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30D0" w:rsidRPr="00DC59C6" w:rsidRDefault="00EC30D0" w:rsidP="00EC30D0">
      <w:pPr>
        <w:pStyle w:val="Heading1"/>
        <w:jc w:val="center"/>
        <w:rPr>
          <w:bCs w:val="0"/>
        </w:rPr>
      </w:pPr>
    </w:p>
    <w:p w:rsidR="00EC30D0" w:rsidRPr="00DC59C6" w:rsidRDefault="00EC30D0" w:rsidP="00EC30D0">
      <w:pPr>
        <w:pStyle w:val="Heading1"/>
        <w:jc w:val="center"/>
        <w:rPr>
          <w:bCs w:val="0"/>
        </w:rPr>
      </w:pPr>
    </w:p>
    <w:p w:rsidR="00EC30D0" w:rsidRPr="0038102B" w:rsidRDefault="00EC30D0" w:rsidP="00EC30D0">
      <w:pPr>
        <w:pStyle w:val="Heading1"/>
        <w:jc w:val="center"/>
        <w:rPr>
          <w:sz w:val="40"/>
          <w:szCs w:val="40"/>
        </w:rPr>
      </w:pPr>
      <w:r w:rsidRPr="0038102B">
        <w:rPr>
          <w:sz w:val="40"/>
          <w:szCs w:val="40"/>
        </w:rPr>
        <w:t>AMITY LAW SCHOOL</w:t>
      </w:r>
    </w:p>
    <w:p w:rsidR="00EC30D0" w:rsidRDefault="00EC30D0" w:rsidP="00EC30D0">
      <w:pPr>
        <w:spacing w:after="42"/>
        <w:ind w:right="371"/>
        <w:jc w:val="center"/>
      </w:pPr>
    </w:p>
    <w:p w:rsidR="00EC30D0" w:rsidRDefault="00EC30D0" w:rsidP="00EC30D0">
      <w:pPr>
        <w:spacing w:after="27"/>
        <w:ind w:right="350"/>
        <w:jc w:val="center"/>
      </w:pPr>
    </w:p>
    <w:p w:rsidR="00EC30D0" w:rsidRDefault="00EC30D0" w:rsidP="00EC30D0">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rsidR="00EC30D0" w:rsidRDefault="00EC30D0" w:rsidP="00EC30D0">
      <w:pPr>
        <w:pBdr>
          <w:top w:val="single" w:sz="6" w:space="0" w:color="000000"/>
          <w:left w:val="single" w:sz="6" w:space="0" w:color="000000"/>
          <w:bottom w:val="single" w:sz="6" w:space="0" w:color="000000"/>
          <w:right w:val="single" w:sz="6" w:space="0" w:color="000000"/>
        </w:pBdr>
        <w:shd w:val="clear" w:color="auto" w:fill="000000"/>
        <w:ind w:right="228"/>
        <w:jc w:val="center"/>
      </w:pPr>
    </w:p>
    <w:p w:rsidR="00EC30D0" w:rsidRDefault="00EC30D0" w:rsidP="00EC30D0">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rsidR="00EC30D0" w:rsidRDefault="00EC30D0" w:rsidP="00EC30D0">
      <w:pPr>
        <w:pBdr>
          <w:top w:val="single" w:sz="6" w:space="0" w:color="000000"/>
          <w:left w:val="single" w:sz="6" w:space="0" w:color="000000"/>
          <w:bottom w:val="single" w:sz="6" w:space="0" w:color="000000"/>
          <w:right w:val="single" w:sz="6" w:space="0" w:color="000000"/>
        </w:pBdr>
        <w:shd w:val="clear" w:color="auto" w:fill="000000"/>
        <w:ind w:right="228"/>
        <w:jc w:val="center"/>
      </w:pPr>
    </w:p>
    <w:p w:rsidR="00EC30D0" w:rsidRDefault="00EC30D0" w:rsidP="00EC30D0">
      <w:pPr>
        <w:ind w:right="360"/>
        <w:jc w:val="center"/>
      </w:pPr>
    </w:p>
    <w:p w:rsidR="00EC30D0" w:rsidRDefault="00EC30D0" w:rsidP="00EC30D0">
      <w:pPr>
        <w:ind w:right="360"/>
        <w:jc w:val="center"/>
      </w:pPr>
    </w:p>
    <w:p w:rsidR="00EC30D0" w:rsidRDefault="00EC30D0" w:rsidP="00EC30D0">
      <w:pPr>
        <w:jc w:val="right"/>
      </w:pPr>
      <w:r>
        <w:rPr>
          <w:noProof/>
        </w:rPr>
        <w:drawing>
          <wp:inline distT="0" distB="0" distL="0" distR="0">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5"/>
                    <a:stretch>
                      <a:fillRect/>
                    </a:stretch>
                  </pic:blipFill>
                  <pic:spPr>
                    <a:xfrm>
                      <a:off x="0" y="0"/>
                      <a:ext cx="6143625" cy="1514475"/>
                    </a:xfrm>
                    <a:prstGeom prst="rect">
                      <a:avLst/>
                    </a:prstGeom>
                  </pic:spPr>
                </pic:pic>
              </a:graphicData>
            </a:graphic>
          </wp:inline>
        </w:drawing>
      </w:r>
    </w:p>
    <w:p w:rsidR="00EC30D0" w:rsidRDefault="00EC30D0" w:rsidP="00EC30D0">
      <w:pPr>
        <w:ind w:right="360"/>
        <w:jc w:val="center"/>
      </w:pPr>
    </w:p>
    <w:p w:rsidR="00EC30D0" w:rsidRDefault="00EC30D0" w:rsidP="00EC30D0">
      <w:pPr>
        <w:ind w:right="360"/>
        <w:jc w:val="center"/>
      </w:pPr>
    </w:p>
    <w:p w:rsidR="000D69E6" w:rsidRDefault="000D69E6" w:rsidP="00EC30D0">
      <w:pPr>
        <w:ind w:left="10" w:right="452" w:hanging="10"/>
        <w:jc w:val="center"/>
        <w:rPr>
          <w:b/>
          <w:sz w:val="36"/>
        </w:rPr>
      </w:pPr>
      <w:r w:rsidRPr="000D69E6">
        <w:rPr>
          <w:b/>
          <w:sz w:val="36"/>
        </w:rPr>
        <w:t>Bachelor Business Administration and Bachelor of Laws (BBA. LL. B)</w:t>
      </w:r>
    </w:p>
    <w:p w:rsidR="00EC30D0" w:rsidRDefault="00EC30D0" w:rsidP="00EC30D0">
      <w:pPr>
        <w:ind w:left="10" w:right="452" w:hanging="10"/>
        <w:jc w:val="center"/>
      </w:pPr>
      <w:r>
        <w:rPr>
          <w:b/>
          <w:sz w:val="36"/>
        </w:rPr>
        <w:t>PROGRAMME STRUCTURE</w:t>
      </w:r>
    </w:p>
    <w:p w:rsidR="00EC30D0" w:rsidRDefault="00EC30D0" w:rsidP="00EC30D0">
      <w:pPr>
        <w:ind w:right="360"/>
        <w:jc w:val="center"/>
      </w:pPr>
    </w:p>
    <w:p w:rsidR="00EC30D0" w:rsidRDefault="00EC30D0" w:rsidP="00EC30D0">
      <w:pPr>
        <w:ind w:right="360"/>
        <w:jc w:val="center"/>
      </w:pPr>
    </w:p>
    <w:p w:rsidR="00EC30D0" w:rsidRDefault="00EC30D0" w:rsidP="00EC30D0">
      <w:pPr>
        <w:ind w:left="10" w:right="450" w:hanging="10"/>
        <w:jc w:val="center"/>
      </w:pPr>
      <w:r>
        <w:rPr>
          <w:b/>
          <w:sz w:val="36"/>
        </w:rPr>
        <w:t>201</w:t>
      </w:r>
      <w:r w:rsidR="003346DF">
        <w:rPr>
          <w:b/>
          <w:sz w:val="36"/>
        </w:rPr>
        <w:t>8</w:t>
      </w:r>
      <w:bookmarkStart w:id="0" w:name="_GoBack"/>
      <w:bookmarkEnd w:id="0"/>
      <w:r>
        <w:rPr>
          <w:b/>
          <w:sz w:val="36"/>
        </w:rPr>
        <w:t xml:space="preserve"> </w:t>
      </w:r>
    </w:p>
    <w:p w:rsidR="00EC30D0" w:rsidRDefault="00EC30D0" w:rsidP="00EC30D0">
      <w:pPr>
        <w:ind w:right="380"/>
        <w:jc w:val="center"/>
      </w:pPr>
    </w:p>
    <w:p w:rsidR="00EC30D0" w:rsidRDefault="00EC30D0" w:rsidP="00EC30D0">
      <w:pPr>
        <w:ind w:right="380"/>
        <w:jc w:val="center"/>
      </w:pPr>
    </w:p>
    <w:p w:rsidR="00EC30D0" w:rsidRDefault="00EC30D0" w:rsidP="00EC30D0">
      <w:pPr>
        <w:ind w:right="380"/>
        <w:jc w:val="center"/>
      </w:pPr>
    </w:p>
    <w:p w:rsidR="00EC30D0" w:rsidRDefault="00EC30D0" w:rsidP="00EC30D0">
      <w:pPr>
        <w:spacing w:after="83"/>
        <w:ind w:right="380"/>
        <w:jc w:val="center"/>
      </w:pPr>
    </w:p>
    <w:p w:rsidR="00EC30D0" w:rsidRDefault="00EC30D0" w:rsidP="00EC30D0">
      <w:pPr>
        <w:ind w:right="350"/>
        <w:jc w:val="center"/>
      </w:pPr>
    </w:p>
    <w:p w:rsidR="00EC30D0" w:rsidRDefault="00EC30D0" w:rsidP="00EC30D0">
      <w:pPr>
        <w:ind w:right="350"/>
        <w:jc w:val="center"/>
      </w:pPr>
    </w:p>
    <w:p w:rsidR="00EC30D0" w:rsidRDefault="00EC30D0" w:rsidP="00EC30D0">
      <w:pPr>
        <w:pStyle w:val="Heading1"/>
        <w:ind w:right="451"/>
        <w:jc w:val="center"/>
      </w:pPr>
      <w:r>
        <w:t>AMITY UNIVERSITY HARYANA</w:t>
      </w:r>
    </w:p>
    <w:p w:rsidR="00EC30D0" w:rsidRDefault="00EC30D0" w:rsidP="00EC30D0">
      <w:pPr>
        <w:spacing w:after="11"/>
        <w:ind w:right="380"/>
        <w:jc w:val="center"/>
      </w:pPr>
    </w:p>
    <w:p w:rsidR="00EC30D0" w:rsidRDefault="00EC30D0" w:rsidP="00EC30D0">
      <w:pPr>
        <w:ind w:right="454"/>
        <w:jc w:val="center"/>
      </w:pPr>
      <w:r>
        <w:rPr>
          <w:b/>
          <w:sz w:val="32"/>
        </w:rPr>
        <w:t>GURGAON</w:t>
      </w:r>
    </w:p>
    <w:p w:rsidR="00EC30D0" w:rsidRDefault="00EC30D0" w:rsidP="00EC30D0">
      <w:pPr>
        <w:spacing w:after="218"/>
      </w:pPr>
    </w:p>
    <w:p w:rsidR="00EC30D0" w:rsidRDefault="00EC30D0" w:rsidP="00EC30D0">
      <w:pPr>
        <w:pStyle w:val="Default"/>
        <w:spacing w:before="120" w:line="360" w:lineRule="auto"/>
        <w:jc w:val="both"/>
        <w:rPr>
          <w:rFonts w:ascii="Times New Roman" w:hAnsi="Times New Roman" w:cs="Times New Roman"/>
          <w:b/>
          <w:bCs/>
          <w:color w:val="auto"/>
          <w:sz w:val="24"/>
          <w:szCs w:val="24"/>
        </w:rPr>
      </w:pPr>
    </w:p>
    <w:p w:rsidR="00EC30D0" w:rsidRDefault="00EC30D0" w:rsidP="00EC30D0">
      <w:pPr>
        <w:pStyle w:val="Default"/>
        <w:spacing w:before="120" w:line="360" w:lineRule="auto"/>
        <w:jc w:val="both"/>
        <w:rPr>
          <w:rFonts w:ascii="Times New Roman" w:hAnsi="Times New Roman" w:cs="Times New Roman"/>
          <w:b/>
          <w:bCs/>
          <w:color w:val="auto"/>
          <w:sz w:val="24"/>
          <w:szCs w:val="24"/>
        </w:rPr>
      </w:pPr>
    </w:p>
    <w:p w:rsidR="00EC30D0" w:rsidRDefault="00EC30D0" w:rsidP="00EC30D0">
      <w:pPr>
        <w:pStyle w:val="Default"/>
        <w:spacing w:before="120" w:line="360" w:lineRule="auto"/>
        <w:jc w:val="both"/>
        <w:rPr>
          <w:rFonts w:ascii="Times New Roman" w:hAnsi="Times New Roman" w:cs="Times New Roman"/>
          <w:b/>
          <w:bCs/>
          <w:color w:val="auto"/>
          <w:sz w:val="24"/>
          <w:szCs w:val="24"/>
        </w:rPr>
      </w:pPr>
    </w:p>
    <w:p w:rsidR="007C34EE" w:rsidRDefault="007C34EE" w:rsidP="00EC30D0">
      <w:pPr>
        <w:pStyle w:val="Default"/>
        <w:spacing w:before="120" w:line="360" w:lineRule="auto"/>
        <w:jc w:val="both"/>
        <w:rPr>
          <w:rFonts w:ascii="Times New Roman" w:hAnsi="Times New Roman" w:cs="Times New Roman"/>
          <w:b/>
          <w:bCs/>
          <w:color w:val="auto"/>
          <w:sz w:val="24"/>
          <w:szCs w:val="24"/>
        </w:rPr>
      </w:pPr>
    </w:p>
    <w:p w:rsidR="00EC30D0" w:rsidRDefault="00EC30D0" w:rsidP="00EC30D0">
      <w:pPr>
        <w:jc w:val="center"/>
        <w:rPr>
          <w:b/>
          <w:sz w:val="28"/>
          <w:szCs w:val="28"/>
          <w:u w:val="single"/>
        </w:rPr>
      </w:pPr>
    </w:p>
    <w:p w:rsidR="00EC30D0" w:rsidRDefault="00EC30D0" w:rsidP="00EC30D0">
      <w:pPr>
        <w:rPr>
          <w:b/>
        </w:rPr>
      </w:pPr>
      <w:r w:rsidRPr="00FE71EC">
        <w:rPr>
          <w:b/>
        </w:rPr>
        <w:t>Overview</w:t>
      </w:r>
    </w:p>
    <w:p w:rsidR="007C34EE" w:rsidRDefault="007C34EE" w:rsidP="00EC30D0">
      <w:pPr>
        <w:rPr>
          <w:b/>
        </w:rPr>
      </w:pPr>
    </w:p>
    <w:p w:rsidR="007C34EE" w:rsidRPr="00977FDA" w:rsidRDefault="007C34EE" w:rsidP="007C34EE">
      <w:pPr>
        <w:spacing w:line="360" w:lineRule="auto"/>
        <w:jc w:val="both"/>
      </w:pPr>
      <w:r w:rsidRPr="00356F60">
        <w:rPr>
          <w:b/>
        </w:rPr>
        <w:t>B.B.A.LL.B.</w:t>
      </w:r>
      <w:r w:rsidRPr="00977FDA">
        <w:t xml:space="preserve"> programme aims to furnish beyond techniques, skills and competences the basic philosophies, ideologies, critiques, and instrumentalities all addressed to the creation and maintenance of a just society. The programme includes trainning which is practiced in courts, law teaching, law research, administration in different branches</w:t>
      </w:r>
      <w:r>
        <w:t xml:space="preserve"> including commercial transactions and management</w:t>
      </w:r>
      <w:r w:rsidRPr="00977FDA">
        <w:t xml:space="preserve"> where law plays a role and commercial and industrial employments and all other activities which postulate and require the use of legal knowledge and skill.</w:t>
      </w:r>
    </w:p>
    <w:p w:rsidR="007C34EE" w:rsidRPr="00FE71EC" w:rsidRDefault="007C34EE" w:rsidP="00EC30D0">
      <w:pPr>
        <w:rPr>
          <w:b/>
        </w:rPr>
      </w:pPr>
    </w:p>
    <w:p w:rsidR="00EC30D0" w:rsidRDefault="00EC30D0" w:rsidP="00EC30D0">
      <w:pPr>
        <w:jc w:val="center"/>
        <w:rPr>
          <w:b/>
          <w:sz w:val="28"/>
          <w:szCs w:val="28"/>
          <w:u w:val="single"/>
        </w:rPr>
      </w:pPr>
    </w:p>
    <w:p w:rsidR="00EC30D0" w:rsidRPr="00FE71EC" w:rsidRDefault="00EC30D0" w:rsidP="00EC30D0">
      <w:pPr>
        <w:spacing w:line="360" w:lineRule="auto"/>
        <w:rPr>
          <w:b/>
        </w:rPr>
      </w:pPr>
      <w:r w:rsidRPr="00FE71EC">
        <w:rPr>
          <w:b/>
          <w:bCs/>
        </w:rPr>
        <w:t>Programme Objectives (</w:t>
      </w:r>
      <w:r w:rsidRPr="00FE71EC">
        <w:rPr>
          <w:b/>
        </w:rPr>
        <w:t>PO’s)</w:t>
      </w:r>
    </w:p>
    <w:p w:rsidR="000D69E6" w:rsidRPr="008C366A" w:rsidRDefault="000D69E6" w:rsidP="000D69E6">
      <w:pPr>
        <w:spacing w:line="360" w:lineRule="auto"/>
        <w:jc w:val="both"/>
      </w:pPr>
      <w:r w:rsidRPr="008C366A">
        <w:rPr>
          <w:b/>
        </w:rPr>
        <w:t>PO1.Critical Thinking</w:t>
      </w:r>
      <w:r w:rsidRPr="008C366A">
        <w:t>:  Identify, articulate legal issues and apply legal reasoning to generate appropriate responses</w:t>
      </w:r>
    </w:p>
    <w:p w:rsidR="000D69E6" w:rsidRPr="008C366A" w:rsidRDefault="000D69E6" w:rsidP="000D69E6">
      <w:pPr>
        <w:spacing w:line="360" w:lineRule="auto"/>
        <w:jc w:val="both"/>
      </w:pPr>
      <w:r w:rsidRPr="008C366A">
        <w:rPr>
          <w:b/>
        </w:rPr>
        <w:t>PO2.Effective Communication</w:t>
      </w:r>
      <w:r w:rsidRPr="008C366A">
        <w:t>: Communicate in ways that are effective, appropriate and persuasive.</w:t>
      </w:r>
    </w:p>
    <w:p w:rsidR="000D69E6" w:rsidRPr="008C366A" w:rsidRDefault="000D69E6" w:rsidP="000D69E6">
      <w:pPr>
        <w:spacing w:line="360" w:lineRule="auto"/>
        <w:jc w:val="both"/>
      </w:pPr>
      <w:r w:rsidRPr="008C366A">
        <w:rPr>
          <w:b/>
        </w:rPr>
        <w:t>PO3.Social Interaction</w:t>
      </w:r>
      <w:r w:rsidRPr="008C366A">
        <w:t>: Engage in critical analysis and make a reasoned and ethical decision to generate appropriate responses.</w:t>
      </w:r>
    </w:p>
    <w:p w:rsidR="000D69E6" w:rsidRPr="008C366A" w:rsidRDefault="000D69E6" w:rsidP="000D69E6">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rsidR="000D69E6" w:rsidRPr="008C366A" w:rsidRDefault="000D69E6" w:rsidP="000D69E6">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rsidR="000D69E6" w:rsidRPr="008C366A" w:rsidRDefault="000D69E6" w:rsidP="000D69E6">
      <w:pPr>
        <w:spacing w:line="360" w:lineRule="auto"/>
      </w:pPr>
      <w:r w:rsidRPr="008C366A">
        <w:rPr>
          <w:b/>
        </w:rPr>
        <w:t>PO6.Environment and Sustainability:</w:t>
      </w:r>
      <w:r w:rsidRPr="008C366A">
        <w:t xml:space="preserve"> Understand the issues of environmental contexts and sustainable development.</w:t>
      </w:r>
    </w:p>
    <w:p w:rsidR="000D69E6" w:rsidRPr="008C366A" w:rsidRDefault="000D69E6" w:rsidP="000D69E6">
      <w:pPr>
        <w:spacing w:line="360" w:lineRule="auto"/>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r>
        <w:t>.</w:t>
      </w:r>
    </w:p>
    <w:p w:rsidR="00EC30D0" w:rsidRDefault="00EC30D0" w:rsidP="000D69E6">
      <w:pPr>
        <w:rPr>
          <w:b/>
          <w:sz w:val="28"/>
          <w:szCs w:val="28"/>
          <w:u w:val="single"/>
        </w:rPr>
      </w:pPr>
    </w:p>
    <w:p w:rsidR="00EC30D0" w:rsidRDefault="00EC30D0" w:rsidP="00EC30D0">
      <w:pPr>
        <w:jc w:val="center"/>
        <w:rPr>
          <w:b/>
          <w:sz w:val="28"/>
          <w:szCs w:val="28"/>
          <w:u w:val="single"/>
        </w:rPr>
      </w:pPr>
    </w:p>
    <w:p w:rsidR="00EC30D0" w:rsidRPr="007E0B86" w:rsidRDefault="00EC30D0" w:rsidP="00EC30D0">
      <w:pPr>
        <w:rPr>
          <w:b/>
          <w:sz w:val="28"/>
          <w:szCs w:val="28"/>
        </w:rPr>
      </w:pPr>
      <w:r w:rsidRPr="00EC39C7">
        <w:rPr>
          <w:rFonts w:eastAsia="Cambria"/>
          <w:b/>
        </w:rPr>
        <w:t xml:space="preserve">Programme Specific </w:t>
      </w:r>
      <w:r>
        <w:rPr>
          <w:rFonts w:eastAsia="Cambria"/>
          <w:b/>
        </w:rPr>
        <w:t xml:space="preserve">Outcomes </w:t>
      </w:r>
      <w:r w:rsidR="000D69E6">
        <w:rPr>
          <w:rFonts w:eastAsia="Cambria"/>
          <w:b/>
        </w:rPr>
        <w:t>(</w:t>
      </w:r>
      <w:r w:rsidR="000D69E6" w:rsidRPr="00D22670">
        <w:rPr>
          <w:b/>
          <w:bCs/>
        </w:rPr>
        <w:t>PSOs</w:t>
      </w:r>
      <w:r w:rsidR="000D69E6">
        <w:rPr>
          <w:b/>
          <w:bCs/>
        </w:rPr>
        <w:t>)</w:t>
      </w:r>
    </w:p>
    <w:p w:rsidR="00EC30D0" w:rsidRDefault="00EC30D0" w:rsidP="00EC30D0">
      <w:pPr>
        <w:jc w:val="both"/>
      </w:pPr>
    </w:p>
    <w:p w:rsidR="007C34EE" w:rsidRDefault="007C34EE" w:rsidP="007C34EE">
      <w:pPr>
        <w:jc w:val="both"/>
      </w:pPr>
      <w:r w:rsidRPr="006F0746">
        <w:rPr>
          <w:b/>
        </w:rPr>
        <w:t>PSO1.</w:t>
      </w:r>
      <w:r>
        <w:t xml:space="preserve"> Identify and comprehend the principles of Substantive Laws.</w:t>
      </w:r>
    </w:p>
    <w:p w:rsidR="007C34EE" w:rsidRDefault="007C34EE" w:rsidP="007C34EE">
      <w:pPr>
        <w:ind w:left="720"/>
        <w:jc w:val="both"/>
      </w:pPr>
    </w:p>
    <w:p w:rsidR="007C34EE" w:rsidRDefault="007C34EE" w:rsidP="007C34EE">
      <w:pPr>
        <w:jc w:val="both"/>
        <w:rPr>
          <w:shd w:val="clear" w:color="auto" w:fill="FFFFFF"/>
        </w:rPr>
      </w:pPr>
      <w:r w:rsidRPr="006F0746">
        <w:rPr>
          <w:b/>
          <w:shd w:val="clear" w:color="auto" w:fill="FFFFFF"/>
        </w:rPr>
        <w:t>PSO2.</w:t>
      </w:r>
      <w:r>
        <w:rPr>
          <w:shd w:val="clear" w:color="auto" w:fill="FFFFFF"/>
        </w:rPr>
        <w:t xml:space="preserve"> Identify and effectively employ the principles of Procedural Laws.</w:t>
      </w:r>
    </w:p>
    <w:p w:rsidR="007C34EE" w:rsidRDefault="007C34EE" w:rsidP="007C34EE">
      <w:pPr>
        <w:jc w:val="both"/>
        <w:rPr>
          <w:shd w:val="clear" w:color="auto" w:fill="FFFFFF"/>
        </w:rPr>
      </w:pPr>
    </w:p>
    <w:p w:rsidR="007C34EE" w:rsidRDefault="007C34EE" w:rsidP="007C34EE">
      <w:pPr>
        <w:jc w:val="both"/>
        <w:rPr>
          <w:rFonts w:eastAsiaTheme="minorEastAsia"/>
        </w:rPr>
      </w:pPr>
      <w:r w:rsidRPr="006F0746">
        <w:rPr>
          <w:rFonts w:eastAsiaTheme="minorEastAsia"/>
          <w:b/>
        </w:rPr>
        <w:t>PSO3.</w:t>
      </w:r>
      <w:r>
        <w:rPr>
          <w:rFonts w:eastAsiaTheme="minorEastAsia"/>
        </w:rPr>
        <w:t xml:space="preserve"> Apply legal reasoning and research to generate appropriate responses to Commercial Laws.</w:t>
      </w:r>
    </w:p>
    <w:p w:rsidR="007C34EE" w:rsidRPr="00AC2FFE" w:rsidRDefault="007C34EE" w:rsidP="007C34EE">
      <w:pPr>
        <w:jc w:val="both"/>
        <w:rPr>
          <w:rFonts w:eastAsiaTheme="minorEastAsia"/>
        </w:rPr>
      </w:pPr>
    </w:p>
    <w:p w:rsidR="007C34EE" w:rsidRDefault="007C34EE" w:rsidP="007C34EE">
      <w:pPr>
        <w:jc w:val="both"/>
      </w:pPr>
      <w:r w:rsidRPr="006F0746">
        <w:rPr>
          <w:b/>
        </w:rPr>
        <w:t>PSO4.</w:t>
      </w:r>
      <w:r>
        <w:rPr>
          <w:shd w:val="clear" w:color="auto" w:fill="FFFFFF"/>
        </w:rPr>
        <w:t>Identify and effectively employ the principles of Finance/Management.</w:t>
      </w:r>
    </w:p>
    <w:p w:rsidR="007C34EE" w:rsidRDefault="007C34EE" w:rsidP="007C34EE">
      <w:pPr>
        <w:jc w:val="both"/>
      </w:pPr>
    </w:p>
    <w:p w:rsidR="007C34EE" w:rsidRDefault="007C34EE" w:rsidP="007C34EE">
      <w:pPr>
        <w:jc w:val="both"/>
      </w:pPr>
    </w:p>
    <w:p w:rsidR="000D69E6" w:rsidRDefault="000D69E6" w:rsidP="007C34EE">
      <w:pPr>
        <w:jc w:val="both"/>
      </w:pPr>
    </w:p>
    <w:p w:rsidR="000D69E6" w:rsidRDefault="000D69E6" w:rsidP="007C34EE">
      <w:pPr>
        <w:jc w:val="both"/>
      </w:pPr>
    </w:p>
    <w:p w:rsidR="000D69E6" w:rsidRDefault="000D69E6" w:rsidP="007C34EE">
      <w:pPr>
        <w:jc w:val="both"/>
      </w:pPr>
    </w:p>
    <w:p w:rsidR="007C34EE" w:rsidRPr="00D22670" w:rsidRDefault="007C34EE" w:rsidP="007C34EE">
      <w:pPr>
        <w:rPr>
          <w:b/>
        </w:rPr>
      </w:pPr>
      <w:r w:rsidRPr="00D22670">
        <w:rPr>
          <w:b/>
          <w:bCs/>
        </w:rPr>
        <w:t xml:space="preserve">Supporting document for PSOs of </w:t>
      </w:r>
      <w:r>
        <w:rPr>
          <w:b/>
        </w:rPr>
        <w:t>BBA.</w:t>
      </w:r>
      <w:r w:rsidR="000D69E6" w:rsidRPr="00D22670">
        <w:rPr>
          <w:b/>
        </w:rPr>
        <w:t>LL. B</w:t>
      </w:r>
    </w:p>
    <w:p w:rsidR="007C34EE" w:rsidRDefault="007C34EE" w:rsidP="007C34EE">
      <w:pPr>
        <w:jc w:val="both"/>
      </w:pPr>
    </w:p>
    <w:tbl>
      <w:tblPr>
        <w:tblStyle w:val="TableGrid"/>
        <w:tblW w:w="0" w:type="auto"/>
        <w:tblLook w:val="04A0" w:firstRow="1" w:lastRow="0" w:firstColumn="1" w:lastColumn="0" w:noHBand="0" w:noVBand="1"/>
      </w:tblPr>
      <w:tblGrid>
        <w:gridCol w:w="2379"/>
        <w:gridCol w:w="1554"/>
        <w:gridCol w:w="1935"/>
        <w:gridCol w:w="2685"/>
        <w:gridCol w:w="1293"/>
      </w:tblGrid>
      <w:tr w:rsidR="007C34EE" w:rsidTr="009440AF">
        <w:trPr>
          <w:trHeight w:val="1862"/>
        </w:trPr>
        <w:tc>
          <w:tcPr>
            <w:tcW w:w="2718" w:type="dxa"/>
          </w:tcPr>
          <w:p w:rsidR="007C34EE" w:rsidRDefault="007C34EE" w:rsidP="009440AF">
            <w:pPr>
              <w:jc w:val="both"/>
            </w:pPr>
            <w:r w:rsidRPr="006F0746">
              <w:rPr>
                <w:b/>
              </w:rPr>
              <w:t>PSO1.</w:t>
            </w:r>
          </w:p>
          <w:p w:rsidR="007C34EE" w:rsidRDefault="007C34EE" w:rsidP="009440AF">
            <w:pPr>
              <w:jc w:val="both"/>
            </w:pPr>
            <w:r>
              <w:t>Identify and comprehend the principles of substantive law.</w:t>
            </w:r>
          </w:p>
          <w:p w:rsidR="007C34EE" w:rsidRDefault="007C34EE" w:rsidP="009440AF"/>
        </w:tc>
        <w:tc>
          <w:tcPr>
            <w:tcW w:w="1714" w:type="dxa"/>
          </w:tcPr>
          <w:p w:rsidR="007C34EE" w:rsidRDefault="007C34EE" w:rsidP="009440AF">
            <w:pPr>
              <w:rPr>
                <w:b/>
                <w:shd w:val="clear" w:color="auto" w:fill="FFFFFF"/>
              </w:rPr>
            </w:pPr>
            <w:r w:rsidRPr="006F0746">
              <w:rPr>
                <w:b/>
                <w:shd w:val="clear" w:color="auto" w:fill="FFFFFF"/>
              </w:rPr>
              <w:t>PSO2.</w:t>
            </w:r>
          </w:p>
          <w:p w:rsidR="007C34EE" w:rsidRDefault="007C34EE" w:rsidP="009440AF">
            <w:r>
              <w:rPr>
                <w:shd w:val="clear" w:color="auto" w:fill="FFFFFF"/>
              </w:rPr>
              <w:t xml:space="preserve"> Identify and effectively employ the principles of procedural laws.</w:t>
            </w:r>
          </w:p>
        </w:tc>
        <w:tc>
          <w:tcPr>
            <w:tcW w:w="2209" w:type="dxa"/>
          </w:tcPr>
          <w:p w:rsidR="007C34EE" w:rsidRDefault="007C34EE" w:rsidP="009440AF">
            <w:pPr>
              <w:jc w:val="both"/>
              <w:rPr>
                <w:rFonts w:eastAsiaTheme="minorEastAsia"/>
              </w:rPr>
            </w:pPr>
            <w:r w:rsidRPr="006F0746">
              <w:rPr>
                <w:rFonts w:eastAsiaTheme="minorEastAsia"/>
                <w:b/>
              </w:rPr>
              <w:t>PSO3.</w:t>
            </w:r>
          </w:p>
          <w:p w:rsidR="007C34EE" w:rsidRPr="006F0746" w:rsidRDefault="007C34EE" w:rsidP="009440AF">
            <w:pPr>
              <w:jc w:val="both"/>
            </w:pPr>
            <w:r>
              <w:rPr>
                <w:rFonts w:eastAsiaTheme="minorEastAsia"/>
              </w:rPr>
              <w:t>Apply legal reasoning and research to generate appropriate responses to commercial laws</w:t>
            </w:r>
          </w:p>
          <w:p w:rsidR="007C34EE" w:rsidRDefault="007C34EE" w:rsidP="009440AF"/>
        </w:tc>
        <w:tc>
          <w:tcPr>
            <w:tcW w:w="2935" w:type="dxa"/>
            <w:gridSpan w:val="2"/>
          </w:tcPr>
          <w:p w:rsidR="007C34EE" w:rsidRDefault="007C34EE" w:rsidP="009440AF">
            <w:pPr>
              <w:jc w:val="both"/>
            </w:pPr>
            <w:r w:rsidRPr="006F0746">
              <w:rPr>
                <w:b/>
              </w:rPr>
              <w:t>PSO4.</w:t>
            </w:r>
          </w:p>
          <w:p w:rsidR="007C34EE" w:rsidRDefault="007C34EE" w:rsidP="009440AF">
            <w:pPr>
              <w:jc w:val="both"/>
            </w:pPr>
            <w:r>
              <w:rPr>
                <w:shd w:val="clear" w:color="auto" w:fill="FFFFFF"/>
              </w:rPr>
              <w:t>Identify and effectively employ the principles of Management/Finance</w:t>
            </w:r>
          </w:p>
          <w:p w:rsidR="007C34EE" w:rsidRDefault="007C34EE" w:rsidP="009440AF">
            <w:pPr>
              <w:jc w:val="both"/>
            </w:pPr>
          </w:p>
        </w:tc>
      </w:tr>
      <w:tr w:rsidR="007C34EE" w:rsidTr="009440AF">
        <w:tc>
          <w:tcPr>
            <w:tcW w:w="2718" w:type="dxa"/>
          </w:tcPr>
          <w:p w:rsidR="007C34EE" w:rsidRDefault="007C34EE" w:rsidP="009440AF">
            <w:r>
              <w:t>Constitutional Law-I</w:t>
            </w:r>
          </w:p>
        </w:tc>
        <w:tc>
          <w:tcPr>
            <w:tcW w:w="1714" w:type="dxa"/>
          </w:tcPr>
          <w:p w:rsidR="007C34EE" w:rsidRDefault="007C34EE" w:rsidP="009440AF">
            <w:r>
              <w:t>Code of Criminal Procedure</w:t>
            </w:r>
          </w:p>
        </w:tc>
        <w:tc>
          <w:tcPr>
            <w:tcW w:w="2209" w:type="dxa"/>
            <w:tcBorders>
              <w:right w:val="single" w:sz="4" w:space="0" w:color="auto"/>
            </w:tcBorders>
          </w:tcPr>
          <w:p w:rsidR="007C34EE" w:rsidRDefault="007C34EE" w:rsidP="009440AF">
            <w:r>
              <w:t>Macro Economics</w:t>
            </w:r>
          </w:p>
        </w:tc>
        <w:tc>
          <w:tcPr>
            <w:tcW w:w="1637" w:type="dxa"/>
            <w:tcBorders>
              <w:left w:val="single" w:sz="4" w:space="0" w:color="auto"/>
              <w:right w:val="single" w:sz="4" w:space="0" w:color="auto"/>
            </w:tcBorders>
          </w:tcPr>
          <w:p w:rsidR="007C34EE" w:rsidRDefault="007C34EE" w:rsidP="009440AF">
            <w:r>
              <w:t>Communication Skills/Management/Finance</w:t>
            </w:r>
          </w:p>
        </w:tc>
        <w:tc>
          <w:tcPr>
            <w:tcW w:w="1298" w:type="dxa"/>
            <w:tcBorders>
              <w:left w:val="single" w:sz="4" w:space="0" w:color="auto"/>
            </w:tcBorders>
          </w:tcPr>
          <w:p w:rsidR="007C34EE" w:rsidRDefault="007C34EE" w:rsidP="009440AF">
            <w:r>
              <w:t>Value-added Courses</w:t>
            </w:r>
          </w:p>
        </w:tc>
      </w:tr>
      <w:tr w:rsidR="007C34EE" w:rsidTr="009440AF">
        <w:tc>
          <w:tcPr>
            <w:tcW w:w="2718" w:type="dxa"/>
          </w:tcPr>
          <w:p w:rsidR="007C34EE" w:rsidRDefault="007C34EE" w:rsidP="009440AF">
            <w:r>
              <w:t>Law of Crimes-I (IPC)</w:t>
            </w:r>
          </w:p>
        </w:tc>
        <w:tc>
          <w:tcPr>
            <w:tcW w:w="1714" w:type="dxa"/>
          </w:tcPr>
          <w:p w:rsidR="007C34EE" w:rsidRDefault="007C34EE" w:rsidP="009440AF">
            <w:r>
              <w:t>Law Of Evidence</w:t>
            </w:r>
          </w:p>
        </w:tc>
        <w:tc>
          <w:tcPr>
            <w:tcW w:w="2209" w:type="dxa"/>
          </w:tcPr>
          <w:p w:rsidR="007C34EE" w:rsidRDefault="007C34EE" w:rsidP="009440AF">
            <w:r>
              <w:t>Law of Contract -I</w:t>
            </w:r>
          </w:p>
        </w:tc>
        <w:tc>
          <w:tcPr>
            <w:tcW w:w="1637" w:type="dxa"/>
            <w:tcBorders>
              <w:right w:val="single" w:sz="4" w:space="0" w:color="auto"/>
            </w:tcBorders>
          </w:tcPr>
          <w:p w:rsidR="007C34EE" w:rsidRDefault="007C34EE" w:rsidP="009440AF">
            <w:r>
              <w:t>Financial Accounting</w:t>
            </w:r>
          </w:p>
        </w:tc>
        <w:tc>
          <w:tcPr>
            <w:tcW w:w="1298" w:type="dxa"/>
            <w:tcBorders>
              <w:left w:val="single" w:sz="4" w:space="0" w:color="auto"/>
            </w:tcBorders>
          </w:tcPr>
          <w:p w:rsidR="007C34EE" w:rsidRPr="00077EA3" w:rsidRDefault="007C34EE" w:rsidP="009440AF">
            <w:pPr>
              <w:rPr>
                <w:rFonts w:cstheme="minorHAnsi"/>
              </w:rPr>
            </w:pPr>
            <w:r>
              <w:rPr>
                <w:rFonts w:cstheme="minorHAnsi"/>
              </w:rPr>
              <w:t>Summer Internship Evaluation-I</w:t>
            </w:r>
          </w:p>
        </w:tc>
      </w:tr>
      <w:tr w:rsidR="007C34EE" w:rsidTr="009440AF">
        <w:tc>
          <w:tcPr>
            <w:tcW w:w="2718" w:type="dxa"/>
          </w:tcPr>
          <w:p w:rsidR="007C34EE" w:rsidRDefault="007C34EE" w:rsidP="009440AF">
            <w:r>
              <w:t>Family Law-I</w:t>
            </w:r>
          </w:p>
        </w:tc>
        <w:tc>
          <w:tcPr>
            <w:tcW w:w="1714" w:type="dxa"/>
          </w:tcPr>
          <w:p w:rsidR="007C34EE" w:rsidRDefault="007C34EE" w:rsidP="009440AF">
            <w:r>
              <w:t>Code of Civil Procedure</w:t>
            </w:r>
          </w:p>
        </w:tc>
        <w:tc>
          <w:tcPr>
            <w:tcW w:w="2209" w:type="dxa"/>
          </w:tcPr>
          <w:p w:rsidR="007C34EE" w:rsidRDefault="007C34EE" w:rsidP="009440AF">
            <w:r>
              <w:t>Law of Contract -II</w:t>
            </w:r>
          </w:p>
        </w:tc>
        <w:tc>
          <w:tcPr>
            <w:tcW w:w="1637" w:type="dxa"/>
            <w:tcBorders>
              <w:right w:val="single" w:sz="4" w:space="0" w:color="auto"/>
            </w:tcBorders>
          </w:tcPr>
          <w:p w:rsidR="007C34EE" w:rsidRDefault="007C34EE" w:rsidP="009440AF">
            <w:r>
              <w:t>Marketing Management</w:t>
            </w:r>
          </w:p>
        </w:tc>
        <w:tc>
          <w:tcPr>
            <w:tcW w:w="1298" w:type="dxa"/>
            <w:tcBorders>
              <w:left w:val="single" w:sz="4" w:space="0" w:color="auto"/>
            </w:tcBorders>
          </w:tcPr>
          <w:p w:rsidR="007C34EE" w:rsidRDefault="007C34EE" w:rsidP="009440AF">
            <w:r>
              <w:rPr>
                <w:rFonts w:cstheme="minorHAnsi"/>
              </w:rPr>
              <w:t>Summer Internship Evaluation-II</w:t>
            </w:r>
          </w:p>
        </w:tc>
      </w:tr>
      <w:tr w:rsidR="007C34EE" w:rsidTr="009440AF">
        <w:tc>
          <w:tcPr>
            <w:tcW w:w="2718" w:type="dxa"/>
          </w:tcPr>
          <w:p w:rsidR="007C34EE" w:rsidRDefault="007C34EE" w:rsidP="009440AF">
            <w:r>
              <w:t>Constitutional Law-II</w:t>
            </w:r>
          </w:p>
        </w:tc>
        <w:tc>
          <w:tcPr>
            <w:tcW w:w="1714" w:type="dxa"/>
          </w:tcPr>
          <w:p w:rsidR="007C34EE" w:rsidRDefault="007C34EE" w:rsidP="009440AF"/>
        </w:tc>
        <w:tc>
          <w:tcPr>
            <w:tcW w:w="2209" w:type="dxa"/>
          </w:tcPr>
          <w:p w:rsidR="007C34EE" w:rsidRDefault="007C34EE" w:rsidP="009440AF">
            <w:r>
              <w:t>Company Law</w:t>
            </w:r>
          </w:p>
        </w:tc>
        <w:tc>
          <w:tcPr>
            <w:tcW w:w="1637" w:type="dxa"/>
            <w:tcBorders>
              <w:right w:val="single" w:sz="4" w:space="0" w:color="auto"/>
            </w:tcBorders>
          </w:tcPr>
          <w:p w:rsidR="007C34EE" w:rsidRDefault="007C34EE" w:rsidP="009440AF">
            <w:r>
              <w:t xml:space="preserve">English -I </w:t>
            </w:r>
          </w:p>
        </w:tc>
        <w:tc>
          <w:tcPr>
            <w:tcW w:w="1298" w:type="dxa"/>
            <w:tcBorders>
              <w:left w:val="single" w:sz="4" w:space="0" w:color="auto"/>
            </w:tcBorders>
          </w:tcPr>
          <w:p w:rsidR="007C34EE" w:rsidRDefault="007C34EE" w:rsidP="009440AF">
            <w:r>
              <w:rPr>
                <w:rFonts w:cstheme="minorHAnsi"/>
              </w:rPr>
              <w:t>Summer Internship Evaluation-III</w:t>
            </w:r>
          </w:p>
        </w:tc>
      </w:tr>
      <w:tr w:rsidR="007C34EE" w:rsidTr="009440AF">
        <w:tc>
          <w:tcPr>
            <w:tcW w:w="2718" w:type="dxa"/>
          </w:tcPr>
          <w:p w:rsidR="007C34EE" w:rsidRDefault="007C34EE" w:rsidP="009440AF">
            <w:r>
              <w:t>Administrative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Human Resource Management</w:t>
            </w:r>
          </w:p>
        </w:tc>
        <w:tc>
          <w:tcPr>
            <w:tcW w:w="1298" w:type="dxa"/>
            <w:tcBorders>
              <w:left w:val="single" w:sz="4" w:space="0" w:color="auto"/>
            </w:tcBorders>
          </w:tcPr>
          <w:p w:rsidR="007C34EE" w:rsidRDefault="007C34EE" w:rsidP="009440AF">
            <w:r>
              <w:rPr>
                <w:rFonts w:cstheme="minorHAnsi"/>
              </w:rPr>
              <w:t>Summer Internship Evaluation-IV</w:t>
            </w:r>
          </w:p>
        </w:tc>
      </w:tr>
      <w:tr w:rsidR="007C34EE" w:rsidTr="009440AF">
        <w:tc>
          <w:tcPr>
            <w:tcW w:w="2718" w:type="dxa"/>
          </w:tcPr>
          <w:p w:rsidR="007C34EE" w:rsidRDefault="007C34EE" w:rsidP="009440AF">
            <w:r>
              <w:t>Law of Crimes-II (IPC)</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Organizational Behaviour</w:t>
            </w:r>
          </w:p>
        </w:tc>
        <w:tc>
          <w:tcPr>
            <w:tcW w:w="1298" w:type="dxa"/>
            <w:tcBorders>
              <w:left w:val="single" w:sz="4" w:space="0" w:color="auto"/>
            </w:tcBorders>
          </w:tcPr>
          <w:p w:rsidR="007C34EE" w:rsidRDefault="007C34EE" w:rsidP="009440AF">
            <w:r>
              <w:t>Moot Court /Internship</w:t>
            </w:r>
          </w:p>
        </w:tc>
      </w:tr>
      <w:tr w:rsidR="007C34EE" w:rsidTr="009440AF">
        <w:tc>
          <w:tcPr>
            <w:tcW w:w="2718" w:type="dxa"/>
          </w:tcPr>
          <w:p w:rsidR="007C34EE" w:rsidRDefault="007C34EE" w:rsidP="009440AF">
            <w:r>
              <w:t>Labour Law-I</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 xml:space="preserve">English -II </w:t>
            </w:r>
          </w:p>
        </w:tc>
        <w:tc>
          <w:tcPr>
            <w:tcW w:w="1298" w:type="dxa"/>
            <w:tcBorders>
              <w:left w:val="single" w:sz="4" w:space="0" w:color="auto"/>
            </w:tcBorders>
          </w:tcPr>
          <w:p w:rsidR="007C34EE" w:rsidRDefault="007C34EE" w:rsidP="009440AF">
            <w:r>
              <w:t>Dissertation</w:t>
            </w:r>
          </w:p>
        </w:tc>
      </w:tr>
      <w:tr w:rsidR="007C34EE" w:rsidTr="009440AF">
        <w:tc>
          <w:tcPr>
            <w:tcW w:w="2718" w:type="dxa"/>
          </w:tcPr>
          <w:p w:rsidR="007C34EE" w:rsidRDefault="007C34EE" w:rsidP="009440AF">
            <w:r>
              <w:t>Property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Business Environment</w:t>
            </w:r>
          </w:p>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Law Of Torts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Research Methodology and Report Preparation</w:t>
            </w:r>
          </w:p>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Labour Law-II</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Financial Management</w:t>
            </w:r>
          </w:p>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Cyber Laws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Environmental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Jurisprudence</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Public International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Arbitration and Alternate Dispute Resolution</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Human Rights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Taxation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 xml:space="preserve">Interpretation of </w:t>
            </w:r>
            <w:r>
              <w:lastRenderedPageBreak/>
              <w:t>Statutes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International Trade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Land Laws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Investment and Competition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Drafting, Pleading and Conveyance</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Law, Poverty and Development</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Professional Ethics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Banking and Insurance</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Criminology and Victimology</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bl>
    <w:p w:rsidR="007C34EE" w:rsidRDefault="007C34EE" w:rsidP="007C34EE"/>
    <w:p w:rsidR="00EC30D0" w:rsidRDefault="00EC30D0" w:rsidP="00EC30D0">
      <w:pPr>
        <w:spacing w:line="276" w:lineRule="auto"/>
      </w:pPr>
    </w:p>
    <w:p w:rsidR="00EC30D0" w:rsidRDefault="00EC30D0" w:rsidP="00EC30D0"/>
    <w:p w:rsidR="00EC30D0" w:rsidRDefault="00EC30D0" w:rsidP="00EC30D0">
      <w:pPr>
        <w:jc w:val="center"/>
      </w:pPr>
      <w:r>
        <w:tab/>
      </w:r>
    </w:p>
    <w:p w:rsidR="007C34EE" w:rsidRPr="003457CF" w:rsidRDefault="007C34EE" w:rsidP="007C34EE">
      <w:pPr>
        <w:jc w:val="center"/>
        <w:rPr>
          <w:b/>
          <w:bCs/>
          <w:sz w:val="28"/>
          <w:szCs w:val="28"/>
        </w:rPr>
      </w:pPr>
      <w:bookmarkStart w:id="1" w:name="_Hlk27082274"/>
      <w:r w:rsidRPr="00351B7B">
        <w:rPr>
          <w:b/>
          <w:bCs/>
          <w:sz w:val="28"/>
          <w:szCs w:val="28"/>
        </w:rPr>
        <w:t>PROGRAMME STRUCTURE</w:t>
      </w:r>
    </w:p>
    <w:p w:rsidR="007C34EE" w:rsidRPr="003457CF" w:rsidRDefault="007C34EE" w:rsidP="007C34EE">
      <w:pPr>
        <w:pStyle w:val="Heading2"/>
        <w:tabs>
          <w:tab w:val="center" w:pos="4277"/>
          <w:tab w:val="center" w:pos="6807"/>
        </w:tabs>
        <w:spacing w:before="0"/>
        <w:jc w:val="center"/>
        <w:rPr>
          <w:rFonts w:ascii="Times New Roman" w:hAnsi="Times New Roman" w:cs="Times New Roman"/>
          <w:color w:val="auto"/>
        </w:rPr>
      </w:pPr>
      <w:r>
        <w:rPr>
          <w:rFonts w:ascii="Times New Roman" w:hAnsi="Times New Roman" w:cs="Times New Roman"/>
          <w:color w:val="auto"/>
          <w:sz w:val="28"/>
          <w:szCs w:val="28"/>
        </w:rPr>
        <w:t xml:space="preserve">Bachelor Business Administration and Bachelor </w:t>
      </w:r>
      <w:r w:rsidRPr="003457CF">
        <w:rPr>
          <w:rFonts w:ascii="Times New Roman" w:hAnsi="Times New Roman" w:cs="Times New Roman"/>
          <w:color w:val="auto"/>
          <w:sz w:val="28"/>
          <w:szCs w:val="28"/>
        </w:rPr>
        <w:t>of Law</w:t>
      </w:r>
      <w:r>
        <w:rPr>
          <w:rFonts w:ascii="Times New Roman" w:hAnsi="Times New Roman" w:cs="Times New Roman"/>
          <w:color w:val="auto"/>
          <w:sz w:val="28"/>
          <w:szCs w:val="28"/>
        </w:rPr>
        <w:t>s</w:t>
      </w:r>
      <w:r w:rsidRPr="003457CF">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BBA. </w:t>
      </w:r>
      <w:r w:rsidRPr="003457CF">
        <w:rPr>
          <w:rFonts w:ascii="Times New Roman" w:hAnsi="Times New Roman" w:cs="Times New Roman"/>
          <w:color w:val="auto"/>
          <w:sz w:val="28"/>
          <w:szCs w:val="28"/>
        </w:rPr>
        <w:t>LL</w:t>
      </w:r>
      <w:r>
        <w:rPr>
          <w:rFonts w:ascii="Times New Roman" w:hAnsi="Times New Roman" w:cs="Times New Roman"/>
          <w:color w:val="auto"/>
          <w:sz w:val="28"/>
          <w:szCs w:val="28"/>
        </w:rPr>
        <w:t>. B</w:t>
      </w:r>
      <w:r w:rsidRPr="003457CF">
        <w:rPr>
          <w:rFonts w:ascii="Times New Roman" w:hAnsi="Times New Roman" w:cs="Times New Roman"/>
          <w:color w:val="auto"/>
          <w:sz w:val="28"/>
          <w:szCs w:val="28"/>
        </w:rPr>
        <w:t>) (Total Credits-2</w:t>
      </w:r>
      <w:r>
        <w:rPr>
          <w:rFonts w:ascii="Times New Roman" w:hAnsi="Times New Roman" w:cs="Times New Roman"/>
          <w:color w:val="auto"/>
          <w:sz w:val="28"/>
          <w:szCs w:val="28"/>
        </w:rPr>
        <w:t>80</w:t>
      </w:r>
      <w:r w:rsidRPr="003457CF">
        <w:rPr>
          <w:rFonts w:ascii="Times New Roman" w:hAnsi="Times New Roman" w:cs="Times New Roman"/>
          <w:color w:val="auto"/>
          <w:sz w:val="28"/>
          <w:szCs w:val="28"/>
        </w:rPr>
        <w:t>) (</w:t>
      </w:r>
      <w:r>
        <w:rPr>
          <w:rFonts w:ascii="Times New Roman" w:hAnsi="Times New Roman" w:cs="Times New Roman"/>
          <w:color w:val="auto"/>
          <w:sz w:val="28"/>
          <w:szCs w:val="28"/>
        </w:rPr>
        <w:t>Five</w:t>
      </w:r>
      <w:r w:rsidRPr="003457CF">
        <w:rPr>
          <w:rFonts w:ascii="Times New Roman" w:hAnsi="Times New Roman" w:cs="Times New Roman"/>
          <w:color w:val="auto"/>
          <w:sz w:val="28"/>
          <w:szCs w:val="28"/>
        </w:rPr>
        <w:t>-Year Full-Time)</w:t>
      </w:r>
    </w:p>
    <w:bookmarkEnd w:id="1"/>
    <w:p w:rsidR="00EC30D0" w:rsidRDefault="00EC30D0" w:rsidP="00EC30D0">
      <w:pPr>
        <w:ind w:right="380"/>
        <w:jc w:val="center"/>
      </w:pPr>
    </w:p>
    <w:p w:rsidR="000D69E6" w:rsidRDefault="000D69E6" w:rsidP="000D69E6">
      <w:pPr>
        <w:pStyle w:val="Heading3"/>
        <w:ind w:left="-5"/>
      </w:pPr>
      <w:r>
        <w:t xml:space="preserve">FIRST SEMESTER </w:t>
      </w:r>
    </w:p>
    <w:p w:rsidR="000D69E6" w:rsidRDefault="000D69E6" w:rsidP="000D69E6"/>
    <w:tbl>
      <w:tblPr>
        <w:tblStyle w:val="TableGrid0"/>
        <w:tblW w:w="9561" w:type="dxa"/>
        <w:tblInd w:w="-108" w:type="dxa"/>
        <w:tblCellMar>
          <w:top w:w="7" w:type="dxa"/>
          <w:right w:w="22" w:type="dxa"/>
        </w:tblCellMar>
        <w:tblLook w:val="04A0" w:firstRow="1" w:lastRow="0" w:firstColumn="1" w:lastColumn="0" w:noHBand="0" w:noVBand="1"/>
      </w:tblPr>
      <w:tblGrid>
        <w:gridCol w:w="1262"/>
        <w:gridCol w:w="3527"/>
        <w:gridCol w:w="1261"/>
        <w:gridCol w:w="1351"/>
        <w:gridCol w:w="1169"/>
        <w:gridCol w:w="991"/>
      </w:tblGrid>
      <w:tr w:rsidR="000D69E6" w:rsidTr="009440AF">
        <w:trPr>
          <w:trHeight w:val="770"/>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77" w:hanging="94"/>
            </w:pPr>
            <w:r>
              <w:rPr>
                <w:b/>
              </w:rPr>
              <w:t xml:space="preserve">Course Code </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7"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 xml:space="preserve">LAW2103 </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 xml:space="preserve">English-I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3 </w:t>
            </w:r>
          </w:p>
        </w:tc>
      </w:tr>
      <w:tr w:rsidR="000D69E6" w:rsidTr="009440AF">
        <w:trPr>
          <w:trHeight w:val="265"/>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 xml:space="preserve">LAW2104 </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 xml:space="preserve">Legal Methods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4 </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 xml:space="preserve">LAW2105 </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 xml:space="preserve">Law of Contract-I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4 </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LAW2109</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Management Foundations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LAW2110</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Financial Accounting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6"/>
              <w:jc w:val="center"/>
            </w:pPr>
            <w:r>
              <w:t>2</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0"/>
              <w:jc w:val="center"/>
            </w:pPr>
          </w:p>
        </w:tc>
        <w:tc>
          <w:tcPr>
            <w:tcW w:w="4788" w:type="dxa"/>
            <w:gridSpan w:val="2"/>
            <w:tcBorders>
              <w:top w:val="single" w:sz="4" w:space="0" w:color="000000"/>
              <w:left w:val="single" w:sz="4" w:space="0" w:color="000000"/>
              <w:bottom w:val="single" w:sz="4" w:space="0" w:color="000000"/>
              <w:right w:val="nil"/>
            </w:tcBorders>
          </w:tcPr>
          <w:p w:rsidR="000D69E6" w:rsidRDefault="000D69E6" w:rsidP="009440AF">
            <w:pPr>
              <w:jc w:val="right"/>
            </w:pPr>
            <w:r>
              <w:rPr>
                <w:b/>
              </w:rPr>
              <w:t>Concentration Electives</w:t>
            </w:r>
          </w:p>
        </w:tc>
        <w:tc>
          <w:tcPr>
            <w:tcW w:w="1351" w:type="dxa"/>
            <w:tcBorders>
              <w:top w:val="single" w:sz="4" w:space="0" w:color="000000"/>
              <w:left w:val="nil"/>
              <w:bottom w:val="single" w:sz="4" w:space="0" w:color="000000"/>
              <w:right w:val="nil"/>
            </w:tcBorders>
          </w:tcPr>
          <w:p w:rsidR="000D69E6" w:rsidRDefault="000D69E6" w:rsidP="009440AF">
            <w:pPr>
              <w:ind w:left="-24"/>
            </w:pP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rPr>
                <w:b/>
              </w:rP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COM2103</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E-Commerce</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MGT2104</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Business Mathematics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t>ECO2104</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Economic System and Society</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MGT2130</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Readings in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30"/>
            </w:pPr>
            <w:r>
              <w:t>MGT 2131</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30"/>
            </w:pPr>
            <w:r>
              <w:t>MGT 2132</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30"/>
            </w:pPr>
            <w:r>
              <w:t>MGT 2133</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jc w:val="both"/>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30"/>
            </w:pPr>
            <w:r>
              <w:t>MGT 2134</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0"/>
              <w:jc w:val="center"/>
            </w:pPr>
          </w:p>
        </w:tc>
        <w:tc>
          <w:tcPr>
            <w:tcW w:w="4788" w:type="dxa"/>
            <w:gridSpan w:val="2"/>
            <w:tcBorders>
              <w:top w:val="single" w:sz="4" w:space="0" w:color="000000"/>
              <w:left w:val="single" w:sz="4" w:space="0" w:color="000000"/>
              <w:bottom w:val="single" w:sz="4" w:space="0" w:color="000000"/>
              <w:right w:val="nil"/>
            </w:tcBorders>
          </w:tcPr>
          <w:p w:rsidR="000D69E6" w:rsidRDefault="000D69E6" w:rsidP="009440AF">
            <w:pPr>
              <w:ind w:right="421"/>
              <w:jc w:val="right"/>
            </w:pPr>
            <w:r>
              <w:rPr>
                <w:b/>
              </w:rPr>
              <w:t xml:space="preserve">Open Electives </w:t>
            </w:r>
          </w:p>
        </w:tc>
        <w:tc>
          <w:tcPr>
            <w:tcW w:w="1351" w:type="dxa"/>
            <w:tcBorders>
              <w:top w:val="single" w:sz="4" w:space="0" w:color="000000"/>
              <w:left w:val="nil"/>
              <w:bottom w:val="single" w:sz="4" w:space="0" w:color="000000"/>
              <w:right w:val="nil"/>
            </w:tcBorders>
          </w:tcPr>
          <w:p w:rsidR="000D69E6" w:rsidRDefault="000D69E6" w:rsidP="009440AF"/>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rPr>
                <w:b/>
              </w:rPr>
              <w:t>4</w:t>
            </w:r>
          </w:p>
        </w:tc>
      </w:tr>
      <w:tr w:rsidR="000D69E6" w:rsidTr="009440AF">
        <w:trPr>
          <w:trHeight w:val="2539"/>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3"/>
              <w:jc w:val="center"/>
            </w:pPr>
          </w:p>
          <w:p w:rsidR="000D69E6" w:rsidRDefault="000D69E6" w:rsidP="009440AF">
            <w:pPr>
              <w:ind w:left="192"/>
            </w:pPr>
            <w:r>
              <w:t>LAN2151</w:t>
            </w:r>
          </w:p>
          <w:p w:rsidR="000D69E6" w:rsidRDefault="000D69E6" w:rsidP="009440AF">
            <w:pPr>
              <w:ind w:left="192"/>
            </w:pPr>
            <w:r>
              <w:t>LAN2152</w:t>
            </w:r>
          </w:p>
          <w:p w:rsidR="000D69E6" w:rsidRDefault="000D69E6" w:rsidP="009440AF">
            <w:pPr>
              <w:ind w:left="192"/>
            </w:pPr>
            <w:r>
              <w:t>LAN2153</w:t>
            </w:r>
          </w:p>
          <w:p w:rsidR="000D69E6" w:rsidRDefault="000D69E6" w:rsidP="009440AF">
            <w:pPr>
              <w:ind w:left="192"/>
            </w:pPr>
            <w:r>
              <w:t>LAN2154</w:t>
            </w:r>
          </w:p>
          <w:p w:rsidR="000D69E6" w:rsidRDefault="000D69E6" w:rsidP="009440AF">
            <w:pPr>
              <w:ind w:left="192"/>
            </w:pPr>
            <w:r>
              <w:t>LAN2155</w:t>
            </w:r>
          </w:p>
          <w:p w:rsidR="000D69E6" w:rsidRDefault="000D69E6" w:rsidP="009440AF">
            <w:pPr>
              <w:ind w:left="192"/>
            </w:pPr>
            <w:r>
              <w:t xml:space="preserve">LAN2156 </w:t>
            </w:r>
          </w:p>
          <w:p w:rsidR="000D69E6" w:rsidRDefault="000D69E6" w:rsidP="009440AF">
            <w:pPr>
              <w:ind w:left="192"/>
            </w:pPr>
            <w:r>
              <w:t>LAN2157</w:t>
            </w:r>
          </w:p>
          <w:p w:rsidR="000D69E6" w:rsidRDefault="000D69E6" w:rsidP="009440AF">
            <w:pPr>
              <w:ind w:left="192"/>
            </w:pPr>
            <w:r>
              <w:t xml:space="preserve">LAN2158 </w:t>
            </w:r>
          </w:p>
          <w:p w:rsidR="000D69E6" w:rsidRDefault="000D69E6" w:rsidP="009440AF">
            <w:pPr>
              <w:ind w:left="192"/>
            </w:pPr>
            <w:r>
              <w:t>LAN2159</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24"/>
            </w:pPr>
            <w:r>
              <w:t>Foreign Language -I*</w:t>
            </w:r>
          </w:p>
          <w:p w:rsidR="000D69E6" w:rsidRDefault="000D69E6" w:rsidP="009440AF">
            <w:pPr>
              <w:ind w:left="124"/>
            </w:pPr>
            <w:r>
              <w:t>French- I</w:t>
            </w:r>
          </w:p>
          <w:p w:rsidR="000D69E6" w:rsidRDefault="000D69E6" w:rsidP="009440AF">
            <w:pPr>
              <w:ind w:left="124"/>
            </w:pPr>
            <w:r>
              <w:t>German-I</w:t>
            </w:r>
          </w:p>
          <w:p w:rsidR="000D69E6" w:rsidRDefault="000D69E6" w:rsidP="009440AF">
            <w:pPr>
              <w:ind w:left="124"/>
            </w:pPr>
            <w:r>
              <w:t>Spanish-1</w:t>
            </w:r>
          </w:p>
          <w:p w:rsidR="000D69E6" w:rsidRDefault="000D69E6" w:rsidP="009440AF">
            <w:pPr>
              <w:ind w:left="124"/>
            </w:pPr>
            <w:r>
              <w:t>Russian-I</w:t>
            </w:r>
          </w:p>
          <w:p w:rsidR="000D69E6" w:rsidRDefault="000D69E6" w:rsidP="009440AF">
            <w:pPr>
              <w:ind w:left="124"/>
            </w:pPr>
            <w:r>
              <w:t>Chinese-I</w:t>
            </w:r>
          </w:p>
          <w:p w:rsidR="000D69E6" w:rsidRDefault="000D69E6" w:rsidP="009440AF">
            <w:pPr>
              <w:ind w:left="124"/>
            </w:pPr>
            <w:r>
              <w:t xml:space="preserve">Portuguese-I </w:t>
            </w:r>
          </w:p>
          <w:p w:rsidR="000D69E6" w:rsidRDefault="000D69E6" w:rsidP="009440AF">
            <w:pPr>
              <w:ind w:left="124"/>
            </w:pPr>
            <w:r>
              <w:t xml:space="preserve">Korean-I </w:t>
            </w:r>
          </w:p>
          <w:p w:rsidR="000D69E6" w:rsidRDefault="000D69E6" w:rsidP="009440AF">
            <w:pPr>
              <w:ind w:left="124"/>
            </w:pPr>
            <w:r>
              <w:t xml:space="preserve">Japanese-I </w:t>
            </w:r>
          </w:p>
          <w:p w:rsidR="000D69E6" w:rsidRDefault="000D69E6" w:rsidP="009440AF">
            <w:pPr>
              <w:ind w:left="124"/>
            </w:pPr>
            <w:r>
              <w:t>Hindi-I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p w:rsidR="000D69E6" w:rsidRDefault="000D69E6" w:rsidP="009440AF">
            <w:pPr>
              <w:ind w:left="76"/>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74" w:right="563"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81" w:right="472"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p w:rsidR="000D69E6" w:rsidRDefault="000D69E6" w:rsidP="009440AF">
            <w:pPr>
              <w:ind w:left="75"/>
              <w:jc w:val="center"/>
            </w:pPr>
          </w:p>
        </w:tc>
      </w:tr>
      <w:tr w:rsidR="000D69E6" w:rsidTr="009440AF">
        <w:trPr>
          <w:trHeight w:val="517"/>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99"/>
            </w:pPr>
            <w:r>
              <w:t>BEH2151</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24" w:right="11"/>
            </w:pPr>
            <w:r>
              <w:t>Understanding Self for Effectiveness*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3"/>
              <w:jc w:val="center"/>
            </w:pP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4"/>
              <w:jc w:val="center"/>
            </w:pPr>
            <w:r>
              <w:rPr>
                <w:b/>
              </w:rPr>
              <w:t>TOTAL</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6"/>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5"/>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1"/>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rPr>
                <w:b/>
              </w:rPr>
              <w:t>24</w:t>
            </w:r>
          </w:p>
        </w:tc>
      </w:tr>
    </w:tbl>
    <w:p w:rsidR="000D69E6" w:rsidRDefault="000D69E6" w:rsidP="000D69E6">
      <w:pPr>
        <w:spacing w:after="3"/>
        <w:ind w:left="-5" w:hanging="10"/>
      </w:pPr>
      <w:r>
        <w:rPr>
          <w:sz w:val="20"/>
        </w:rPr>
        <w:t xml:space="preserve">** Hindi as Foreign Language for Foreign National Students </w:t>
      </w:r>
    </w:p>
    <w:p w:rsidR="000D69E6" w:rsidRDefault="000D69E6" w:rsidP="000D69E6">
      <w:pPr>
        <w:spacing w:after="31"/>
      </w:pPr>
    </w:p>
    <w:p w:rsidR="000D69E6" w:rsidRDefault="000D69E6" w:rsidP="000D69E6">
      <w:pPr>
        <w:pStyle w:val="Heading3"/>
        <w:ind w:left="-5"/>
      </w:pPr>
      <w:r>
        <w:t xml:space="preserve">SECOND SEMESTER </w:t>
      </w:r>
    </w:p>
    <w:p w:rsidR="000D69E6" w:rsidRDefault="000D69E6" w:rsidP="000D69E6"/>
    <w:tbl>
      <w:tblPr>
        <w:tblStyle w:val="TableGrid0"/>
        <w:tblW w:w="9561" w:type="dxa"/>
        <w:tblInd w:w="-108" w:type="dxa"/>
        <w:tblCellMar>
          <w:top w:w="7" w:type="dxa"/>
          <w:left w:w="106" w:type="dxa"/>
          <w:right w:w="12" w:type="dxa"/>
        </w:tblCellMar>
        <w:tblLook w:val="04A0" w:firstRow="1" w:lastRow="0" w:firstColumn="1" w:lastColumn="0" w:noHBand="0" w:noVBand="1"/>
      </w:tblPr>
      <w:tblGrid>
        <w:gridCol w:w="1244"/>
        <w:gridCol w:w="3545"/>
        <w:gridCol w:w="1260"/>
        <w:gridCol w:w="1351"/>
        <w:gridCol w:w="1170"/>
        <w:gridCol w:w="991"/>
      </w:tblGrid>
      <w:tr w:rsidR="000D69E6" w:rsidTr="009440AF">
        <w:trPr>
          <w:trHeight w:val="77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LAW2203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English-II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3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LAW2204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of Contract-II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LAW2208</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Marketing 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LAW2209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Human Resource 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38"/>
              <w:jc w:val="center"/>
            </w:pPr>
          </w:p>
        </w:tc>
        <w:tc>
          <w:tcPr>
            <w:tcW w:w="7326" w:type="dxa"/>
            <w:gridSpan w:val="4"/>
            <w:tcBorders>
              <w:top w:val="single" w:sz="4" w:space="0" w:color="000000"/>
              <w:left w:val="single" w:sz="4" w:space="0" w:color="000000"/>
              <w:bottom w:val="single" w:sz="4" w:space="0" w:color="000000"/>
              <w:right w:val="single" w:sz="4" w:space="0" w:color="000000"/>
            </w:tcBorders>
          </w:tcPr>
          <w:p w:rsidR="000D69E6" w:rsidRDefault="000D69E6" w:rsidP="009440AF">
            <w:pPr>
              <w:ind w:right="97"/>
              <w:jc w:val="center"/>
            </w:pPr>
            <w:r>
              <w:rPr>
                <w:b/>
              </w:rPr>
              <w:t>Concentration Electives</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rPr>
                <w:b/>
              </w:rP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MGT2204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Analysis &amp; Design of Business System</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00"/>
              <w:jc w:val="center"/>
            </w:pPr>
            <w:r>
              <w:t>2</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MGT2205</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Innovation &amp; Creativity 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MGT2206</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Human Values &amp; Professional Ethics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MGT2230</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Readings in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517"/>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both"/>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38"/>
              <w:jc w:val="center"/>
            </w:pPr>
          </w:p>
        </w:tc>
        <w:tc>
          <w:tcPr>
            <w:tcW w:w="7326" w:type="dxa"/>
            <w:gridSpan w:val="4"/>
            <w:tcBorders>
              <w:top w:val="single" w:sz="4" w:space="0" w:color="000000"/>
              <w:left w:val="single" w:sz="4" w:space="0" w:color="000000"/>
              <w:bottom w:val="single" w:sz="4" w:space="0" w:color="000000"/>
              <w:right w:val="single" w:sz="4" w:space="0" w:color="000000"/>
            </w:tcBorders>
          </w:tcPr>
          <w:p w:rsidR="000D69E6" w:rsidRDefault="000D69E6" w:rsidP="009440AF">
            <w:pPr>
              <w:ind w:right="95"/>
              <w:jc w:val="center"/>
            </w:pPr>
            <w:r>
              <w:rPr>
                <w:b/>
              </w:rPr>
              <w:t xml:space="preserve">Open Electives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rPr>
                <w:b/>
              </w:rPr>
              <w:t>8</w:t>
            </w:r>
          </w:p>
        </w:tc>
      </w:tr>
      <w:tr w:rsidR="000D69E6" w:rsidTr="009440AF">
        <w:trPr>
          <w:trHeight w:val="254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38"/>
              <w:jc w:val="center"/>
            </w:pPr>
          </w:p>
          <w:p w:rsidR="000D69E6" w:rsidRDefault="000D69E6" w:rsidP="009440AF">
            <w:pPr>
              <w:ind w:left="70"/>
            </w:pPr>
            <w:r>
              <w:t>LAN2251</w:t>
            </w:r>
          </w:p>
          <w:p w:rsidR="000D69E6" w:rsidRDefault="000D69E6" w:rsidP="009440AF">
            <w:pPr>
              <w:ind w:left="70"/>
            </w:pPr>
            <w:r>
              <w:t>LAN2252</w:t>
            </w:r>
          </w:p>
          <w:p w:rsidR="000D69E6" w:rsidRDefault="000D69E6" w:rsidP="009440AF">
            <w:pPr>
              <w:ind w:left="70"/>
            </w:pPr>
            <w:r>
              <w:t>LAN2253</w:t>
            </w:r>
          </w:p>
          <w:p w:rsidR="000D69E6" w:rsidRDefault="000D69E6" w:rsidP="009440AF">
            <w:pPr>
              <w:ind w:left="70"/>
            </w:pPr>
            <w:r>
              <w:t>LAN2254</w:t>
            </w:r>
          </w:p>
          <w:p w:rsidR="000D69E6" w:rsidRDefault="000D69E6" w:rsidP="009440AF">
            <w:pPr>
              <w:ind w:left="70"/>
            </w:pPr>
            <w:r>
              <w:t>LAN2255</w:t>
            </w:r>
          </w:p>
          <w:p w:rsidR="000D69E6" w:rsidRDefault="000D69E6" w:rsidP="009440AF">
            <w:pPr>
              <w:ind w:left="70"/>
            </w:pPr>
            <w:r>
              <w:t xml:space="preserve">LAN2256 </w:t>
            </w:r>
          </w:p>
          <w:p w:rsidR="000D69E6" w:rsidRDefault="000D69E6" w:rsidP="009440AF">
            <w:pPr>
              <w:ind w:left="70"/>
            </w:pPr>
            <w:r>
              <w:t>LAN2257</w:t>
            </w:r>
          </w:p>
          <w:p w:rsidR="000D69E6" w:rsidRDefault="000D69E6" w:rsidP="009440AF">
            <w:pPr>
              <w:ind w:left="70"/>
            </w:pPr>
            <w:r>
              <w:t xml:space="preserve">LAN2258 </w:t>
            </w:r>
          </w:p>
          <w:p w:rsidR="000D69E6" w:rsidRDefault="000D69E6" w:rsidP="009440AF">
            <w:pPr>
              <w:ind w:left="70"/>
            </w:pPr>
            <w:r>
              <w:t>LAN2259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Foreign Language-II*</w:t>
            </w:r>
          </w:p>
          <w:p w:rsidR="000D69E6" w:rsidRDefault="000D69E6" w:rsidP="009440AF">
            <w:r>
              <w:t>French-II</w:t>
            </w:r>
          </w:p>
          <w:p w:rsidR="000D69E6" w:rsidRDefault="000D69E6" w:rsidP="009440AF">
            <w:r>
              <w:t>German-II</w:t>
            </w:r>
          </w:p>
          <w:p w:rsidR="000D69E6" w:rsidRDefault="000D69E6" w:rsidP="009440AF">
            <w:r>
              <w:t>Spanish-II</w:t>
            </w:r>
          </w:p>
          <w:p w:rsidR="000D69E6" w:rsidRDefault="000D69E6" w:rsidP="009440AF">
            <w:r>
              <w:t>Russian-II</w:t>
            </w:r>
          </w:p>
          <w:p w:rsidR="000D69E6" w:rsidRDefault="000D69E6" w:rsidP="009440AF">
            <w:r>
              <w:t>Chinese-II</w:t>
            </w:r>
          </w:p>
          <w:p w:rsidR="000D69E6" w:rsidRDefault="000D69E6" w:rsidP="009440AF">
            <w:r>
              <w:t xml:space="preserve">Portuguese-II </w:t>
            </w:r>
          </w:p>
          <w:p w:rsidR="000D69E6" w:rsidRDefault="000D69E6" w:rsidP="009440AF">
            <w:r>
              <w:t xml:space="preserve">Korean-II </w:t>
            </w:r>
          </w:p>
          <w:p w:rsidR="000D69E6" w:rsidRDefault="000D69E6" w:rsidP="009440AF">
            <w:r>
              <w:t xml:space="preserve">Japanese-II </w:t>
            </w:r>
          </w:p>
          <w:p w:rsidR="000D69E6" w:rsidRDefault="000D69E6" w:rsidP="009440AF">
            <w:r>
              <w:t>Hindi-II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p w:rsidR="000D69E6" w:rsidRDefault="000D69E6" w:rsidP="009440AF">
            <w:pPr>
              <w:ind w:right="40"/>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68" w:right="574"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76" w:right="482"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p w:rsidR="000D69E6" w:rsidRDefault="000D69E6" w:rsidP="009440AF">
            <w:pPr>
              <w:ind w:right="41"/>
              <w:jc w:val="center"/>
            </w:pPr>
          </w:p>
        </w:tc>
      </w:tr>
      <w:tr w:rsidR="000D69E6" w:rsidTr="009440AF">
        <w:trPr>
          <w:trHeight w:val="51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4"/>
            </w:pPr>
            <w:r>
              <w:t>BEH2251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Problem solving and Creative Thinking*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0"/>
            </w:pPr>
            <w:r>
              <w:t>ENV2252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Environmental Studies*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4</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4</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38"/>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7"/>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0"/>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1"/>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rPr>
                <w:b/>
              </w:rPr>
              <w:t xml:space="preserve">24 </w:t>
            </w:r>
          </w:p>
        </w:tc>
      </w:tr>
    </w:tbl>
    <w:p w:rsidR="000D69E6" w:rsidRDefault="000D69E6" w:rsidP="000D69E6"/>
    <w:p w:rsidR="000D69E6" w:rsidRDefault="000D69E6" w:rsidP="000D69E6">
      <w:pPr>
        <w:spacing w:after="3" w:line="237" w:lineRule="auto"/>
        <w:ind w:left="-5" w:right="441" w:hanging="10"/>
        <w:jc w:val="both"/>
      </w:pPr>
      <w:r>
        <w:rPr>
          <w:b/>
        </w:rPr>
        <w:t xml:space="preserve">SUMMER INTERNSHIP </w:t>
      </w:r>
      <w:r>
        <w:t xml:space="preserve">Note: Students must submit their summer internship report immediately on return from summer vacation in July /August and the same would be evaluated for 3 credit units, which would be included in the Third Semester marks </w:t>
      </w:r>
    </w:p>
    <w:p w:rsidR="000D69E6" w:rsidRDefault="000D69E6" w:rsidP="000D69E6">
      <w:pPr>
        <w:spacing w:after="38"/>
      </w:pPr>
    </w:p>
    <w:p w:rsidR="000D69E6" w:rsidRDefault="000D69E6" w:rsidP="000D69E6">
      <w:pPr>
        <w:pStyle w:val="Heading3"/>
        <w:ind w:left="-5"/>
      </w:pPr>
      <w:r>
        <w:t xml:space="preserve">THIRD SEMESTER </w:t>
      </w:r>
    </w:p>
    <w:p w:rsidR="000D69E6" w:rsidRDefault="000D69E6" w:rsidP="000D69E6"/>
    <w:tbl>
      <w:tblPr>
        <w:tblStyle w:val="TableGrid0"/>
        <w:tblW w:w="9561" w:type="dxa"/>
        <w:tblInd w:w="-108" w:type="dxa"/>
        <w:tblCellMar>
          <w:top w:w="7" w:type="dxa"/>
          <w:right w:w="23" w:type="dxa"/>
        </w:tblCellMar>
        <w:tblLook w:val="04A0" w:firstRow="1" w:lastRow="0" w:firstColumn="1" w:lastColumn="0" w:noHBand="0" w:noVBand="1"/>
      </w:tblPr>
      <w:tblGrid>
        <w:gridCol w:w="1244"/>
        <w:gridCol w:w="3545"/>
        <w:gridCol w:w="1261"/>
        <w:gridCol w:w="1351"/>
        <w:gridCol w:w="1169"/>
        <w:gridCol w:w="991"/>
      </w:tblGrid>
      <w:tr w:rsidR="000D69E6" w:rsidTr="009440AF">
        <w:trPr>
          <w:trHeight w:val="771"/>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Constitutional Law-I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of Crimes - I (Indian Penal Code Section-1 to 120B)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Family Law-I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LAW2309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Organizational Behaviour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LAW2310</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Financial 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LAW2311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Code of Criminal Procedure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LAW2335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Summer Internship Evaluation-I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8"/>
            </w:pPr>
          </w:p>
        </w:tc>
        <w:tc>
          <w:tcPr>
            <w:tcW w:w="4806" w:type="dxa"/>
            <w:gridSpan w:val="2"/>
            <w:tcBorders>
              <w:top w:val="single" w:sz="4" w:space="0" w:color="000000"/>
              <w:left w:val="single" w:sz="4" w:space="0" w:color="000000"/>
              <w:bottom w:val="single" w:sz="4" w:space="0" w:color="000000"/>
              <w:right w:val="nil"/>
            </w:tcBorders>
          </w:tcPr>
          <w:p w:rsidR="000D69E6" w:rsidRDefault="000D69E6" w:rsidP="009440AF">
            <w:pPr>
              <w:jc w:val="right"/>
            </w:pPr>
            <w:r>
              <w:rPr>
                <w:b/>
              </w:rPr>
              <w:t>Concentration Electives</w:t>
            </w:r>
          </w:p>
        </w:tc>
        <w:tc>
          <w:tcPr>
            <w:tcW w:w="1351" w:type="dxa"/>
            <w:tcBorders>
              <w:top w:val="single" w:sz="4" w:space="0" w:color="000000"/>
              <w:left w:val="nil"/>
              <w:bottom w:val="single" w:sz="4" w:space="0" w:color="000000"/>
              <w:right w:val="nil"/>
            </w:tcBorders>
          </w:tcPr>
          <w:p w:rsidR="000D69E6" w:rsidRDefault="000D69E6" w:rsidP="009440AF">
            <w:pPr>
              <w:ind w:left="-24"/>
            </w:pP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rPr>
                <w:b/>
              </w:rPr>
              <w:t xml:space="preserve">3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t>ECO2304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Mergers &amp; Acquisitions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MGT2305</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Industrial Psychology</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Workshop / Certification (Discipline Specific</w:t>
            </w:r>
            <w:r>
              <w:rPr>
                <w:b/>
              </w:rPr>
              <w:t xml:space="preserve">) (1credit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 xml:space="preserve">Study Abroad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9"/>
              <w:jc w:val="center"/>
            </w:pPr>
          </w:p>
        </w:tc>
        <w:tc>
          <w:tcPr>
            <w:tcW w:w="4806" w:type="dxa"/>
            <w:gridSpan w:val="2"/>
            <w:tcBorders>
              <w:top w:val="single" w:sz="4" w:space="0" w:color="000000"/>
              <w:left w:val="single" w:sz="4" w:space="0" w:color="000000"/>
              <w:bottom w:val="single" w:sz="4" w:space="0" w:color="000000"/>
              <w:right w:val="nil"/>
            </w:tcBorders>
          </w:tcPr>
          <w:p w:rsidR="000D69E6" w:rsidRDefault="000D69E6" w:rsidP="009440AF">
            <w:pPr>
              <w:ind w:right="420"/>
              <w:jc w:val="right"/>
            </w:pPr>
            <w:r>
              <w:rPr>
                <w:b/>
              </w:rPr>
              <w:t xml:space="preserve">Open Electives </w:t>
            </w:r>
          </w:p>
        </w:tc>
        <w:tc>
          <w:tcPr>
            <w:tcW w:w="1351" w:type="dxa"/>
            <w:tcBorders>
              <w:top w:val="single" w:sz="4" w:space="0" w:color="000000"/>
              <w:left w:val="nil"/>
              <w:bottom w:val="single" w:sz="4" w:space="0" w:color="000000"/>
              <w:right w:val="nil"/>
            </w:tcBorders>
          </w:tcPr>
          <w:p w:rsidR="000D69E6" w:rsidRDefault="000D69E6" w:rsidP="009440AF"/>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rPr>
                <w:b/>
              </w:rPr>
              <w:t>4</w:t>
            </w:r>
          </w:p>
        </w:tc>
      </w:tr>
      <w:tr w:rsidR="000D69E6" w:rsidTr="009440AF">
        <w:trPr>
          <w:trHeight w:val="254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9"/>
              <w:jc w:val="center"/>
            </w:pPr>
          </w:p>
          <w:p w:rsidR="000D69E6" w:rsidRDefault="000D69E6" w:rsidP="009440AF">
            <w:pPr>
              <w:ind w:left="175"/>
            </w:pPr>
            <w:r>
              <w:t>LAN2351</w:t>
            </w:r>
          </w:p>
          <w:p w:rsidR="000D69E6" w:rsidRDefault="000D69E6" w:rsidP="009440AF">
            <w:pPr>
              <w:ind w:left="175"/>
            </w:pPr>
            <w:r>
              <w:t>LAN2352</w:t>
            </w:r>
          </w:p>
          <w:p w:rsidR="000D69E6" w:rsidRDefault="000D69E6" w:rsidP="009440AF">
            <w:pPr>
              <w:ind w:left="175"/>
            </w:pPr>
            <w:r>
              <w:t>LAN2353</w:t>
            </w:r>
          </w:p>
          <w:p w:rsidR="000D69E6" w:rsidRDefault="000D69E6" w:rsidP="009440AF">
            <w:pPr>
              <w:ind w:left="175"/>
            </w:pPr>
            <w:r>
              <w:t>LAN2354</w:t>
            </w:r>
          </w:p>
          <w:p w:rsidR="000D69E6" w:rsidRDefault="000D69E6" w:rsidP="009440AF">
            <w:pPr>
              <w:ind w:left="175"/>
            </w:pPr>
            <w:r>
              <w:t>LAN2355</w:t>
            </w:r>
          </w:p>
          <w:p w:rsidR="000D69E6" w:rsidRDefault="000D69E6" w:rsidP="009440AF">
            <w:pPr>
              <w:ind w:left="175"/>
            </w:pPr>
            <w:r>
              <w:t xml:space="preserve">LAN2356 </w:t>
            </w:r>
          </w:p>
          <w:p w:rsidR="000D69E6" w:rsidRDefault="000D69E6" w:rsidP="009440AF">
            <w:pPr>
              <w:ind w:left="175"/>
            </w:pPr>
            <w:r>
              <w:t>LAN2357</w:t>
            </w:r>
          </w:p>
          <w:p w:rsidR="000D69E6" w:rsidRDefault="000D69E6" w:rsidP="009440AF">
            <w:pPr>
              <w:ind w:left="175"/>
            </w:pPr>
            <w:r>
              <w:t xml:space="preserve">LAN2358 </w:t>
            </w:r>
          </w:p>
          <w:p w:rsidR="000D69E6" w:rsidRDefault="000D69E6" w:rsidP="009440AF">
            <w:pPr>
              <w:ind w:left="175"/>
            </w:pPr>
            <w:r>
              <w:t>LAN2359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Foreign Language – III*</w:t>
            </w:r>
          </w:p>
          <w:p w:rsidR="000D69E6" w:rsidRDefault="000D69E6" w:rsidP="009440AF">
            <w:pPr>
              <w:ind w:left="106"/>
            </w:pPr>
            <w:r>
              <w:t>French- III</w:t>
            </w:r>
          </w:p>
          <w:p w:rsidR="000D69E6" w:rsidRDefault="000D69E6" w:rsidP="009440AF">
            <w:pPr>
              <w:ind w:left="106"/>
            </w:pPr>
            <w:r>
              <w:t>German-III</w:t>
            </w:r>
          </w:p>
          <w:p w:rsidR="000D69E6" w:rsidRDefault="000D69E6" w:rsidP="009440AF">
            <w:pPr>
              <w:ind w:left="106"/>
            </w:pPr>
            <w:r>
              <w:t>Spanish-III</w:t>
            </w:r>
          </w:p>
          <w:p w:rsidR="000D69E6" w:rsidRDefault="000D69E6" w:rsidP="009440AF">
            <w:pPr>
              <w:ind w:left="106"/>
            </w:pPr>
            <w:r>
              <w:t>Russian-III</w:t>
            </w:r>
          </w:p>
          <w:p w:rsidR="000D69E6" w:rsidRDefault="000D69E6" w:rsidP="009440AF">
            <w:pPr>
              <w:ind w:left="106"/>
            </w:pPr>
            <w:r>
              <w:t>Chinese-III</w:t>
            </w:r>
          </w:p>
          <w:p w:rsidR="000D69E6" w:rsidRDefault="000D69E6" w:rsidP="009440AF">
            <w:pPr>
              <w:ind w:left="106"/>
            </w:pPr>
            <w:r>
              <w:t xml:space="preserve">Portuguese-III </w:t>
            </w:r>
          </w:p>
          <w:p w:rsidR="000D69E6" w:rsidRDefault="000D69E6" w:rsidP="009440AF">
            <w:pPr>
              <w:ind w:left="106"/>
            </w:pPr>
            <w:r>
              <w:t xml:space="preserve">Korean-III </w:t>
            </w:r>
          </w:p>
          <w:p w:rsidR="000D69E6" w:rsidRDefault="000D69E6" w:rsidP="009440AF">
            <w:pPr>
              <w:ind w:left="106"/>
            </w:pPr>
            <w:r>
              <w:t xml:space="preserve">Japanese-III </w:t>
            </w:r>
          </w:p>
          <w:p w:rsidR="000D69E6" w:rsidRDefault="000D69E6" w:rsidP="009440AF">
            <w:pPr>
              <w:ind w:left="106"/>
            </w:pPr>
            <w:r>
              <w:t>Hindi-III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2</w:t>
            </w:r>
          </w:p>
          <w:p w:rsidR="000D69E6" w:rsidRDefault="000D69E6" w:rsidP="009440AF">
            <w:pPr>
              <w:ind w:left="77"/>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74" w:right="562"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81" w:right="471"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2</w:t>
            </w:r>
          </w:p>
          <w:p w:rsidR="000D69E6" w:rsidRDefault="000D69E6" w:rsidP="009440AF">
            <w:pPr>
              <w:ind w:left="76"/>
              <w:jc w:val="center"/>
            </w:pP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t>BEH2351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right="43"/>
            </w:pPr>
            <w:r>
              <w:t>Group Dynamics and Team Building*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r>
      <w:tr w:rsidR="000D69E6" w:rsidTr="009440AF">
        <w:trPr>
          <w:trHeight w:val="331"/>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6"/>
            </w:pPr>
            <w:r>
              <w:t>CSS2151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Effective Listening*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9"/>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7"/>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6"/>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rPr>
                <w:b/>
              </w:rPr>
              <w:t xml:space="preserve">32 </w:t>
            </w:r>
          </w:p>
        </w:tc>
      </w:tr>
    </w:tbl>
    <w:p w:rsidR="000D69E6" w:rsidRDefault="000D69E6" w:rsidP="000D69E6">
      <w:pPr>
        <w:spacing w:after="38"/>
      </w:pPr>
    </w:p>
    <w:p w:rsidR="000D69E6" w:rsidRDefault="000D69E6" w:rsidP="000D69E6">
      <w:pPr>
        <w:pStyle w:val="Heading3"/>
        <w:ind w:left="-5"/>
      </w:pPr>
      <w:r>
        <w:t xml:space="preserve">FOURTH SEMESTER </w:t>
      </w:r>
    </w:p>
    <w:p w:rsidR="000D69E6" w:rsidRDefault="000D69E6" w:rsidP="000D69E6"/>
    <w:tbl>
      <w:tblPr>
        <w:tblStyle w:val="TableGrid0"/>
        <w:tblW w:w="9561" w:type="dxa"/>
        <w:tblInd w:w="-108" w:type="dxa"/>
        <w:tblCellMar>
          <w:top w:w="7" w:type="dxa"/>
          <w:right w:w="43" w:type="dxa"/>
        </w:tblCellMar>
        <w:tblLook w:val="04A0" w:firstRow="1" w:lastRow="0" w:firstColumn="1" w:lastColumn="0" w:noHBand="0" w:noVBand="1"/>
      </w:tblPr>
      <w:tblGrid>
        <w:gridCol w:w="1262"/>
        <w:gridCol w:w="2944"/>
        <w:gridCol w:w="583"/>
        <w:gridCol w:w="1261"/>
        <w:gridCol w:w="1351"/>
        <w:gridCol w:w="1169"/>
        <w:gridCol w:w="991"/>
      </w:tblGrid>
      <w:tr w:rsidR="000D69E6" w:rsidTr="009440AF">
        <w:trPr>
          <w:trHeight w:val="768"/>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LAW2403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Constitutional Law – 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4 </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lastRenderedPageBreak/>
              <w:t xml:space="preserve">LAW2404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Administrative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4 </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LAW2405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Family Law - 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4 </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LAW2406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Law of Crimes - II (Indian Penal Code Section 121-511)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4 </w:t>
            </w:r>
          </w:p>
        </w:tc>
      </w:tr>
      <w:tr w:rsidR="000D69E6" w:rsidTr="009440AF">
        <w:trPr>
          <w:trHeight w:val="360"/>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LAW2409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Business Environment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LAW2410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Research Methodology &amp; Report </w:t>
            </w:r>
          </w:p>
          <w:p w:rsidR="000D69E6" w:rsidRDefault="000D69E6" w:rsidP="009440AF">
            <w:pPr>
              <w:ind w:left="36"/>
            </w:pPr>
            <w:r>
              <w:t xml:space="preserve">Preparation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517"/>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6"/>
              <w:jc w:val="center"/>
            </w:pPr>
          </w:p>
        </w:tc>
        <w:tc>
          <w:tcPr>
            <w:tcW w:w="6139" w:type="dxa"/>
            <w:gridSpan w:val="4"/>
            <w:tcBorders>
              <w:top w:val="single" w:sz="4" w:space="0" w:color="000000"/>
              <w:left w:val="single" w:sz="4" w:space="0" w:color="000000"/>
              <w:bottom w:val="single" w:sz="4" w:space="0" w:color="000000"/>
              <w:right w:val="nil"/>
            </w:tcBorders>
          </w:tcPr>
          <w:p w:rsidR="000D69E6" w:rsidRDefault="000D69E6" w:rsidP="009440AF">
            <w:pPr>
              <w:ind w:left="1136"/>
              <w:jc w:val="center"/>
            </w:pPr>
            <w:r>
              <w:rPr>
                <w:b/>
              </w:rPr>
              <w:t xml:space="preserve">Concentration Electives </w:t>
            </w:r>
          </w:p>
          <w:p w:rsidR="000D69E6" w:rsidRDefault="000D69E6" w:rsidP="009440AF">
            <w:pPr>
              <w:ind w:right="57"/>
              <w:jc w:val="right"/>
            </w:pPr>
            <w:r>
              <w:rPr>
                <w:b/>
              </w:rPr>
              <w:t>(Any 2 subjects from any one specialization group)</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6</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MGT2404</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Business Information &amp; Database System</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MGT2405</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Personal Financial Planning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MGT2406</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Sales &amp; Distribution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MGT2431</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2</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MGT2432</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MGT2433</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MGT2434</w:t>
            </w: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106"/>
            </w:pPr>
            <w:r>
              <w:t xml:space="preserve">Study Abroad </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tc>
        <w:tc>
          <w:tcPr>
            <w:tcW w:w="2944" w:type="dxa"/>
            <w:tcBorders>
              <w:top w:val="single" w:sz="4" w:space="0" w:color="000000"/>
              <w:left w:val="single" w:sz="4" w:space="0" w:color="000000"/>
              <w:bottom w:val="single" w:sz="4" w:space="0" w:color="000000"/>
              <w:right w:val="nil"/>
            </w:tcBorders>
          </w:tcPr>
          <w:p w:rsidR="000D69E6" w:rsidRDefault="000D69E6" w:rsidP="009440AF"/>
        </w:tc>
        <w:tc>
          <w:tcPr>
            <w:tcW w:w="1844" w:type="dxa"/>
            <w:gridSpan w:val="2"/>
            <w:tcBorders>
              <w:top w:val="single" w:sz="4" w:space="0" w:color="000000"/>
              <w:left w:val="nil"/>
              <w:bottom w:val="single" w:sz="4" w:space="0" w:color="000000"/>
              <w:right w:val="nil"/>
            </w:tcBorders>
          </w:tcPr>
          <w:p w:rsidR="000D69E6" w:rsidRDefault="000D69E6" w:rsidP="009440AF">
            <w:r>
              <w:rPr>
                <w:b/>
              </w:rPr>
              <w:t xml:space="preserve">Open Electives </w:t>
            </w:r>
          </w:p>
        </w:tc>
        <w:tc>
          <w:tcPr>
            <w:tcW w:w="1351" w:type="dxa"/>
            <w:tcBorders>
              <w:top w:val="single" w:sz="4" w:space="0" w:color="000000"/>
              <w:left w:val="nil"/>
              <w:bottom w:val="single" w:sz="4" w:space="0" w:color="000000"/>
              <w:right w:val="nil"/>
            </w:tcBorders>
          </w:tcPr>
          <w:p w:rsidR="000D69E6" w:rsidRDefault="000D69E6" w:rsidP="009440AF"/>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rPr>
                <w:b/>
              </w:rPr>
              <w:t>4</w:t>
            </w:r>
          </w:p>
        </w:tc>
      </w:tr>
      <w:tr w:rsidR="000D69E6" w:rsidTr="009440AF">
        <w:trPr>
          <w:trHeight w:val="2539"/>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p w:rsidR="000D69E6" w:rsidRDefault="000D69E6" w:rsidP="009440AF">
            <w:pPr>
              <w:ind w:left="175"/>
            </w:pPr>
            <w:r>
              <w:t>LAN2451</w:t>
            </w:r>
          </w:p>
          <w:p w:rsidR="000D69E6" w:rsidRDefault="000D69E6" w:rsidP="009440AF">
            <w:pPr>
              <w:ind w:left="175"/>
            </w:pPr>
            <w:r>
              <w:t>LAN2452</w:t>
            </w:r>
          </w:p>
          <w:p w:rsidR="000D69E6" w:rsidRDefault="000D69E6" w:rsidP="009440AF">
            <w:pPr>
              <w:ind w:left="175"/>
            </w:pPr>
            <w:r>
              <w:t>LAN2453</w:t>
            </w:r>
          </w:p>
          <w:p w:rsidR="000D69E6" w:rsidRDefault="000D69E6" w:rsidP="009440AF">
            <w:pPr>
              <w:ind w:left="175"/>
            </w:pPr>
            <w:r>
              <w:t>LAN2454</w:t>
            </w:r>
          </w:p>
          <w:p w:rsidR="000D69E6" w:rsidRDefault="000D69E6" w:rsidP="009440AF">
            <w:pPr>
              <w:ind w:left="175"/>
            </w:pPr>
            <w:r>
              <w:t>LAN2455</w:t>
            </w:r>
          </w:p>
          <w:p w:rsidR="000D69E6" w:rsidRDefault="000D69E6" w:rsidP="009440AF">
            <w:pPr>
              <w:ind w:left="175"/>
            </w:pPr>
            <w:r>
              <w:t xml:space="preserve">LAN2456 </w:t>
            </w:r>
          </w:p>
          <w:p w:rsidR="000D69E6" w:rsidRDefault="000D69E6" w:rsidP="009440AF">
            <w:pPr>
              <w:ind w:left="175"/>
            </w:pPr>
            <w:r>
              <w:t>LAN2457</w:t>
            </w:r>
          </w:p>
          <w:p w:rsidR="000D69E6" w:rsidRDefault="000D69E6" w:rsidP="009440AF">
            <w:pPr>
              <w:ind w:left="175"/>
            </w:pPr>
            <w:r>
              <w:t xml:space="preserve">LAN2458 </w:t>
            </w:r>
          </w:p>
          <w:p w:rsidR="000D69E6" w:rsidRDefault="000D69E6" w:rsidP="009440AF">
            <w:pPr>
              <w:ind w:left="175"/>
            </w:pPr>
            <w:r>
              <w:t>LAN2459</w:t>
            </w: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106"/>
            </w:pPr>
            <w:r>
              <w:t>Foreign Language-IV*</w:t>
            </w:r>
          </w:p>
          <w:p w:rsidR="000D69E6" w:rsidRDefault="000D69E6" w:rsidP="009440AF">
            <w:pPr>
              <w:ind w:left="106"/>
            </w:pPr>
            <w:r>
              <w:t>French-IV</w:t>
            </w:r>
          </w:p>
          <w:p w:rsidR="000D69E6" w:rsidRDefault="000D69E6" w:rsidP="009440AF">
            <w:pPr>
              <w:ind w:left="106"/>
            </w:pPr>
            <w:r>
              <w:t>German-IV</w:t>
            </w:r>
          </w:p>
          <w:p w:rsidR="000D69E6" w:rsidRDefault="000D69E6" w:rsidP="009440AF">
            <w:pPr>
              <w:ind w:left="106"/>
            </w:pPr>
            <w:r>
              <w:t>Spanish-IV</w:t>
            </w:r>
          </w:p>
          <w:p w:rsidR="000D69E6" w:rsidRDefault="000D69E6" w:rsidP="009440AF">
            <w:pPr>
              <w:ind w:left="106"/>
            </w:pPr>
            <w:r>
              <w:t>Russian-IV</w:t>
            </w:r>
          </w:p>
          <w:p w:rsidR="000D69E6" w:rsidRDefault="000D69E6" w:rsidP="009440AF">
            <w:pPr>
              <w:ind w:left="106"/>
            </w:pPr>
            <w:r>
              <w:t>Chinese-IV</w:t>
            </w:r>
          </w:p>
          <w:p w:rsidR="000D69E6" w:rsidRDefault="000D69E6" w:rsidP="009440AF">
            <w:pPr>
              <w:ind w:left="106"/>
            </w:pPr>
            <w:r>
              <w:t xml:space="preserve">Portuguese-IV </w:t>
            </w:r>
          </w:p>
          <w:p w:rsidR="000D69E6" w:rsidRDefault="000D69E6" w:rsidP="009440AF">
            <w:pPr>
              <w:ind w:left="106"/>
            </w:pPr>
            <w:r>
              <w:t xml:space="preserve">Korean-IV </w:t>
            </w:r>
          </w:p>
          <w:p w:rsidR="000D69E6" w:rsidRDefault="000D69E6" w:rsidP="009440AF">
            <w:pPr>
              <w:ind w:left="106"/>
            </w:pPr>
            <w:r>
              <w:t xml:space="preserve">Japanese-IV </w:t>
            </w:r>
          </w:p>
          <w:p w:rsidR="000D69E6" w:rsidRDefault="000D69E6" w:rsidP="009440AF">
            <w:pPr>
              <w:ind w:left="106"/>
            </w:pPr>
            <w:r>
              <w:t>Hindi-IV</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p w:rsidR="000D69E6" w:rsidRDefault="000D69E6" w:rsidP="009440AF">
            <w:pPr>
              <w:ind w:left="156"/>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74" w:right="482"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81" w:right="391"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p w:rsidR="000D69E6" w:rsidRDefault="000D69E6" w:rsidP="009440AF">
            <w:pPr>
              <w:ind w:left="156"/>
              <w:jc w:val="center"/>
            </w:pP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t>BEH2451</w:t>
            </w: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106"/>
            </w:pPr>
            <w:r>
              <w:t>Stress and Coping Strategies*</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6"/>
            </w:pPr>
            <w:r>
              <w:t>CSS2251</w:t>
            </w: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106"/>
            </w:pPr>
            <w:r>
              <w:t>Presentation Skills *</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683"/>
              <w:jc w:val="center"/>
            </w:pPr>
            <w:r>
              <w:rPr>
                <w:b/>
              </w:rPr>
              <w:t xml:space="preserve">TOTAL </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rPr>
                <w:b/>
              </w:rPr>
              <w:t xml:space="preserve">32 </w:t>
            </w:r>
          </w:p>
        </w:tc>
      </w:tr>
    </w:tbl>
    <w:p w:rsidR="000D69E6" w:rsidRDefault="000D69E6" w:rsidP="000D69E6"/>
    <w:p w:rsidR="000D69E6" w:rsidRDefault="000D69E6" w:rsidP="000D69E6">
      <w:pPr>
        <w:spacing w:after="3" w:line="237" w:lineRule="auto"/>
        <w:ind w:left="-5" w:right="441" w:hanging="10"/>
        <w:jc w:val="both"/>
      </w:pPr>
      <w:r>
        <w:rPr>
          <w:b/>
        </w:rPr>
        <w:t xml:space="preserve">SUMMER INTERNSHIP </w:t>
      </w:r>
      <w:r>
        <w:t xml:space="preserve">Note: Students must submit their summer internship report immediately on return from summer vacation in July /August and the same would be evaluated for 3 credit units, which would be included in the Fifth Semester marks </w:t>
      </w:r>
    </w:p>
    <w:p w:rsidR="000D69E6" w:rsidRDefault="000D69E6" w:rsidP="000D69E6">
      <w:pPr>
        <w:spacing w:after="31"/>
      </w:pPr>
    </w:p>
    <w:p w:rsidR="000D69E6" w:rsidRDefault="000D69E6" w:rsidP="000D69E6">
      <w:pPr>
        <w:pStyle w:val="Heading3"/>
        <w:ind w:left="-5"/>
      </w:pPr>
      <w:r>
        <w:t xml:space="preserve">FIFTH SEMESTER </w:t>
      </w:r>
    </w:p>
    <w:p w:rsidR="000D69E6" w:rsidRDefault="000D69E6" w:rsidP="000D69E6"/>
    <w:tbl>
      <w:tblPr>
        <w:tblStyle w:val="TableGrid0"/>
        <w:tblW w:w="9561" w:type="dxa"/>
        <w:tblInd w:w="-108" w:type="dxa"/>
        <w:tblCellMar>
          <w:top w:w="7" w:type="dxa"/>
          <w:left w:w="106" w:type="dxa"/>
          <w:right w:w="55" w:type="dxa"/>
        </w:tblCellMar>
        <w:tblLook w:val="04A0" w:firstRow="1" w:lastRow="0" w:firstColumn="1" w:lastColumn="0" w:noHBand="0" w:noVBand="1"/>
      </w:tblPr>
      <w:tblGrid>
        <w:gridCol w:w="1243"/>
        <w:gridCol w:w="3545"/>
        <w:gridCol w:w="1260"/>
        <w:gridCol w:w="1352"/>
        <w:gridCol w:w="1170"/>
        <w:gridCol w:w="991"/>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LAW2502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of Evidence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4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LAW2503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Code of Civil Procedure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LAW2504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Labour Law - 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LAW2505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Property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4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r>
              <w:t xml:space="preserve">LAW2535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Summer Internship Evaluation-II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120"/>
              <w:jc w:val="center"/>
            </w:pPr>
            <w:r>
              <w:rPr>
                <w:b/>
              </w:rPr>
              <w:t xml:space="preserve">Concentration Electives </w:t>
            </w:r>
          </w:p>
          <w:p w:rsidR="000D69E6" w:rsidRDefault="000D69E6" w:rsidP="009440AF">
            <w:pPr>
              <w:ind w:right="57"/>
              <w:jc w:val="right"/>
            </w:pPr>
            <w:r>
              <w:rPr>
                <w:b/>
              </w:rPr>
              <w:t>(Any 2 subjects from any one specialization group)</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6</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Marketing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
              <w:jc w:val="center"/>
            </w:pP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Consumer Behaviour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Service Marketing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MGT2505</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International Marketing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517"/>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 xml:space="preserve">Finance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
              <w:jc w:val="center"/>
            </w:pP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MGT2506</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Financial Services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MGT2507</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Principles of Investment </w:t>
            </w:r>
          </w:p>
          <w:p w:rsidR="000D69E6" w:rsidRDefault="000D69E6" w:rsidP="009440AF">
            <w:r>
              <w:t xml:space="preserve">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MGT2508</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Financial Derivatives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Project (with Presentation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&amp;Evaluation)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both"/>
            </w:pPr>
            <w:r>
              <w:t>Workshop / Certification (Discipline Specific</w:t>
            </w:r>
            <w:r>
              <w:rPr>
                <w:b/>
                <w:i/>
              </w:rPr>
              <w:t>) (1credit per workshop)</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rPr>
                <w:b/>
              </w:rPr>
              <w:t xml:space="preserve">Human Resource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Organizational Development &amp; Change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MGT2510</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Training &amp; Development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MGT2511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International Human Resource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tabs>
                <w:tab w:val="center" w:pos="1185"/>
                <w:tab w:val="center" w:pos="2287"/>
                <w:tab w:val="right" w:pos="3384"/>
              </w:tabs>
            </w:pPr>
            <w:r>
              <w:t xml:space="preserve">Project </w:t>
            </w:r>
            <w:r>
              <w:tab/>
              <w:t xml:space="preserve">(with </w:t>
            </w:r>
            <w:r>
              <w:tab/>
              <w:t xml:space="preserve">Presentation </w:t>
            </w:r>
            <w:r>
              <w:tab/>
              <w:t>&amp;</w:t>
            </w:r>
          </w:p>
          <w:p w:rsidR="000D69E6" w:rsidRDefault="000D69E6" w:rsidP="009440AF">
            <w:r>
              <w:t>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517"/>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r>
      <w:tr w:rsidR="000D69E6" w:rsidTr="009440AF">
        <w:trPr>
          <w:trHeight w:val="29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262"/>
        </w:trPr>
        <w:tc>
          <w:tcPr>
            <w:tcW w:w="8570" w:type="dxa"/>
            <w:gridSpan w:val="5"/>
            <w:tcBorders>
              <w:top w:val="single" w:sz="4" w:space="0" w:color="000000"/>
              <w:left w:val="single" w:sz="4" w:space="0" w:color="000000"/>
              <w:bottom w:val="single" w:sz="4" w:space="0" w:color="000000"/>
              <w:right w:val="nil"/>
            </w:tcBorders>
          </w:tcPr>
          <w:p w:rsidR="000D69E6" w:rsidRDefault="000D69E6" w:rsidP="009440AF">
            <w:pPr>
              <w:ind w:left="2"/>
            </w:pPr>
            <w:r>
              <w:rPr>
                <w:b/>
              </w:rPr>
              <w:t xml:space="preserve">                                                                 Open Electives                                                           4</w:t>
            </w:r>
          </w:p>
        </w:tc>
        <w:tc>
          <w:tcPr>
            <w:tcW w:w="991" w:type="dxa"/>
            <w:tcBorders>
              <w:top w:val="single" w:sz="4" w:space="0" w:color="000000"/>
              <w:left w:val="nil"/>
              <w:bottom w:val="single" w:sz="4" w:space="0" w:color="000000"/>
              <w:right w:val="single" w:sz="4" w:space="0" w:color="000000"/>
            </w:tcBorders>
          </w:tcPr>
          <w:p w:rsidR="000D69E6" w:rsidRDefault="000D69E6" w:rsidP="009440AF"/>
        </w:tc>
      </w:tr>
      <w:tr w:rsidR="000D69E6" w:rsidTr="009440AF">
        <w:trPr>
          <w:trHeight w:val="254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
              <w:jc w:val="center"/>
            </w:pPr>
          </w:p>
          <w:p w:rsidR="000D69E6" w:rsidRDefault="000D69E6" w:rsidP="009440AF">
            <w:pPr>
              <w:ind w:left="70"/>
            </w:pPr>
            <w:r>
              <w:t>LAN2551</w:t>
            </w:r>
          </w:p>
          <w:p w:rsidR="000D69E6" w:rsidRDefault="000D69E6" w:rsidP="009440AF">
            <w:pPr>
              <w:ind w:left="70"/>
            </w:pPr>
            <w:r>
              <w:t>LAN2552</w:t>
            </w:r>
          </w:p>
          <w:p w:rsidR="000D69E6" w:rsidRDefault="000D69E6" w:rsidP="009440AF">
            <w:pPr>
              <w:ind w:left="70"/>
            </w:pPr>
            <w:r>
              <w:t>LAN2553</w:t>
            </w:r>
          </w:p>
          <w:p w:rsidR="000D69E6" w:rsidRDefault="000D69E6" w:rsidP="009440AF">
            <w:pPr>
              <w:ind w:left="70"/>
            </w:pPr>
            <w:r>
              <w:t>LAN2554</w:t>
            </w:r>
          </w:p>
          <w:p w:rsidR="000D69E6" w:rsidRDefault="000D69E6" w:rsidP="009440AF">
            <w:pPr>
              <w:ind w:left="70"/>
            </w:pPr>
            <w:r>
              <w:t>LAN2555</w:t>
            </w:r>
          </w:p>
          <w:p w:rsidR="000D69E6" w:rsidRDefault="000D69E6" w:rsidP="009440AF">
            <w:pPr>
              <w:ind w:left="70"/>
            </w:pPr>
            <w:r>
              <w:t xml:space="preserve">LAN2556 </w:t>
            </w:r>
          </w:p>
          <w:p w:rsidR="000D69E6" w:rsidRDefault="000D69E6" w:rsidP="009440AF">
            <w:pPr>
              <w:ind w:left="70"/>
            </w:pPr>
            <w:r>
              <w:t>LAN2557</w:t>
            </w:r>
          </w:p>
          <w:p w:rsidR="000D69E6" w:rsidRDefault="000D69E6" w:rsidP="009440AF">
            <w:pPr>
              <w:ind w:left="70"/>
            </w:pPr>
            <w:r>
              <w:t xml:space="preserve">LAN2558 </w:t>
            </w:r>
          </w:p>
          <w:p w:rsidR="000D69E6" w:rsidRDefault="000D69E6" w:rsidP="009440AF">
            <w:pPr>
              <w:ind w:left="70"/>
            </w:pPr>
            <w:r>
              <w:t>LAN2559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Foreign Language-V*</w:t>
            </w:r>
          </w:p>
          <w:p w:rsidR="000D69E6" w:rsidRDefault="000D69E6" w:rsidP="009440AF">
            <w:r>
              <w:t>French-V</w:t>
            </w:r>
          </w:p>
          <w:p w:rsidR="000D69E6" w:rsidRDefault="000D69E6" w:rsidP="009440AF">
            <w:r>
              <w:t>German-V</w:t>
            </w:r>
          </w:p>
          <w:p w:rsidR="000D69E6" w:rsidRDefault="000D69E6" w:rsidP="009440AF">
            <w:r>
              <w:t>Spanish-V</w:t>
            </w:r>
          </w:p>
          <w:p w:rsidR="000D69E6" w:rsidRDefault="000D69E6" w:rsidP="009440AF">
            <w:r>
              <w:t>Russian -V</w:t>
            </w:r>
          </w:p>
          <w:p w:rsidR="000D69E6" w:rsidRDefault="000D69E6" w:rsidP="009440AF">
            <w:r>
              <w:t>Chinese-V</w:t>
            </w:r>
          </w:p>
          <w:p w:rsidR="000D69E6" w:rsidRDefault="000D69E6" w:rsidP="009440AF">
            <w:r>
              <w:t xml:space="preserve">Portuguese-V </w:t>
            </w:r>
          </w:p>
          <w:p w:rsidR="000D69E6" w:rsidRDefault="000D69E6" w:rsidP="009440AF">
            <w:r>
              <w:t xml:space="preserve">Korean-V </w:t>
            </w:r>
          </w:p>
          <w:p w:rsidR="000D69E6" w:rsidRDefault="000D69E6" w:rsidP="009440AF">
            <w:r>
              <w:t xml:space="preserve">Japanese-V </w:t>
            </w:r>
          </w:p>
          <w:p w:rsidR="000D69E6" w:rsidRDefault="000D69E6" w:rsidP="009440AF">
            <w:r>
              <w:t>Hindi-V</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2</w:t>
            </w:r>
          </w:p>
          <w:p w:rsidR="000D69E6" w:rsidRDefault="000D69E6" w:rsidP="009440AF">
            <w:pPr>
              <w:ind w:left="3"/>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68" w:right="530"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76" w:right="439"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2</w:t>
            </w:r>
          </w:p>
          <w:p w:rsidR="000D69E6" w:rsidRDefault="000D69E6" w:rsidP="009440AF">
            <w:pPr>
              <w:ind w:left="3"/>
              <w:jc w:val="center"/>
            </w:pP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4"/>
            </w:pPr>
            <w:r>
              <w:t>BEH2552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Personality, Nationalism and Human Values*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pPr>
            <w:r>
              <w:t>CSS2351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Reading &amp; Comprehension*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4"/>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rPr>
                <w:b/>
              </w:rPr>
              <w:t xml:space="preserve">29 </w:t>
            </w:r>
          </w:p>
        </w:tc>
      </w:tr>
    </w:tbl>
    <w:p w:rsidR="000D69E6" w:rsidRDefault="000D69E6" w:rsidP="000D69E6">
      <w:pPr>
        <w:spacing w:after="36"/>
      </w:pPr>
    </w:p>
    <w:p w:rsidR="000D69E6" w:rsidRDefault="000D69E6" w:rsidP="000D69E6">
      <w:pPr>
        <w:pStyle w:val="Heading3"/>
        <w:ind w:left="-5"/>
      </w:pPr>
      <w:r>
        <w:lastRenderedPageBreak/>
        <w:t xml:space="preserve">SIXTH SEMESTER </w:t>
      </w:r>
    </w:p>
    <w:p w:rsidR="000D69E6" w:rsidRDefault="000D69E6" w:rsidP="000D69E6"/>
    <w:tbl>
      <w:tblPr>
        <w:tblStyle w:val="TableGrid0"/>
        <w:tblW w:w="9561" w:type="dxa"/>
        <w:tblInd w:w="-108" w:type="dxa"/>
        <w:tblCellMar>
          <w:top w:w="7" w:type="dxa"/>
          <w:right w:w="53" w:type="dxa"/>
        </w:tblCellMar>
        <w:tblLook w:val="04A0" w:firstRow="1" w:lastRow="0" w:firstColumn="1" w:lastColumn="0" w:noHBand="0" w:noVBand="1"/>
      </w:tblPr>
      <w:tblGrid>
        <w:gridCol w:w="1243"/>
        <w:gridCol w:w="3545"/>
        <w:gridCol w:w="1260"/>
        <w:gridCol w:w="620"/>
        <w:gridCol w:w="732"/>
        <w:gridCol w:w="1169"/>
        <w:gridCol w:w="992"/>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LAW2603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Company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517"/>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LAW2604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of Torts (Motor Vehicles Act &amp; Consumer Protection Act, 1986)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LAW2605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Labour Law -II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LAW2606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Cyber Laws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jc w:val="center"/>
            </w:pPr>
          </w:p>
        </w:tc>
        <w:tc>
          <w:tcPr>
            <w:tcW w:w="6157" w:type="dxa"/>
            <w:gridSpan w:val="4"/>
            <w:tcBorders>
              <w:top w:val="single" w:sz="4" w:space="0" w:color="000000"/>
              <w:left w:val="single" w:sz="4" w:space="0" w:color="000000"/>
              <w:bottom w:val="single" w:sz="4" w:space="0" w:color="000000"/>
              <w:right w:val="nil"/>
            </w:tcBorders>
          </w:tcPr>
          <w:p w:rsidR="000D69E6" w:rsidRDefault="000D69E6" w:rsidP="009440AF">
            <w:pPr>
              <w:ind w:left="1113"/>
              <w:jc w:val="center"/>
            </w:pPr>
            <w:r>
              <w:rPr>
                <w:b/>
              </w:rPr>
              <w:t xml:space="preserve">Concentration Electives </w:t>
            </w:r>
          </w:p>
          <w:p w:rsidR="000D69E6" w:rsidRDefault="000D69E6" w:rsidP="009440AF">
            <w:pPr>
              <w:ind w:right="57"/>
              <w:jc w:val="right"/>
            </w:pPr>
            <w:r>
              <w:rPr>
                <w:b/>
              </w:rPr>
              <w:t>(Select 6 Credit from any one specialization group)</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6</w:t>
            </w:r>
          </w:p>
        </w:tc>
      </w:tr>
      <w:tr w:rsidR="000D69E6" w:rsidTr="009440AF">
        <w:trPr>
          <w:trHeight w:val="262"/>
        </w:trPr>
        <w:tc>
          <w:tcPr>
            <w:tcW w:w="1243" w:type="dxa"/>
            <w:tcBorders>
              <w:top w:val="single" w:sz="4" w:space="0" w:color="000000"/>
              <w:left w:val="single" w:sz="4" w:space="0" w:color="000000"/>
              <w:bottom w:val="single" w:sz="4" w:space="0" w:color="000000"/>
              <w:right w:val="nil"/>
            </w:tcBorders>
          </w:tcPr>
          <w:p w:rsidR="000D69E6" w:rsidRDefault="000D69E6" w:rsidP="009440AF"/>
        </w:tc>
        <w:tc>
          <w:tcPr>
            <w:tcW w:w="6157" w:type="dxa"/>
            <w:gridSpan w:val="4"/>
            <w:tcBorders>
              <w:top w:val="single" w:sz="4" w:space="0" w:color="000000"/>
              <w:left w:val="nil"/>
              <w:bottom w:val="single" w:sz="4" w:space="0" w:color="000000"/>
              <w:right w:val="nil"/>
            </w:tcBorders>
          </w:tcPr>
          <w:p w:rsidR="000D69E6" w:rsidRDefault="000D69E6" w:rsidP="009440AF">
            <w:pPr>
              <w:ind w:left="864"/>
              <w:jc w:val="center"/>
            </w:pPr>
            <w:r>
              <w:rPr>
                <w:b/>
              </w:rPr>
              <w:t>Marketing</w:t>
            </w:r>
          </w:p>
        </w:tc>
        <w:tc>
          <w:tcPr>
            <w:tcW w:w="1169" w:type="dxa"/>
            <w:tcBorders>
              <w:top w:val="single" w:sz="4" w:space="0" w:color="000000"/>
              <w:left w:val="nil"/>
              <w:bottom w:val="single" w:sz="4" w:space="0" w:color="000000"/>
              <w:right w:val="nil"/>
            </w:tcBorders>
          </w:tcPr>
          <w:p w:rsidR="000D69E6" w:rsidRDefault="000D69E6" w:rsidP="009440AF"/>
        </w:tc>
        <w:tc>
          <w:tcPr>
            <w:tcW w:w="991" w:type="dxa"/>
            <w:tcBorders>
              <w:top w:val="single" w:sz="4" w:space="0" w:color="000000"/>
              <w:left w:val="nil"/>
              <w:bottom w:val="single" w:sz="4" w:space="0" w:color="000000"/>
              <w:right w:val="single" w:sz="4" w:space="0" w:color="000000"/>
            </w:tcBorders>
          </w:tcPr>
          <w:p w:rsidR="000D69E6" w:rsidRDefault="000D69E6" w:rsidP="009440AF"/>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MGT2602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Brand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MGT2603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Advertising &amp; Sales Promotion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MGT2604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Retail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MGT2631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rPr>
                <w:b/>
              </w:rPr>
              <w:t xml:space="preserve">-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6668" w:type="dxa"/>
            <w:gridSpan w:val="4"/>
            <w:tcBorders>
              <w:top w:val="single" w:sz="4" w:space="0" w:color="000000"/>
              <w:left w:val="single" w:sz="4" w:space="0" w:color="000000"/>
              <w:bottom w:val="single" w:sz="4" w:space="0" w:color="000000"/>
              <w:right w:val="nil"/>
            </w:tcBorders>
          </w:tcPr>
          <w:p w:rsidR="000D69E6" w:rsidRDefault="000D69E6" w:rsidP="009440AF">
            <w:pPr>
              <w:ind w:left="2997"/>
              <w:jc w:val="center"/>
            </w:pPr>
            <w:r>
              <w:rPr>
                <w:b/>
              </w:rPr>
              <w:t>Finance</w:t>
            </w:r>
          </w:p>
        </w:tc>
        <w:tc>
          <w:tcPr>
            <w:tcW w:w="732" w:type="dxa"/>
            <w:tcBorders>
              <w:top w:val="single" w:sz="4" w:space="0" w:color="000000"/>
              <w:left w:val="nil"/>
              <w:bottom w:val="single" w:sz="4" w:space="0" w:color="000000"/>
              <w:right w:val="nil"/>
            </w:tcBorders>
          </w:tcPr>
          <w:p w:rsidR="000D69E6" w:rsidRDefault="000D69E6" w:rsidP="009440AF"/>
        </w:tc>
        <w:tc>
          <w:tcPr>
            <w:tcW w:w="2161" w:type="dxa"/>
            <w:gridSpan w:val="2"/>
            <w:tcBorders>
              <w:top w:val="single" w:sz="4" w:space="0" w:color="000000"/>
              <w:left w:val="nil"/>
              <w:bottom w:val="single" w:sz="4" w:space="0" w:color="000000"/>
              <w:right w:val="single" w:sz="4" w:space="0" w:color="000000"/>
            </w:tcBorders>
          </w:tcPr>
          <w:p w:rsidR="000D69E6" w:rsidRDefault="000D69E6" w:rsidP="009440AF"/>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MGT2605</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Corporate Tax Planning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MGT2606</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Banking &amp; Financial Institutions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MGT2607</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Advanced Corporate Finance</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2"/>
        </w:trPr>
        <w:tc>
          <w:tcPr>
            <w:tcW w:w="6668" w:type="dxa"/>
            <w:gridSpan w:val="4"/>
            <w:tcBorders>
              <w:top w:val="single" w:sz="4" w:space="0" w:color="000000"/>
              <w:left w:val="single" w:sz="4" w:space="0" w:color="000000"/>
              <w:bottom w:val="single" w:sz="4" w:space="0" w:color="000000"/>
              <w:right w:val="nil"/>
            </w:tcBorders>
          </w:tcPr>
          <w:p w:rsidR="000D69E6" w:rsidRDefault="000D69E6" w:rsidP="009440AF">
            <w:pPr>
              <w:ind w:right="324"/>
              <w:jc w:val="right"/>
            </w:pPr>
            <w:r>
              <w:rPr>
                <w:b/>
              </w:rPr>
              <w:t>Human Resource Management</w:t>
            </w:r>
          </w:p>
        </w:tc>
        <w:tc>
          <w:tcPr>
            <w:tcW w:w="732" w:type="dxa"/>
            <w:tcBorders>
              <w:top w:val="single" w:sz="4" w:space="0" w:color="000000"/>
              <w:left w:val="nil"/>
              <w:bottom w:val="single" w:sz="4" w:space="0" w:color="000000"/>
              <w:right w:val="nil"/>
            </w:tcBorders>
          </w:tcPr>
          <w:p w:rsidR="000D69E6" w:rsidRDefault="000D69E6" w:rsidP="009440AF"/>
        </w:tc>
        <w:tc>
          <w:tcPr>
            <w:tcW w:w="2161" w:type="dxa"/>
            <w:gridSpan w:val="2"/>
            <w:tcBorders>
              <w:top w:val="single" w:sz="4" w:space="0" w:color="000000"/>
              <w:left w:val="nil"/>
              <w:bottom w:val="single" w:sz="4" w:space="0" w:color="000000"/>
              <w:right w:val="single" w:sz="4" w:space="0" w:color="000000"/>
            </w:tcBorders>
          </w:tcPr>
          <w:p w:rsidR="000D69E6" w:rsidRDefault="000D69E6" w:rsidP="009440AF"/>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MGT2608</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Industrial Relations &amp; Labour Law</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Performance Management System</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MGT2610</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Compensation &amp; Reward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Project (with Presentation &amp;Evaluation)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tc>
        <w:tc>
          <w:tcPr>
            <w:tcW w:w="5425" w:type="dxa"/>
            <w:gridSpan w:val="3"/>
            <w:tcBorders>
              <w:top w:val="single" w:sz="4" w:space="0" w:color="000000"/>
              <w:left w:val="single" w:sz="4" w:space="0" w:color="000000"/>
              <w:bottom w:val="single" w:sz="4" w:space="0" w:color="000000"/>
              <w:right w:val="nil"/>
            </w:tcBorders>
          </w:tcPr>
          <w:p w:rsidR="000D69E6" w:rsidRDefault="000D69E6" w:rsidP="009440AF">
            <w:pPr>
              <w:ind w:left="2962"/>
            </w:pPr>
            <w:r>
              <w:rPr>
                <w:b/>
              </w:rPr>
              <w:t xml:space="preserve">Open Electives </w:t>
            </w:r>
          </w:p>
        </w:tc>
        <w:tc>
          <w:tcPr>
            <w:tcW w:w="732" w:type="dxa"/>
            <w:tcBorders>
              <w:top w:val="single" w:sz="4" w:space="0" w:color="000000"/>
              <w:left w:val="nil"/>
              <w:bottom w:val="single" w:sz="4" w:space="0" w:color="000000"/>
              <w:right w:val="nil"/>
            </w:tcBorders>
          </w:tcPr>
          <w:p w:rsidR="000D69E6" w:rsidRDefault="000D69E6" w:rsidP="009440AF"/>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rPr>
                <w:b/>
              </w:rPr>
              <w:t>4</w:t>
            </w:r>
          </w:p>
        </w:tc>
      </w:tr>
      <w:tr w:rsidR="000D69E6" w:rsidTr="009440AF">
        <w:trPr>
          <w:trHeight w:val="254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p w:rsidR="000D69E6" w:rsidRDefault="000D69E6" w:rsidP="009440AF">
            <w:pPr>
              <w:ind w:left="175"/>
            </w:pPr>
            <w:r>
              <w:t>LAN2651</w:t>
            </w:r>
          </w:p>
          <w:p w:rsidR="000D69E6" w:rsidRDefault="000D69E6" w:rsidP="009440AF">
            <w:pPr>
              <w:ind w:left="175"/>
            </w:pPr>
            <w:r>
              <w:t>LAN2652</w:t>
            </w:r>
          </w:p>
          <w:p w:rsidR="000D69E6" w:rsidRDefault="000D69E6" w:rsidP="009440AF">
            <w:pPr>
              <w:ind w:left="175"/>
            </w:pPr>
            <w:r>
              <w:t>LAN2653</w:t>
            </w:r>
          </w:p>
          <w:p w:rsidR="000D69E6" w:rsidRDefault="000D69E6" w:rsidP="009440AF">
            <w:pPr>
              <w:ind w:left="175"/>
            </w:pPr>
            <w:r>
              <w:t>LAN2654</w:t>
            </w:r>
          </w:p>
          <w:p w:rsidR="000D69E6" w:rsidRDefault="000D69E6" w:rsidP="009440AF">
            <w:pPr>
              <w:ind w:left="175"/>
            </w:pPr>
            <w:r>
              <w:t>LAN2655</w:t>
            </w:r>
          </w:p>
          <w:p w:rsidR="000D69E6" w:rsidRDefault="000D69E6" w:rsidP="009440AF">
            <w:pPr>
              <w:ind w:left="175"/>
            </w:pPr>
            <w:r>
              <w:t xml:space="preserve">LAN2656 </w:t>
            </w:r>
          </w:p>
          <w:p w:rsidR="000D69E6" w:rsidRDefault="000D69E6" w:rsidP="009440AF">
            <w:pPr>
              <w:ind w:left="175"/>
            </w:pPr>
            <w:r>
              <w:t>LAN2657</w:t>
            </w:r>
          </w:p>
          <w:p w:rsidR="000D69E6" w:rsidRDefault="000D69E6" w:rsidP="009440AF">
            <w:pPr>
              <w:ind w:left="175"/>
            </w:pPr>
            <w:r>
              <w:t xml:space="preserve">LAN2658 </w:t>
            </w:r>
          </w:p>
          <w:p w:rsidR="000D69E6" w:rsidRDefault="000D69E6" w:rsidP="009440AF">
            <w:pPr>
              <w:ind w:left="175"/>
            </w:pPr>
            <w:r>
              <w:t>LAN2659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Foreign Language-VI*</w:t>
            </w:r>
          </w:p>
          <w:p w:rsidR="000D69E6" w:rsidRDefault="000D69E6" w:rsidP="009440AF">
            <w:pPr>
              <w:ind w:left="106"/>
            </w:pPr>
            <w:r>
              <w:t>French-VI</w:t>
            </w:r>
          </w:p>
          <w:p w:rsidR="000D69E6" w:rsidRDefault="000D69E6" w:rsidP="009440AF">
            <w:pPr>
              <w:ind w:left="106"/>
            </w:pPr>
            <w:r>
              <w:t>German-VI</w:t>
            </w:r>
          </w:p>
          <w:p w:rsidR="000D69E6" w:rsidRDefault="000D69E6" w:rsidP="009440AF">
            <w:pPr>
              <w:ind w:left="106"/>
            </w:pPr>
            <w:r>
              <w:t>Spanish-VI</w:t>
            </w:r>
          </w:p>
          <w:p w:rsidR="000D69E6" w:rsidRDefault="000D69E6" w:rsidP="009440AF">
            <w:pPr>
              <w:ind w:left="106"/>
            </w:pPr>
            <w:r>
              <w:t>Russian -VI</w:t>
            </w:r>
          </w:p>
          <w:p w:rsidR="000D69E6" w:rsidRDefault="000D69E6" w:rsidP="009440AF">
            <w:pPr>
              <w:ind w:left="106"/>
            </w:pPr>
            <w:r>
              <w:t>Chinese-VI</w:t>
            </w:r>
          </w:p>
          <w:p w:rsidR="000D69E6" w:rsidRDefault="000D69E6" w:rsidP="009440AF">
            <w:pPr>
              <w:ind w:left="106"/>
            </w:pPr>
            <w:r>
              <w:t xml:space="preserve">Portuguese-VI </w:t>
            </w:r>
          </w:p>
          <w:p w:rsidR="000D69E6" w:rsidRDefault="000D69E6" w:rsidP="009440AF">
            <w:pPr>
              <w:ind w:left="106"/>
            </w:pPr>
            <w:r>
              <w:t xml:space="preserve">Korean-VI </w:t>
            </w:r>
          </w:p>
          <w:p w:rsidR="000D69E6" w:rsidRDefault="000D69E6" w:rsidP="009440AF">
            <w:pPr>
              <w:ind w:left="106"/>
            </w:pPr>
            <w:r>
              <w:t xml:space="preserve">Japanese-VI </w:t>
            </w:r>
          </w:p>
          <w:p w:rsidR="000D69E6" w:rsidRDefault="000D69E6" w:rsidP="009440AF">
            <w:pPr>
              <w:ind w:left="106"/>
            </w:pPr>
            <w:r>
              <w:t>Hindi-VI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p w:rsidR="000D69E6" w:rsidRDefault="000D69E6" w:rsidP="009440AF">
            <w:pPr>
              <w:ind w:left="156"/>
              <w:jc w:val="center"/>
            </w:pP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55" w:right="482"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81" w:right="391"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p w:rsidR="000D69E6" w:rsidRDefault="000D69E6" w:rsidP="009440AF">
            <w:pPr>
              <w:ind w:left="156"/>
              <w:jc w:val="center"/>
            </w:pP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lastRenderedPageBreak/>
              <w:t>BEH2652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Interpersonal Communication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6"/>
            </w:pPr>
            <w:r>
              <w:t>CSS2451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Corporate Communication*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0"/>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jc w:val="center"/>
            </w:pP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55"/>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rPr>
                <w:b/>
              </w:rPr>
              <w:t xml:space="preserve">26 </w:t>
            </w:r>
          </w:p>
        </w:tc>
      </w:tr>
    </w:tbl>
    <w:p w:rsidR="000D69E6" w:rsidRDefault="000D69E6" w:rsidP="000D69E6"/>
    <w:p w:rsidR="000D69E6" w:rsidRDefault="000D69E6" w:rsidP="000D69E6">
      <w:pPr>
        <w:spacing w:after="59" w:line="237" w:lineRule="auto"/>
        <w:ind w:left="-5" w:right="441" w:hanging="10"/>
        <w:jc w:val="both"/>
      </w:pPr>
      <w:r>
        <w:rPr>
          <w:b/>
        </w:rPr>
        <w:t xml:space="preserve">SUMMER INTERNSHIP </w:t>
      </w:r>
      <w:r>
        <w:t xml:space="preserve">Note: Students must submit their summer internship report immediately on return from summer vacation in July /August and the same would be evaluated for 3 credit units, which would be included in the Seventh Semester marks </w:t>
      </w:r>
    </w:p>
    <w:p w:rsidR="000D69E6" w:rsidRDefault="000D69E6" w:rsidP="000D69E6"/>
    <w:p w:rsidR="000D69E6" w:rsidRDefault="000D69E6" w:rsidP="000D69E6">
      <w:pPr>
        <w:pStyle w:val="Heading3"/>
        <w:ind w:left="-5"/>
      </w:pPr>
      <w:r>
        <w:t xml:space="preserve">SEVENTH SEMESTER </w:t>
      </w:r>
    </w:p>
    <w:p w:rsidR="000D69E6" w:rsidRDefault="000D69E6" w:rsidP="000D69E6"/>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LAW2702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Environmental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Jurisprudence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Public International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Arbitration &amp; Alternate Dispute Resolution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LAW2735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Summer Internship Evaluation-III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0"/>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3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rPr>
                <w:b/>
              </w:rPr>
              <w:t>5</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Human Rights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LAW2706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Indian Federalism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LAW2707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Forensic Science-I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LAW2708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Offences against Child &amp; Juvenile Offence Human Rights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LAW2709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and Medicine-I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LAW2710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Military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158"/>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rPr>
                <w:b/>
              </w:rPr>
              <w:t>4</w:t>
            </w:r>
          </w:p>
        </w:tc>
      </w:tr>
      <w:tr w:rsidR="000D69E6" w:rsidTr="009440AF">
        <w:trPr>
          <w:trHeight w:val="254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jc w:val="center"/>
            </w:pPr>
          </w:p>
          <w:p w:rsidR="000D69E6" w:rsidRDefault="000D69E6" w:rsidP="009440AF">
            <w:pPr>
              <w:ind w:left="70"/>
            </w:pPr>
            <w:r>
              <w:t xml:space="preserve">LAN2751 </w:t>
            </w:r>
          </w:p>
          <w:p w:rsidR="000D69E6" w:rsidRDefault="000D69E6" w:rsidP="009440AF">
            <w:pPr>
              <w:ind w:left="70"/>
            </w:pPr>
            <w:r>
              <w:t xml:space="preserve">LAN2752 </w:t>
            </w:r>
          </w:p>
          <w:p w:rsidR="000D69E6" w:rsidRDefault="000D69E6" w:rsidP="009440AF">
            <w:pPr>
              <w:ind w:left="70"/>
            </w:pPr>
            <w:r>
              <w:t xml:space="preserve">LAN2753 </w:t>
            </w:r>
          </w:p>
          <w:p w:rsidR="000D69E6" w:rsidRDefault="000D69E6" w:rsidP="009440AF">
            <w:pPr>
              <w:ind w:left="70"/>
            </w:pPr>
            <w:r>
              <w:t xml:space="preserve">LAN2754 </w:t>
            </w:r>
          </w:p>
          <w:p w:rsidR="000D69E6" w:rsidRDefault="000D69E6" w:rsidP="009440AF">
            <w:pPr>
              <w:ind w:left="70"/>
            </w:pPr>
            <w:r>
              <w:t xml:space="preserve">LAN2755 </w:t>
            </w:r>
          </w:p>
          <w:p w:rsidR="000D69E6" w:rsidRDefault="000D69E6" w:rsidP="009440AF">
            <w:pPr>
              <w:ind w:left="70"/>
            </w:pPr>
            <w:r>
              <w:t xml:space="preserve">LAN2756 </w:t>
            </w:r>
          </w:p>
          <w:p w:rsidR="000D69E6" w:rsidRDefault="000D69E6" w:rsidP="009440AF">
            <w:pPr>
              <w:ind w:left="70"/>
            </w:pPr>
            <w:r>
              <w:t xml:space="preserve">LAN2757 </w:t>
            </w:r>
          </w:p>
          <w:p w:rsidR="000D69E6" w:rsidRDefault="000D69E6" w:rsidP="009440AF">
            <w:pPr>
              <w:ind w:left="70"/>
            </w:pPr>
            <w:r>
              <w:t xml:space="preserve">LAN2758 </w:t>
            </w:r>
          </w:p>
          <w:p w:rsidR="000D69E6" w:rsidRDefault="000D69E6" w:rsidP="009440AF">
            <w:pPr>
              <w:ind w:left="70"/>
            </w:pPr>
            <w:r>
              <w:t>LAN2759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Foreign Language-VII</w:t>
            </w:r>
          </w:p>
          <w:p w:rsidR="000D69E6" w:rsidRDefault="000D69E6" w:rsidP="009440AF">
            <w:r>
              <w:t>French-VII</w:t>
            </w:r>
          </w:p>
          <w:p w:rsidR="000D69E6" w:rsidRDefault="000D69E6" w:rsidP="009440AF">
            <w:r>
              <w:t>German-VII</w:t>
            </w:r>
          </w:p>
          <w:p w:rsidR="000D69E6" w:rsidRDefault="000D69E6" w:rsidP="009440AF">
            <w:r>
              <w:t>Spanish-VII</w:t>
            </w:r>
          </w:p>
          <w:p w:rsidR="000D69E6" w:rsidRDefault="000D69E6" w:rsidP="009440AF">
            <w:r>
              <w:t>Russian -VII</w:t>
            </w:r>
          </w:p>
          <w:p w:rsidR="000D69E6" w:rsidRDefault="000D69E6" w:rsidP="009440AF">
            <w:r>
              <w:t>Chinese-VII</w:t>
            </w:r>
          </w:p>
          <w:p w:rsidR="000D69E6" w:rsidRDefault="000D69E6" w:rsidP="009440AF">
            <w:r>
              <w:t xml:space="preserve">Portuguese-VII </w:t>
            </w:r>
          </w:p>
          <w:p w:rsidR="000D69E6" w:rsidRDefault="000D69E6" w:rsidP="009440AF">
            <w:r>
              <w:t xml:space="preserve">Korean-VII </w:t>
            </w:r>
          </w:p>
          <w:p w:rsidR="000D69E6" w:rsidRDefault="000D69E6" w:rsidP="009440AF">
            <w:r>
              <w:t xml:space="preserve">Japanese-VII </w:t>
            </w:r>
          </w:p>
          <w:p w:rsidR="000D69E6" w:rsidRDefault="000D69E6" w:rsidP="009440AF">
            <w:r>
              <w:t>Hindi-VII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2</w:t>
            </w:r>
          </w:p>
          <w:p w:rsidR="000D69E6" w:rsidRDefault="000D69E6" w:rsidP="009440AF">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68" w:right="490"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76" w:right="398"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2</w:t>
            </w:r>
          </w:p>
          <w:p w:rsidR="000D69E6" w:rsidRDefault="000D69E6" w:rsidP="009440AF">
            <w:pPr>
              <w:ind w:left="43"/>
              <w:jc w:val="center"/>
            </w:pP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4"/>
            </w:pPr>
            <w:r>
              <w:t xml:space="preserve">BEH2751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Relationship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pPr>
            <w:r>
              <w:t>CSS2551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Employability Skills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1</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rPr>
                <w:b/>
              </w:rPr>
              <w:t xml:space="preserve">32 </w:t>
            </w:r>
          </w:p>
        </w:tc>
      </w:tr>
    </w:tbl>
    <w:p w:rsidR="000D69E6" w:rsidRDefault="000D69E6" w:rsidP="000D69E6">
      <w:pPr>
        <w:spacing w:after="34"/>
      </w:pPr>
    </w:p>
    <w:p w:rsidR="000D69E6" w:rsidRDefault="000D69E6" w:rsidP="000D69E6">
      <w:pPr>
        <w:pStyle w:val="Heading3"/>
        <w:ind w:left="-5"/>
      </w:pPr>
      <w:r>
        <w:t xml:space="preserve">EIGHTH SEMESTER </w:t>
      </w:r>
    </w:p>
    <w:p w:rsidR="000D69E6" w:rsidRDefault="000D69E6" w:rsidP="000D69E6"/>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0D69E6" w:rsidTr="009440AF">
        <w:trPr>
          <w:trHeight w:val="77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LAW2802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Taxation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Interpretation of Statutes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lastRenderedPageBreak/>
              <w:t xml:space="preserve">LAW2804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International Trade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Land Laws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5</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Investment &amp; Competition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LAW2806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Women &amp; Criminal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LAW2807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Probation &amp; Parole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LAW2808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Forensic Science-II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LAW2809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and Medicine-II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LAW2810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Medical Jurisprudence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123"/>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2</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r>
              <w:t xml:space="preserve">BEH2851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Personal and Professional Excellence</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r>
              <w:t>CSS2651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Workplace Communication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 xml:space="preserve">27 </w:t>
            </w:r>
          </w:p>
        </w:tc>
      </w:tr>
    </w:tbl>
    <w:p w:rsidR="000D69E6" w:rsidRDefault="000D69E6" w:rsidP="000D69E6"/>
    <w:p w:rsidR="000D69E6" w:rsidRDefault="000D69E6" w:rsidP="000D69E6"/>
    <w:p w:rsidR="000D69E6" w:rsidRDefault="000D69E6" w:rsidP="000D69E6"/>
    <w:p w:rsidR="000D69E6" w:rsidRDefault="000D69E6" w:rsidP="000D69E6">
      <w:pPr>
        <w:pStyle w:val="Heading4"/>
        <w:ind w:left="-5"/>
      </w:pPr>
      <w:r>
        <w:t xml:space="preserve">SUMMER INTERNSHIP  </w:t>
      </w:r>
    </w:p>
    <w:p w:rsidR="000D69E6" w:rsidRDefault="000D69E6" w:rsidP="000D69E6"/>
    <w:p w:rsidR="000D69E6" w:rsidRDefault="000D69E6" w:rsidP="000D69E6">
      <w:pPr>
        <w:spacing w:line="238" w:lineRule="auto"/>
        <w:ind w:left="-5" w:right="441" w:hanging="10"/>
        <w:jc w:val="both"/>
      </w:pPr>
      <w:r>
        <w:rPr>
          <w:b/>
        </w:rPr>
        <w:t>Note:</w:t>
      </w:r>
      <w:r>
        <w:t xml:space="preserve"> Students must submit their summer internship report immediately on return from summer vacation in July /August and the same would be evaluated for 3 credit units, which would be included in the Ninth Semester marks </w:t>
      </w:r>
    </w:p>
    <w:p w:rsidR="000D69E6" w:rsidRDefault="000D69E6" w:rsidP="000D69E6">
      <w:pPr>
        <w:spacing w:after="36"/>
      </w:pPr>
    </w:p>
    <w:p w:rsidR="000D69E6" w:rsidRDefault="000D69E6" w:rsidP="000D69E6">
      <w:pPr>
        <w:pStyle w:val="Heading3"/>
        <w:ind w:left="-5"/>
      </w:pPr>
      <w:r>
        <w:t xml:space="preserve">NINTH SEMESTER </w:t>
      </w:r>
    </w:p>
    <w:p w:rsidR="000D69E6" w:rsidRDefault="000D69E6" w:rsidP="000D69E6"/>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Drafting, Pleading &amp; Convincing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LAW2902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Intellectual Property Rights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Poverty &amp; Development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Professional Ethics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LAW2935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Summer Internship Evaluation-IV</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3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5</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Private International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LAW2906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Election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LAW2907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Banking &amp; Insurance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LAW2908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International Humanitarian &amp; Refugee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LAW2909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Criminology &amp; Victimology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LAW2910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Media Laws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LAW2911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Corruption Laws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 xml:space="preserve">28 </w:t>
            </w:r>
          </w:p>
        </w:tc>
      </w:tr>
    </w:tbl>
    <w:p w:rsidR="000D69E6" w:rsidRDefault="000D69E6" w:rsidP="000D69E6">
      <w:pPr>
        <w:spacing w:after="36"/>
      </w:pPr>
    </w:p>
    <w:p w:rsidR="000D69E6" w:rsidRDefault="000D69E6" w:rsidP="000D69E6">
      <w:pPr>
        <w:pStyle w:val="Heading3"/>
        <w:ind w:left="-5"/>
      </w:pPr>
      <w:r>
        <w:t xml:space="preserve">TENTH SEMESTER </w:t>
      </w:r>
    </w:p>
    <w:p w:rsidR="000D69E6" w:rsidRDefault="000D69E6" w:rsidP="000D69E6"/>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6"/>
        <w:gridCol w:w="1260"/>
        <w:gridCol w:w="1351"/>
        <w:gridCol w:w="1169"/>
        <w:gridCol w:w="991"/>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102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lastRenderedPageBreak/>
              <w:t xml:space="preserve">LAW2003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Moot Court / Internship </w:t>
            </w:r>
          </w:p>
          <w:p w:rsidR="000D69E6" w:rsidRDefault="000D69E6" w:rsidP="006C01A1">
            <w:pPr>
              <w:numPr>
                <w:ilvl w:val="0"/>
                <w:numId w:val="16"/>
              </w:numPr>
              <w:spacing w:line="259" w:lineRule="auto"/>
              <w:ind w:hanging="360"/>
            </w:pPr>
            <w:r>
              <w:t xml:space="preserve">Moot Court </w:t>
            </w:r>
          </w:p>
          <w:p w:rsidR="000D69E6" w:rsidRDefault="000D69E6" w:rsidP="006C01A1">
            <w:pPr>
              <w:numPr>
                <w:ilvl w:val="0"/>
                <w:numId w:val="16"/>
              </w:numPr>
              <w:spacing w:line="259" w:lineRule="auto"/>
              <w:ind w:hanging="360"/>
            </w:pPr>
            <w:r>
              <w:t xml:space="preserve">Internship </w:t>
            </w:r>
          </w:p>
          <w:p w:rsidR="000D69E6" w:rsidRDefault="000D69E6" w:rsidP="006C01A1">
            <w:pPr>
              <w:numPr>
                <w:ilvl w:val="0"/>
                <w:numId w:val="16"/>
              </w:numPr>
              <w:spacing w:line="259" w:lineRule="auto"/>
              <w:ind w:hanging="360"/>
            </w:pPr>
            <w:r>
              <w:t xml:space="preserve">Corporate Legal Training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30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LAW2037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Dissertation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22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11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 xml:space="preserve">26 </w:t>
            </w:r>
          </w:p>
        </w:tc>
      </w:tr>
    </w:tbl>
    <w:p w:rsidR="000D69E6" w:rsidRDefault="000D69E6" w:rsidP="000D69E6">
      <w:pPr>
        <w:ind w:right="380"/>
      </w:pPr>
    </w:p>
    <w:p w:rsidR="00144DB7" w:rsidRDefault="00144DB7" w:rsidP="006C01A1">
      <w:pPr>
        <w:jc w:val="both"/>
        <w:rPr>
          <w:b/>
          <w:color w:val="000000"/>
        </w:rPr>
      </w:pPr>
    </w:p>
    <w:p w:rsidR="00144DB7" w:rsidRDefault="00144DB7" w:rsidP="006C01A1">
      <w:pPr>
        <w:jc w:val="both"/>
        <w:rPr>
          <w:b/>
          <w:color w:val="000000"/>
        </w:rPr>
      </w:pPr>
    </w:p>
    <w:p w:rsidR="00144DB7" w:rsidRDefault="00144DB7" w:rsidP="006C01A1">
      <w:pPr>
        <w:jc w:val="both"/>
        <w:rPr>
          <w:b/>
          <w:color w:val="000000"/>
        </w:rPr>
      </w:pPr>
    </w:p>
    <w:p w:rsidR="00144DB7" w:rsidRDefault="00144DB7">
      <w:pPr>
        <w:spacing w:after="160" w:line="259" w:lineRule="auto"/>
        <w:rPr>
          <w:b/>
          <w:color w:val="000000"/>
        </w:rPr>
      </w:pPr>
      <w:r>
        <w:rPr>
          <w:b/>
          <w:color w:val="000000"/>
        </w:rPr>
        <w:br w:type="page"/>
      </w:r>
    </w:p>
    <w:p w:rsidR="00144DB7" w:rsidRDefault="00144DB7" w:rsidP="00144DB7">
      <w:pPr>
        <w:jc w:val="both"/>
        <w:rPr>
          <w:b/>
          <w:color w:val="000000"/>
        </w:rPr>
      </w:pPr>
      <w:r>
        <w:rPr>
          <w:b/>
          <w:color w:val="000000"/>
        </w:rPr>
        <w:lastRenderedPageBreak/>
        <w:t>FIRST SEMESTER</w:t>
      </w:r>
    </w:p>
    <w:p w:rsidR="00144DB7" w:rsidRPr="00FF519D" w:rsidRDefault="00144DB7" w:rsidP="00144DB7">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2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6"/>
        <w:gridCol w:w="362"/>
        <w:gridCol w:w="363"/>
        <w:gridCol w:w="353"/>
        <w:gridCol w:w="375"/>
      </w:tblGrid>
      <w:tr w:rsidR="00144DB7" w:rsidRPr="00031F83" w:rsidTr="009440AF">
        <w:trPr>
          <w:trHeight w:val="453"/>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hAnsi="Times New Roman" w:cs="Times New Roman"/>
                <w:b/>
                <w:sz w:val="24"/>
                <w:szCs w:val="24"/>
              </w:rPr>
              <w:t>LAW-2103</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031F83" w:rsidRDefault="00144DB7" w:rsidP="009440AF">
            <w:pPr>
              <w:spacing w:before="90"/>
              <w:jc w:val="center"/>
            </w:pPr>
            <w:r w:rsidRPr="00031F83">
              <w:rPr>
                <w:b/>
              </w:rPr>
              <w:t>ENGLISH-I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C</w:t>
            </w:r>
          </w:p>
        </w:tc>
      </w:tr>
      <w:tr w:rsidR="00144DB7" w:rsidRPr="00031F83" w:rsidTr="009440AF">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Version</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jc w:val="center"/>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3</w:t>
            </w:r>
          </w:p>
        </w:tc>
      </w:tr>
      <w:tr w:rsidR="00144DB7" w:rsidRPr="00031F83" w:rsidTr="009440AF">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rPr>
                <w:rFonts w:ascii="Times New Roman" w:hAnsi="Times New Roman" w:cs="Times New Roman"/>
                <w:sz w:val="24"/>
                <w:szCs w:val="24"/>
              </w:rPr>
            </w:pPr>
            <w:r w:rsidRPr="00031F83">
              <w:rPr>
                <w:rFonts w:ascii="Times New Roman" w:eastAsia="Cambria" w:hAnsi="Times New Roman" w:cs="Times New Roman"/>
                <w:sz w:val="24"/>
                <w:szCs w:val="24"/>
              </w:rPr>
              <w:t>Pre-requisites/Exposure</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jc w:val="center"/>
            </w:pPr>
          </w:p>
        </w:tc>
      </w:tr>
      <w:tr w:rsidR="00144DB7" w:rsidRPr="00031F83" w:rsidTr="009440AF">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rPr>
                <w:rFonts w:ascii="Times New Roman" w:hAnsi="Times New Roman" w:cs="Times New Roman"/>
                <w:sz w:val="24"/>
                <w:szCs w:val="24"/>
              </w:rPr>
            </w:pPr>
            <w:r w:rsidRPr="00031F83">
              <w:rPr>
                <w:rFonts w:ascii="Times New Roman" w:eastAsia="Cambria" w:hAnsi="Times New Roman" w:cs="Times New Roman"/>
                <w:sz w:val="24"/>
                <w:szCs w:val="24"/>
              </w:rPr>
              <w:t>Co-requisites</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jc w:val="center"/>
            </w:pPr>
          </w:p>
        </w:tc>
      </w:tr>
    </w:tbl>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144DB7" w:rsidRPr="00031F83" w:rsidRDefault="00144DB7" w:rsidP="00144DB7">
      <w:pPr>
        <w:jc w:val="both"/>
        <w:rPr>
          <w:color w:val="000000" w:themeColor="text1"/>
        </w:rPr>
      </w:pPr>
      <w:r w:rsidRPr="00031F83">
        <w:rPr>
          <w:color w:val="000000" w:themeColor="text1"/>
        </w:rPr>
        <w:t>L: Lecture; T: Tutorials; P: Practical; C: Total Credits</w:t>
      </w:r>
    </w:p>
    <w:p w:rsidR="00144DB7" w:rsidRPr="00031F83" w:rsidRDefault="00144DB7" w:rsidP="00144DB7">
      <w:pPr>
        <w:jc w:val="both"/>
        <w:rPr>
          <w:color w:val="000000" w:themeColor="text1"/>
        </w:rPr>
      </w:pPr>
    </w:p>
    <w:p w:rsidR="00144DB7" w:rsidRDefault="00144DB7" w:rsidP="00144DB7">
      <w:pPr>
        <w:rPr>
          <w:b/>
        </w:rPr>
      </w:pPr>
      <w:r w:rsidRPr="00FF519D">
        <w:rPr>
          <w:b/>
        </w:rPr>
        <w:t>CourseDescription</w:t>
      </w:r>
    </w:p>
    <w:p w:rsidR="00144DB7" w:rsidRPr="00FF519D" w:rsidRDefault="00144DB7" w:rsidP="00144DB7"/>
    <w:p w:rsidR="00144DB7" w:rsidRDefault="00144DB7" w:rsidP="00144DB7">
      <w:pPr>
        <w:spacing w:line="276" w:lineRule="auto"/>
        <w:jc w:val="both"/>
      </w:pPr>
      <w:r w:rsidRPr="00031F83">
        <w:t xml:space="preserve">This Course aims to impart four language skills (speaking, listening, reading, and writing) to students enrolled for English Language learning. Lessons are specifically designed for allotted instructional period. Instructional objective of each Session is to make students understand and apply technicalities of these four skills in their day to day usage of English Language. Prescribed literary text aims to develop the above-mentioned skills in language along with overall understanding and appreciation of literary stories and poems. Literary writings are introduced to inculcate empathy and promote aesthetic sensitivity. </w:t>
      </w:r>
    </w:p>
    <w:p w:rsidR="00144DB7" w:rsidRPr="00031F83" w:rsidRDefault="00144DB7" w:rsidP="00144DB7">
      <w:pPr>
        <w:spacing w:line="276" w:lineRule="auto"/>
        <w:jc w:val="both"/>
      </w:pPr>
    </w:p>
    <w:p w:rsidR="00144DB7" w:rsidRPr="00FF519D" w:rsidRDefault="00144DB7" w:rsidP="00144DB7">
      <w:pPr>
        <w:spacing w:line="276" w:lineRule="auto"/>
      </w:pPr>
      <w:r w:rsidRPr="00FF519D">
        <w:rPr>
          <w:b/>
        </w:rPr>
        <w:t>CourseObjectives</w:t>
      </w:r>
      <w:r w:rsidRPr="00FF519D">
        <w:t>:</w:t>
      </w:r>
    </w:p>
    <w:p w:rsidR="00144DB7" w:rsidRPr="00031F83" w:rsidRDefault="00144DB7" w:rsidP="00144DB7">
      <w:pPr>
        <w:pStyle w:val="ListParagraph"/>
        <w:spacing w:after="0"/>
        <w:rPr>
          <w:rFonts w:ascii="Times New Roman" w:hAnsi="Times New Roman" w:cs="Times New Roman"/>
          <w:sz w:val="24"/>
          <w:szCs w:val="24"/>
        </w:rPr>
      </w:pPr>
    </w:p>
    <w:p w:rsidR="00144DB7" w:rsidRPr="00031F83" w:rsidRDefault="00144DB7" w:rsidP="00144DB7">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Make students proficient in four language skills.</w:t>
      </w:r>
    </w:p>
    <w:p w:rsidR="00144DB7" w:rsidRPr="00031F83" w:rsidRDefault="00144DB7" w:rsidP="00144DB7">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Inculcate aesthetic sense for lawyers-to-be.</w:t>
      </w:r>
    </w:p>
    <w:p w:rsidR="00144DB7" w:rsidRPr="00031F83" w:rsidRDefault="00144DB7" w:rsidP="00144DB7">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Gain knowledge in technical writing at workplace.</w:t>
      </w:r>
    </w:p>
    <w:p w:rsidR="00144DB7" w:rsidRPr="00031F83" w:rsidRDefault="00144DB7" w:rsidP="00144DB7">
      <w:pPr>
        <w:pStyle w:val="ListParagraph"/>
        <w:spacing w:after="0"/>
        <w:rPr>
          <w:rFonts w:ascii="Times New Roman" w:hAnsi="Times New Roman" w:cs="Times New Roman"/>
          <w:sz w:val="24"/>
          <w:szCs w:val="24"/>
        </w:rPr>
      </w:pPr>
    </w:p>
    <w:p w:rsidR="00144DB7" w:rsidRDefault="00144DB7" w:rsidP="00144DB7">
      <w:pPr>
        <w:spacing w:line="276" w:lineRule="auto"/>
      </w:pPr>
      <w:r w:rsidRPr="00FF519D">
        <w:rPr>
          <w:b/>
        </w:rPr>
        <w:t>CourseOutcomes</w:t>
      </w:r>
      <w:r w:rsidRPr="00FF519D">
        <w:t>:</w:t>
      </w:r>
    </w:p>
    <w:p w:rsidR="00144DB7" w:rsidRPr="00FF519D" w:rsidRDefault="00144DB7" w:rsidP="00144DB7">
      <w:pPr>
        <w:spacing w:line="276" w:lineRule="auto"/>
      </w:pPr>
    </w:p>
    <w:p w:rsidR="00144DB7" w:rsidRPr="00031F83" w:rsidRDefault="00144DB7" w:rsidP="00144DB7">
      <w:pPr>
        <w:spacing w:line="276" w:lineRule="auto"/>
      </w:pPr>
      <w:r w:rsidRPr="00031F83">
        <w:t>On the completion of this Course, the students will be able to:</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Develop sense of better human understanding through literary writings.</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Comprehend legal aspects with humanistic approach.</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Apply theory in practical and professional life.</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lastRenderedPageBreak/>
        <w:t>Able to write legal letters and reports in good English.</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Understand technical aspects related to similar sounding words, words having same spellings but with different meanings.</w:t>
      </w:r>
    </w:p>
    <w:p w:rsidR="00144DB7" w:rsidRDefault="00144DB7" w:rsidP="00144DB7">
      <w:pPr>
        <w:pStyle w:val="ListParagraph"/>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0"/>
        <w:gridCol w:w="1130"/>
        <w:gridCol w:w="1126"/>
      </w:tblGrid>
      <w:tr w:rsidR="00144DB7" w:rsidRPr="00031F83" w:rsidTr="009440AF">
        <w:trPr>
          <w:trHeight w:val="638"/>
        </w:trPr>
        <w:tc>
          <w:tcPr>
            <w:tcW w:w="3854" w:type="pct"/>
            <w:vAlign w:val="center"/>
          </w:tcPr>
          <w:p w:rsidR="00144DB7" w:rsidRPr="00031F83" w:rsidRDefault="00144DB7" w:rsidP="009440AF">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4" w:type="pct"/>
            <w:vAlign w:val="center"/>
          </w:tcPr>
          <w:p w:rsidR="00144DB7" w:rsidRPr="00031F83" w:rsidRDefault="00144DB7" w:rsidP="009440AF">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2" w:type="pct"/>
            <w:vAlign w:val="center"/>
          </w:tcPr>
          <w:p w:rsidR="00144DB7" w:rsidRPr="00031F83" w:rsidRDefault="00144DB7" w:rsidP="009440AF">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144DB7" w:rsidRPr="00031F83" w:rsidTr="009440AF">
        <w:tc>
          <w:tcPr>
            <w:tcW w:w="3854" w:type="pct"/>
            <w:vAlign w:val="center"/>
          </w:tcPr>
          <w:p w:rsidR="00144DB7" w:rsidRPr="00FF519D" w:rsidRDefault="00144DB7" w:rsidP="009440AF">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1</w:t>
            </w:r>
          </w:p>
          <w:p w:rsidR="00144DB7" w:rsidRPr="00031F83" w:rsidRDefault="00144DB7" w:rsidP="009440AF">
            <w:pPr>
              <w:pStyle w:val="Title"/>
              <w:jc w:val="left"/>
              <w:rPr>
                <w:rFonts w:ascii="Times New Roman" w:hAnsi="Times New Roman" w:cs="Times New Roman"/>
                <w:b w:val="0"/>
                <w:bCs w:val="0"/>
                <w:sz w:val="24"/>
                <w:u w:val="none"/>
              </w:rPr>
            </w:pPr>
          </w:p>
          <w:p w:rsidR="00144DB7" w:rsidRPr="00FF519D" w:rsidRDefault="00144DB7" w:rsidP="009440AF">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Poetry and Prose taught in order to generate human understanding and to inculcate aesthetic sense. All four language skills to be taken into consideration while imparting knowledge.</w:t>
            </w:r>
          </w:p>
        </w:tc>
        <w:tc>
          <w:tcPr>
            <w:tcW w:w="574" w:type="pct"/>
            <w:vAlign w:val="center"/>
          </w:tcPr>
          <w:p w:rsidR="00144DB7" w:rsidRPr="00031F83" w:rsidRDefault="00144DB7" w:rsidP="009440AF">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L2</w:t>
            </w:r>
          </w:p>
        </w:tc>
        <w:tc>
          <w:tcPr>
            <w:tcW w:w="572" w:type="pct"/>
            <w:vAlign w:val="center"/>
          </w:tcPr>
          <w:p w:rsidR="00144DB7" w:rsidRPr="00031F83" w:rsidRDefault="00144DB7" w:rsidP="009440AF">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144DB7" w:rsidRPr="00031F83" w:rsidTr="009440AF">
        <w:trPr>
          <w:trHeight w:val="1537"/>
        </w:trPr>
        <w:tc>
          <w:tcPr>
            <w:tcW w:w="3854" w:type="pct"/>
          </w:tcPr>
          <w:p w:rsidR="00144DB7" w:rsidRPr="00031F83" w:rsidRDefault="00144DB7" w:rsidP="00935E65">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rPr>
            </w:pPr>
            <w:r w:rsidRPr="00FF519D">
              <w:rPr>
                <w:rFonts w:ascii="Times New Roman" w:hAnsi="Times New Roman" w:cs="Times New Roman"/>
                <w:b/>
                <w:bCs/>
                <w:sz w:val="24"/>
                <w:szCs w:val="24"/>
              </w:rPr>
              <w:t>Module 2</w:t>
            </w:r>
          </w:p>
          <w:p w:rsidR="00144DB7" w:rsidRPr="00031F83" w:rsidRDefault="00144DB7" w:rsidP="009440AF">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English Grammar to be taught as part of learning in order to make students read and speak in a logical and distinct manner. Stress would be on phonetics and usage of words in appropriate manner.</w:t>
            </w:r>
          </w:p>
        </w:tc>
        <w:tc>
          <w:tcPr>
            <w:tcW w:w="574" w:type="pct"/>
          </w:tcPr>
          <w:p w:rsidR="00144DB7" w:rsidRPr="00FF519D" w:rsidRDefault="00144DB7" w:rsidP="009440AF">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L3</w:t>
            </w:r>
          </w:p>
        </w:tc>
        <w:tc>
          <w:tcPr>
            <w:tcW w:w="572" w:type="pct"/>
          </w:tcPr>
          <w:p w:rsidR="00144DB7" w:rsidRPr="00FF519D" w:rsidRDefault="00144DB7" w:rsidP="009440AF">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12</w:t>
            </w:r>
          </w:p>
        </w:tc>
      </w:tr>
      <w:tr w:rsidR="00144DB7" w:rsidRPr="00031F83" w:rsidTr="009440AF">
        <w:trPr>
          <w:trHeight w:val="1046"/>
        </w:trPr>
        <w:tc>
          <w:tcPr>
            <w:tcW w:w="3854" w:type="pct"/>
          </w:tcPr>
          <w:p w:rsidR="00144DB7" w:rsidRPr="00FF519D" w:rsidRDefault="00144DB7" w:rsidP="009440AF">
            <w:pPr>
              <w:pStyle w:val="Heading2"/>
              <w:keepNext w:val="0"/>
              <w:widowControl w:val="0"/>
              <w:tabs>
                <w:tab w:val="left" w:pos="941"/>
              </w:tabs>
              <w:autoSpaceDE w:val="0"/>
              <w:autoSpaceDN w:val="0"/>
              <w:spacing w:before="0" w:line="274" w:lineRule="exact"/>
              <w:rPr>
                <w:rFonts w:ascii="Times New Roman" w:hAnsi="Times New Roman" w:cs="Times New Roman"/>
                <w:color w:val="000000" w:themeColor="text1"/>
                <w:sz w:val="24"/>
                <w:szCs w:val="24"/>
              </w:rPr>
            </w:pPr>
            <w:r w:rsidRPr="00FF519D">
              <w:rPr>
                <w:rFonts w:ascii="Times New Roman" w:hAnsi="Times New Roman" w:cs="Times New Roman"/>
                <w:color w:val="000000" w:themeColor="text1"/>
                <w:sz w:val="24"/>
                <w:szCs w:val="24"/>
              </w:rPr>
              <w:t>Module 3</w:t>
            </w:r>
          </w:p>
          <w:p w:rsidR="00144DB7" w:rsidRPr="00FF519D" w:rsidRDefault="00144DB7" w:rsidP="009440AF">
            <w:pPr>
              <w:rPr>
                <w:color w:val="000000" w:themeColor="text1"/>
              </w:rPr>
            </w:pPr>
            <w:r w:rsidRPr="00FF519D">
              <w:rPr>
                <w:color w:val="000000" w:themeColor="text1"/>
              </w:rPr>
              <w:t xml:space="preserve">This module stresses upon different types of law reports. </w:t>
            </w:r>
          </w:p>
          <w:p w:rsidR="00144DB7" w:rsidRPr="00FF519D" w:rsidRDefault="00144DB7" w:rsidP="009440AF">
            <w:pPr>
              <w:rPr>
                <w:color w:val="000000" w:themeColor="text1"/>
              </w:rPr>
            </w:pPr>
            <w:r w:rsidRPr="00FF519D">
              <w:rPr>
                <w:color w:val="000000" w:themeColor="text1"/>
              </w:rPr>
              <w:t>Students would be taught to write and respond in legal manner.</w:t>
            </w:r>
          </w:p>
        </w:tc>
        <w:tc>
          <w:tcPr>
            <w:tcW w:w="574" w:type="pct"/>
          </w:tcPr>
          <w:p w:rsidR="00144DB7" w:rsidRPr="00FF519D" w:rsidRDefault="00144DB7" w:rsidP="009440AF">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L3</w:t>
            </w:r>
          </w:p>
        </w:tc>
        <w:tc>
          <w:tcPr>
            <w:tcW w:w="572" w:type="pct"/>
          </w:tcPr>
          <w:p w:rsidR="00144DB7" w:rsidRPr="00FF519D" w:rsidRDefault="00144DB7" w:rsidP="009440AF">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12</w:t>
            </w:r>
          </w:p>
        </w:tc>
      </w:tr>
    </w:tbl>
    <w:p w:rsidR="00144DB7" w:rsidRPr="00031F83" w:rsidRDefault="00144DB7" w:rsidP="00144DB7">
      <w:r w:rsidRPr="00031F83">
        <w:rPr>
          <w:b/>
        </w:rPr>
        <w:t>Bloom’s Level</w:t>
      </w:r>
      <w:bookmarkStart w:id="2" w:name="_Hlk4414888"/>
      <w:r w:rsidRPr="00031F83">
        <w:t>L1</w:t>
      </w:r>
      <w:bookmarkEnd w:id="2"/>
      <w:r w:rsidRPr="00031F83">
        <w:t>: Knowledge; L2: Comprehension; L3: Application  L4: analysis ; L5 : synthesis, L6 : Evaluation</w:t>
      </w:r>
    </w:p>
    <w:p w:rsidR="00144DB7" w:rsidRPr="00031F83" w:rsidRDefault="00144DB7" w:rsidP="00144DB7"/>
    <w:p w:rsidR="00144DB7" w:rsidRPr="00031F83" w:rsidRDefault="00144DB7" w:rsidP="00144DB7">
      <w:pPr>
        <w:spacing w:line="360" w:lineRule="auto"/>
        <w:rPr>
          <w:b/>
        </w:rPr>
      </w:pPr>
      <w:r w:rsidRPr="00031F83">
        <w:rPr>
          <w:b/>
        </w:rPr>
        <w:t xml:space="preserve">Text </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Echoes: A Course In English Literature and Language by Madhulika Jha</w:t>
      </w:r>
    </w:p>
    <w:p w:rsidR="00144DB7" w:rsidRPr="00031F83" w:rsidRDefault="00144DB7" w:rsidP="00144DB7">
      <w:pPr>
        <w:spacing w:line="360" w:lineRule="auto"/>
        <w:rPr>
          <w:b/>
        </w:rPr>
      </w:pPr>
      <w:r w:rsidRPr="00031F83">
        <w:rPr>
          <w:b/>
        </w:rPr>
        <w:t>References</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High School English Grammar &amp; Composition by Wren &amp; Martin</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Common Mistakes In English by Fitikides</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Comprehensive Grammar of the English Language by Randolph Quirk</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Black’s law dictionary: definitions of the terms and phrases of American and English jurisprudence, ancient and modern by Henry Campbell Black, Joseph R. Nolan, Jacqueline M. Nolan-Haley, West Publishing Company</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Longman Dictionary of Common Errors by Turton</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A Comprehensive Grammar of the English Language by Randolph Quirk, Sidney Greenbaum, et al.</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Pocket Oxford English Dictionary by Oxford Dictionaries</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English-English-Hindi Dictionary by Suresh Kumar and Ramanath Sahai</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Dictionary of Business and Management by O and Jonathan Law</w:t>
      </w:r>
    </w:p>
    <w:tbl>
      <w:tblPr>
        <w:tblStyle w:val="TableGrid"/>
        <w:tblW w:w="0" w:type="auto"/>
        <w:tblLook w:val="04A0" w:firstRow="1" w:lastRow="0" w:firstColumn="1" w:lastColumn="0" w:noHBand="0" w:noVBand="1"/>
      </w:tblPr>
      <w:tblGrid>
        <w:gridCol w:w="2172"/>
        <w:gridCol w:w="1176"/>
        <w:gridCol w:w="1350"/>
        <w:gridCol w:w="1530"/>
        <w:gridCol w:w="1800"/>
        <w:gridCol w:w="1530"/>
      </w:tblGrid>
      <w:tr w:rsidR="00144DB7" w:rsidRPr="00031F83" w:rsidTr="009440AF">
        <w:tc>
          <w:tcPr>
            <w:tcW w:w="2172" w:type="dxa"/>
          </w:tcPr>
          <w:p w:rsidR="00144DB7" w:rsidRPr="00031F83" w:rsidRDefault="00144DB7" w:rsidP="009440AF">
            <w:pPr>
              <w:spacing w:line="360" w:lineRule="auto"/>
              <w:rPr>
                <w:b/>
              </w:rPr>
            </w:pPr>
            <w:r w:rsidRPr="00031F83">
              <w:rPr>
                <w:b/>
              </w:rPr>
              <w:t xml:space="preserve">Components </w:t>
            </w:r>
          </w:p>
        </w:tc>
        <w:tc>
          <w:tcPr>
            <w:tcW w:w="1176" w:type="dxa"/>
          </w:tcPr>
          <w:p w:rsidR="00144DB7" w:rsidRPr="00031F83" w:rsidRDefault="00144DB7" w:rsidP="009440AF">
            <w:pPr>
              <w:spacing w:line="360" w:lineRule="auto"/>
              <w:jc w:val="center"/>
              <w:rPr>
                <w:b/>
              </w:rPr>
            </w:pPr>
            <w:r w:rsidRPr="00031F83">
              <w:rPr>
                <w:b/>
              </w:rPr>
              <w:t>P/S/V</w:t>
            </w:r>
          </w:p>
        </w:tc>
        <w:tc>
          <w:tcPr>
            <w:tcW w:w="1350" w:type="dxa"/>
          </w:tcPr>
          <w:p w:rsidR="00144DB7" w:rsidRPr="00031F83" w:rsidRDefault="00144DB7" w:rsidP="009440AF">
            <w:pPr>
              <w:spacing w:line="360" w:lineRule="auto"/>
              <w:jc w:val="center"/>
              <w:rPr>
                <w:b/>
              </w:rPr>
            </w:pPr>
            <w:r w:rsidRPr="00031F83">
              <w:rPr>
                <w:b/>
              </w:rPr>
              <w:t>CT</w:t>
            </w:r>
          </w:p>
        </w:tc>
        <w:tc>
          <w:tcPr>
            <w:tcW w:w="1530" w:type="dxa"/>
          </w:tcPr>
          <w:p w:rsidR="00144DB7" w:rsidRPr="00031F83" w:rsidRDefault="00144DB7" w:rsidP="009440AF">
            <w:pPr>
              <w:spacing w:line="360" w:lineRule="auto"/>
              <w:jc w:val="center"/>
              <w:rPr>
                <w:b/>
              </w:rPr>
            </w:pPr>
            <w:r w:rsidRPr="00031F83">
              <w:rPr>
                <w:b/>
              </w:rPr>
              <w:t>C</w:t>
            </w:r>
          </w:p>
        </w:tc>
        <w:tc>
          <w:tcPr>
            <w:tcW w:w="1800" w:type="dxa"/>
          </w:tcPr>
          <w:p w:rsidR="00144DB7" w:rsidRPr="00031F83" w:rsidRDefault="00144DB7" w:rsidP="009440AF">
            <w:pPr>
              <w:spacing w:line="360" w:lineRule="auto"/>
              <w:jc w:val="center"/>
              <w:rPr>
                <w:b/>
              </w:rPr>
            </w:pPr>
            <w:r w:rsidRPr="00031F83">
              <w:rPr>
                <w:b/>
              </w:rPr>
              <w:t>A</w:t>
            </w:r>
          </w:p>
        </w:tc>
        <w:tc>
          <w:tcPr>
            <w:tcW w:w="1530" w:type="dxa"/>
          </w:tcPr>
          <w:p w:rsidR="00144DB7" w:rsidRPr="00031F83" w:rsidRDefault="00144DB7" w:rsidP="009440AF">
            <w:pPr>
              <w:spacing w:line="360" w:lineRule="auto"/>
              <w:jc w:val="center"/>
              <w:rPr>
                <w:b/>
              </w:rPr>
            </w:pPr>
            <w:r w:rsidRPr="00031F83">
              <w:rPr>
                <w:b/>
              </w:rPr>
              <w:t>EE</w:t>
            </w:r>
          </w:p>
        </w:tc>
      </w:tr>
      <w:tr w:rsidR="00144DB7" w:rsidRPr="00031F83" w:rsidTr="009440AF">
        <w:tc>
          <w:tcPr>
            <w:tcW w:w="2172" w:type="dxa"/>
          </w:tcPr>
          <w:p w:rsidR="00144DB7" w:rsidRPr="00031F83" w:rsidRDefault="00144DB7" w:rsidP="009440AF">
            <w:pPr>
              <w:spacing w:line="360" w:lineRule="auto"/>
              <w:rPr>
                <w:b/>
              </w:rPr>
            </w:pPr>
          </w:p>
        </w:tc>
        <w:tc>
          <w:tcPr>
            <w:tcW w:w="1176" w:type="dxa"/>
          </w:tcPr>
          <w:p w:rsidR="00144DB7" w:rsidRPr="00031F83" w:rsidRDefault="00144DB7" w:rsidP="009440AF">
            <w:pPr>
              <w:spacing w:line="360" w:lineRule="auto"/>
              <w:jc w:val="center"/>
              <w:rPr>
                <w:b/>
              </w:rPr>
            </w:pPr>
          </w:p>
        </w:tc>
        <w:tc>
          <w:tcPr>
            <w:tcW w:w="1350" w:type="dxa"/>
          </w:tcPr>
          <w:p w:rsidR="00144DB7" w:rsidRPr="00031F83" w:rsidRDefault="00144DB7" w:rsidP="009440AF">
            <w:pPr>
              <w:spacing w:line="360" w:lineRule="auto"/>
              <w:jc w:val="center"/>
              <w:rPr>
                <w:b/>
              </w:rPr>
            </w:pPr>
          </w:p>
        </w:tc>
        <w:tc>
          <w:tcPr>
            <w:tcW w:w="1530" w:type="dxa"/>
          </w:tcPr>
          <w:p w:rsidR="00144DB7" w:rsidRPr="00031F83" w:rsidRDefault="00144DB7" w:rsidP="009440AF">
            <w:pPr>
              <w:spacing w:line="360" w:lineRule="auto"/>
              <w:jc w:val="center"/>
              <w:rPr>
                <w:b/>
              </w:rPr>
            </w:pPr>
          </w:p>
        </w:tc>
        <w:tc>
          <w:tcPr>
            <w:tcW w:w="1800" w:type="dxa"/>
          </w:tcPr>
          <w:p w:rsidR="00144DB7" w:rsidRPr="00031F83" w:rsidRDefault="00144DB7" w:rsidP="009440AF">
            <w:pPr>
              <w:spacing w:line="360" w:lineRule="auto"/>
              <w:jc w:val="center"/>
              <w:rPr>
                <w:b/>
              </w:rPr>
            </w:pPr>
          </w:p>
        </w:tc>
        <w:tc>
          <w:tcPr>
            <w:tcW w:w="1530" w:type="dxa"/>
          </w:tcPr>
          <w:p w:rsidR="00144DB7" w:rsidRPr="00031F83" w:rsidRDefault="00144DB7" w:rsidP="009440AF">
            <w:pPr>
              <w:spacing w:line="360" w:lineRule="auto"/>
              <w:jc w:val="center"/>
              <w:rPr>
                <w:b/>
              </w:rPr>
            </w:pPr>
          </w:p>
        </w:tc>
      </w:tr>
      <w:tr w:rsidR="00144DB7" w:rsidRPr="00031F83" w:rsidTr="009440AF">
        <w:trPr>
          <w:trHeight w:val="152"/>
        </w:trPr>
        <w:tc>
          <w:tcPr>
            <w:tcW w:w="2172" w:type="dxa"/>
          </w:tcPr>
          <w:p w:rsidR="00144DB7" w:rsidRPr="00031F83" w:rsidRDefault="00144DB7" w:rsidP="009440AF">
            <w:pPr>
              <w:spacing w:line="360" w:lineRule="auto"/>
              <w:rPr>
                <w:b/>
              </w:rPr>
            </w:pPr>
            <w:r w:rsidRPr="00031F83">
              <w:rPr>
                <w:b/>
              </w:rPr>
              <w:t>Weightage (%)</w:t>
            </w:r>
          </w:p>
        </w:tc>
        <w:tc>
          <w:tcPr>
            <w:tcW w:w="1176" w:type="dxa"/>
          </w:tcPr>
          <w:p w:rsidR="00144DB7" w:rsidRPr="00031F83" w:rsidRDefault="00144DB7" w:rsidP="009440AF">
            <w:pPr>
              <w:spacing w:line="360" w:lineRule="auto"/>
              <w:jc w:val="center"/>
              <w:rPr>
                <w:b/>
              </w:rPr>
            </w:pPr>
            <w:r w:rsidRPr="00031F83">
              <w:rPr>
                <w:b/>
              </w:rPr>
              <w:t>10</w:t>
            </w:r>
          </w:p>
        </w:tc>
        <w:tc>
          <w:tcPr>
            <w:tcW w:w="1350" w:type="dxa"/>
          </w:tcPr>
          <w:p w:rsidR="00144DB7" w:rsidRPr="00031F83" w:rsidRDefault="00144DB7" w:rsidP="009440AF">
            <w:pPr>
              <w:spacing w:line="360" w:lineRule="auto"/>
              <w:jc w:val="center"/>
              <w:rPr>
                <w:b/>
              </w:rPr>
            </w:pPr>
            <w:r w:rsidRPr="00031F83">
              <w:rPr>
                <w:b/>
              </w:rPr>
              <w:t>10</w:t>
            </w:r>
          </w:p>
        </w:tc>
        <w:tc>
          <w:tcPr>
            <w:tcW w:w="1530" w:type="dxa"/>
          </w:tcPr>
          <w:p w:rsidR="00144DB7" w:rsidRPr="00031F83" w:rsidRDefault="00144DB7" w:rsidP="009440AF">
            <w:pPr>
              <w:spacing w:line="360" w:lineRule="auto"/>
              <w:jc w:val="center"/>
              <w:rPr>
                <w:b/>
              </w:rPr>
            </w:pPr>
            <w:r w:rsidRPr="00031F83">
              <w:rPr>
                <w:b/>
              </w:rPr>
              <w:t>5</w:t>
            </w:r>
          </w:p>
        </w:tc>
        <w:tc>
          <w:tcPr>
            <w:tcW w:w="1800" w:type="dxa"/>
          </w:tcPr>
          <w:p w:rsidR="00144DB7" w:rsidRPr="00031F83" w:rsidRDefault="00144DB7" w:rsidP="009440AF">
            <w:pPr>
              <w:spacing w:line="360" w:lineRule="auto"/>
              <w:jc w:val="center"/>
              <w:rPr>
                <w:b/>
              </w:rPr>
            </w:pPr>
            <w:r w:rsidRPr="00031F83">
              <w:rPr>
                <w:b/>
              </w:rPr>
              <w:t>5</w:t>
            </w:r>
          </w:p>
        </w:tc>
        <w:tc>
          <w:tcPr>
            <w:tcW w:w="1530" w:type="dxa"/>
          </w:tcPr>
          <w:p w:rsidR="00144DB7" w:rsidRPr="00031F83" w:rsidRDefault="00144DB7" w:rsidP="009440AF">
            <w:pPr>
              <w:spacing w:line="360" w:lineRule="auto"/>
              <w:jc w:val="center"/>
              <w:rPr>
                <w:b/>
              </w:rPr>
            </w:pPr>
            <w:r w:rsidRPr="00031F83">
              <w:rPr>
                <w:b/>
              </w:rPr>
              <w:t>70</w:t>
            </w:r>
          </w:p>
        </w:tc>
      </w:tr>
    </w:tbl>
    <w:p w:rsidR="00144DB7" w:rsidRPr="00031F83" w:rsidRDefault="00144DB7" w:rsidP="00144DB7"/>
    <w:p w:rsidR="00144DB7" w:rsidRDefault="00144DB7" w:rsidP="00144DB7">
      <w:r w:rsidRPr="00031F83">
        <w:t>(A: Attendance; P: Presentation; CT: Class Test; EE: External examination; S: Sessional; C: Class Assignment)</w:t>
      </w:r>
    </w:p>
    <w:p w:rsidR="00144DB7" w:rsidRPr="00031F83" w:rsidRDefault="00144DB7" w:rsidP="00144DB7"/>
    <w:p w:rsidR="00144DB7" w:rsidRDefault="00144DB7" w:rsidP="00144DB7">
      <w:pPr>
        <w:rPr>
          <w:b/>
        </w:rPr>
      </w:pPr>
      <w:r w:rsidRPr="00031F83">
        <w:rPr>
          <w:b/>
        </w:rPr>
        <w:t>CO, PO and PSO Mapping</w:t>
      </w:r>
    </w:p>
    <w:p w:rsidR="00144DB7" w:rsidRPr="00031F83" w:rsidRDefault="00144DB7" w:rsidP="00144DB7">
      <w:pPr>
        <w:rPr>
          <w:b/>
        </w:rPr>
      </w:pPr>
    </w:p>
    <w:tbl>
      <w:tblPr>
        <w:tblStyle w:val="TableGrid"/>
        <w:tblW w:w="0" w:type="auto"/>
        <w:tblLook w:val="04A0" w:firstRow="1" w:lastRow="0" w:firstColumn="1" w:lastColumn="0" w:noHBand="0" w:noVBand="1"/>
      </w:tblPr>
      <w:tblGrid>
        <w:gridCol w:w="870"/>
        <w:gridCol w:w="870"/>
        <w:gridCol w:w="694"/>
        <w:gridCol w:w="870"/>
        <w:gridCol w:w="870"/>
        <w:gridCol w:w="871"/>
        <w:gridCol w:w="871"/>
        <w:gridCol w:w="871"/>
        <w:gridCol w:w="871"/>
        <w:gridCol w:w="871"/>
        <w:gridCol w:w="871"/>
      </w:tblGrid>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p>
        </w:tc>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PO1</w:t>
            </w:r>
          </w:p>
        </w:tc>
        <w:tc>
          <w:tcPr>
            <w:tcW w:w="694"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PO2</w:t>
            </w:r>
          </w:p>
        </w:tc>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PO3</w:t>
            </w:r>
          </w:p>
        </w:tc>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PO4</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PO5</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PO6</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PO7</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PSO1</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PSO2</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PSO3</w:t>
            </w: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CO1</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CO2</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CO3</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CO4</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CO5</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bl>
    <w:p w:rsidR="00144DB7" w:rsidRPr="00031F83" w:rsidRDefault="00144DB7" w:rsidP="00144DB7">
      <w:pPr>
        <w:rPr>
          <w:b/>
        </w:rPr>
      </w:pPr>
    </w:p>
    <w:p w:rsidR="00144DB7" w:rsidRDefault="00144DB7" w:rsidP="00144DB7">
      <w:pPr>
        <w:pStyle w:val="ListParagraph"/>
        <w:numPr>
          <w:ilvl w:val="0"/>
          <w:numId w:val="20"/>
        </w:numPr>
        <w:rPr>
          <w:rFonts w:ascii="Times New Roman" w:hAnsi="Times New Roman" w:cs="Times New Roman"/>
          <w:b/>
          <w:sz w:val="24"/>
          <w:szCs w:val="24"/>
        </w:rPr>
      </w:pPr>
      <w:r w:rsidRPr="00031F83">
        <w:rPr>
          <w:rFonts w:ascii="Times New Roman" w:hAnsi="Times New Roman" w:cs="Times New Roman"/>
          <w:b/>
          <w:sz w:val="24"/>
          <w:szCs w:val="24"/>
        </w:rPr>
        <w:t>Strongly Related   2. Moderately Related   3. Weakly Related</w:t>
      </w:r>
    </w:p>
    <w:p w:rsidR="00144DB7" w:rsidRDefault="00144DB7" w:rsidP="00144DB7">
      <w:pPr>
        <w:spacing w:after="160" w:line="259" w:lineRule="auto"/>
        <w:rPr>
          <w:rFonts w:eastAsiaTheme="minorHAnsi"/>
          <w:b/>
        </w:rPr>
      </w:pPr>
      <w:r>
        <w:rPr>
          <w:b/>
        </w:rPr>
        <w:br w:type="page"/>
      </w:r>
    </w:p>
    <w:p w:rsidR="00144DB7" w:rsidRPr="009B73C2" w:rsidRDefault="00144DB7" w:rsidP="00144DB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835651"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FF519D" w:rsidRDefault="00144DB7" w:rsidP="009440AF">
            <w:pPr>
              <w:pStyle w:val="BodyA"/>
              <w:spacing w:after="0" w:line="276" w:lineRule="auto"/>
              <w:rPr>
                <w:rFonts w:ascii="Times New Roman" w:hAnsi="Times New Roman" w:cs="Times New Roman"/>
                <w:b/>
                <w:bCs/>
                <w:sz w:val="24"/>
                <w:szCs w:val="24"/>
              </w:rPr>
            </w:pPr>
            <w:r w:rsidRPr="00FF519D">
              <w:rPr>
                <w:rFonts w:ascii="Times New Roman" w:hAnsi="Times New Roman"/>
                <w:b/>
                <w:bCs/>
                <w:sz w:val="24"/>
                <w:szCs w:val="24"/>
                <w:lang w:val="fr-FR"/>
              </w:rPr>
              <w:t xml:space="preserve">LAW </w:t>
            </w:r>
            <w:r w:rsidRPr="00FF519D">
              <w:rPr>
                <w:rFonts w:ascii="Times New Roman" w:eastAsia="Times New Roman" w:hAnsi="Times New Roman"/>
                <w:b/>
                <w:bCs/>
                <w:sz w:val="24"/>
                <w:szCs w:val="24"/>
              </w:rPr>
              <w:t>2104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835651" w:rsidRDefault="00144DB7" w:rsidP="009440AF">
            <w:pPr>
              <w:pStyle w:val="Caption"/>
              <w:tabs>
                <w:tab w:val="clear" w:pos="1150"/>
              </w:tabs>
              <w:spacing w:line="276" w:lineRule="auto"/>
              <w:jc w:val="center"/>
              <w:rPr>
                <w:rFonts w:ascii="Times New Roman" w:hAnsi="Times New Roman" w:cs="Times New Roman"/>
                <w:sz w:val="24"/>
                <w:szCs w:val="24"/>
              </w:rPr>
            </w:pPr>
            <w:r>
              <w:rPr>
                <w:rFonts w:ascii="Times New Roman" w:hAnsi="Times New Roman"/>
                <w:color w:val="000000" w:themeColor="text1"/>
                <w:sz w:val="24"/>
                <w:szCs w:val="24"/>
              </w:rPr>
              <w:t xml:space="preserve">Legal METHODS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44DB7"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144DB7"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spacing w:line="276" w:lineRule="auto"/>
              <w:jc w:val="center"/>
            </w:pPr>
          </w:p>
        </w:tc>
      </w:tr>
      <w:tr w:rsidR="00144DB7"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spacing w:line="276" w:lineRule="auto"/>
              <w:jc w:val="center"/>
            </w:pPr>
          </w:p>
        </w:tc>
      </w:tr>
    </w:tbl>
    <w:p w:rsidR="00144DB7" w:rsidRPr="009B73C2" w:rsidRDefault="00144DB7" w:rsidP="00144DB7">
      <w:pPr>
        <w:rPr>
          <w:b/>
          <w:color w:val="000000"/>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144DB7" w:rsidRPr="00835651" w:rsidRDefault="00144DB7" w:rsidP="00144DB7">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w:t>
      </w:r>
      <w:r>
        <w:rPr>
          <w:rFonts w:ascii="Times New Roman" w:hAnsi="Times New Roman" w:cs="Times New Roman"/>
          <w:b/>
          <w:bCs/>
          <w:sz w:val="24"/>
          <w:szCs w:val="24"/>
        </w:rPr>
        <w:t>ourse</w:t>
      </w:r>
      <w:r w:rsidRPr="00835651">
        <w:rPr>
          <w:rFonts w:ascii="Times New Roman" w:hAnsi="Times New Roman" w:cs="Times New Roman"/>
          <w:b/>
          <w:bCs/>
          <w:sz w:val="24"/>
          <w:szCs w:val="24"/>
        </w:rPr>
        <w:t xml:space="preserve"> Description</w:t>
      </w:r>
    </w:p>
    <w:p w:rsidR="00144DB7" w:rsidRPr="00B5071A" w:rsidRDefault="00144DB7" w:rsidP="00144DB7">
      <w:pPr>
        <w:pStyle w:val="ListParagraph"/>
        <w:tabs>
          <w:tab w:val="left" w:pos="90"/>
        </w:tabs>
        <w:spacing w:after="0"/>
        <w:ind w:left="0"/>
        <w:jc w:val="both"/>
        <w:rPr>
          <w:rFonts w:ascii="Times New Roman" w:hAnsi="Times New Roman"/>
          <w:bCs/>
          <w:iCs/>
          <w:color w:val="000000" w:themeColor="text1"/>
          <w:sz w:val="24"/>
          <w:szCs w:val="24"/>
          <w:shd w:val="clear" w:color="auto" w:fill="FFFFFF"/>
        </w:rPr>
      </w:pPr>
      <w:r>
        <w:rPr>
          <w:rFonts w:ascii="Times New Roman" w:hAnsi="Times New Roman"/>
          <w:bCs/>
          <w:iCs/>
          <w:color w:val="000000" w:themeColor="text1"/>
          <w:sz w:val="24"/>
          <w:szCs w:val="24"/>
          <w:shd w:val="clear" w:color="auto" w:fill="FFFFFF"/>
        </w:rPr>
        <w:t>The Course</w:t>
      </w:r>
      <w:r w:rsidRPr="005669DF">
        <w:rPr>
          <w:rFonts w:ascii="Times New Roman" w:hAnsi="Times New Roman"/>
          <w:bCs/>
          <w:iCs/>
          <w:color w:val="000000" w:themeColor="text1"/>
          <w:sz w:val="24"/>
          <w:szCs w:val="24"/>
          <w:shd w:val="clear" w:color="auto" w:fill="FFFFFF"/>
        </w:rPr>
        <w:t xml:space="preserve"> teaches the students to engage with Legal texts, to think critically about the Law, and most importantly, to think, analyse and reason like a Lawyer. </w:t>
      </w:r>
      <w:r>
        <w:rPr>
          <w:rFonts w:ascii="Times New Roman" w:hAnsi="Times New Roman"/>
          <w:bCs/>
          <w:iCs/>
          <w:color w:val="000000" w:themeColor="text1"/>
          <w:sz w:val="24"/>
          <w:szCs w:val="24"/>
          <w:shd w:val="clear" w:color="auto" w:fill="FFFFFF"/>
        </w:rPr>
        <w:t>It</w:t>
      </w:r>
      <w:r w:rsidRPr="005669DF">
        <w:rPr>
          <w:rFonts w:ascii="Times New Roman" w:hAnsi="Times New Roman"/>
          <w:bCs/>
          <w:iCs/>
          <w:color w:val="000000" w:themeColor="text1"/>
          <w:sz w:val="24"/>
          <w:szCs w:val="24"/>
          <w:shd w:val="clear" w:color="auto" w:fill="FFFFFF"/>
        </w:rPr>
        <w:t xml:space="preserve"> will familiarize students with theore</w:t>
      </w:r>
      <w:r>
        <w:rPr>
          <w:rFonts w:ascii="Times New Roman" w:hAnsi="Times New Roman"/>
          <w:bCs/>
          <w:iCs/>
          <w:color w:val="000000" w:themeColor="text1"/>
          <w:sz w:val="24"/>
          <w:szCs w:val="24"/>
          <w:shd w:val="clear" w:color="auto" w:fill="FFFFFF"/>
        </w:rPr>
        <w:t>tical debates on the nature of L</w:t>
      </w:r>
      <w:r w:rsidRPr="005669DF">
        <w:rPr>
          <w:rFonts w:ascii="Times New Roman" w:hAnsi="Times New Roman"/>
          <w:bCs/>
          <w:iCs/>
          <w:color w:val="000000" w:themeColor="text1"/>
          <w:sz w:val="24"/>
          <w:szCs w:val="24"/>
          <w:shd w:val="clear" w:color="auto" w:fill="FFFFFF"/>
        </w:rPr>
        <w:t>aw and will acquaint them with their real-world consequences. It will equip students to gai</w:t>
      </w:r>
      <w:r>
        <w:rPr>
          <w:rFonts w:ascii="Times New Roman" w:hAnsi="Times New Roman"/>
          <w:bCs/>
          <w:iCs/>
          <w:color w:val="000000" w:themeColor="text1"/>
          <w:sz w:val="24"/>
          <w:szCs w:val="24"/>
          <w:shd w:val="clear" w:color="auto" w:fill="FFFFFF"/>
        </w:rPr>
        <w:t>n a basic understanding of the Legal System, the Institutions, the nature of 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ules, 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 xml:space="preserve">nalysis.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focuses on orientation of students to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tudies from the point of view of basic concepts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ystems. Law as an independent discipline has its own materials and methods. Though related to and reflective of social processes, its development is unique in several respects. The character and content of legal knowledge are explained to the students in a systematic manner. Familiarity with the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ources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materials and competence to find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using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libr</w:t>
      </w:r>
      <w:r>
        <w:rPr>
          <w:rFonts w:ascii="Times New Roman" w:hAnsi="Times New Roman"/>
          <w:bCs/>
          <w:iCs/>
          <w:color w:val="000000" w:themeColor="text1"/>
          <w:sz w:val="24"/>
          <w:szCs w:val="24"/>
          <w:shd w:val="clear" w:color="auto" w:fill="FFFFFF"/>
        </w:rPr>
        <w:t>ary are major concerns of this C</w:t>
      </w:r>
      <w:r w:rsidRPr="005669DF">
        <w:rPr>
          <w:rFonts w:ascii="Times New Roman" w:hAnsi="Times New Roman"/>
          <w:bCs/>
          <w:iCs/>
          <w:color w:val="000000" w:themeColor="text1"/>
          <w:sz w:val="24"/>
          <w:szCs w:val="24"/>
          <w:shd w:val="clear" w:color="auto" w:fill="FFFFFF"/>
        </w:rPr>
        <w:t xml:space="preserve">ourse. The skill to appreciate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as a process in the context of other processes in society (political, economic, cultural, and socia</w:t>
      </w:r>
      <w:r>
        <w:rPr>
          <w:rFonts w:ascii="Times New Roman" w:hAnsi="Times New Roman"/>
          <w:bCs/>
          <w:iCs/>
          <w:color w:val="000000" w:themeColor="text1"/>
          <w:sz w:val="24"/>
          <w:szCs w:val="24"/>
          <w:shd w:val="clear" w:color="auto" w:fill="FFFFFF"/>
        </w:rPr>
        <w:t>l) is one of the goals of this C</w:t>
      </w:r>
      <w:r w:rsidRPr="005669DF">
        <w:rPr>
          <w:rFonts w:ascii="Times New Roman" w:hAnsi="Times New Roman"/>
          <w:bCs/>
          <w:iCs/>
          <w:color w:val="000000" w:themeColor="text1"/>
          <w:sz w:val="24"/>
          <w:szCs w:val="24"/>
          <w:shd w:val="clear" w:color="auto" w:fill="FFFFFF"/>
        </w:rPr>
        <w:t xml:space="preserve">ourse.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ourse help</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the student</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to think and act like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awyer</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and respond to </w:t>
      </w:r>
      <w:r>
        <w:rPr>
          <w:rFonts w:ascii="Times New Roman" w:hAnsi="Times New Roman"/>
          <w:bCs/>
          <w:iCs/>
          <w:color w:val="000000" w:themeColor="text1"/>
          <w:sz w:val="24"/>
          <w:szCs w:val="24"/>
          <w:shd w:val="clear" w:color="auto" w:fill="FFFFFF"/>
        </w:rPr>
        <w:t>Legal</w:t>
      </w:r>
      <w:r w:rsidRPr="005669DF">
        <w:rPr>
          <w:rFonts w:ascii="Times New Roman" w:hAnsi="Times New Roman"/>
          <w:bCs/>
          <w:iCs/>
          <w:color w:val="000000" w:themeColor="text1"/>
          <w:sz w:val="24"/>
          <w:szCs w:val="24"/>
          <w:shd w:val="clear" w:color="auto" w:fill="FFFFFF"/>
        </w:rPr>
        <w:t xml:space="preserve"> studies accordingly. This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also deals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egal and judicial process</w:t>
      </w:r>
      <w:r>
        <w:rPr>
          <w:rFonts w:ascii="Times New Roman" w:hAnsi="Times New Roman"/>
          <w:bCs/>
          <w:iCs/>
          <w:color w:val="000000" w:themeColor="text1"/>
          <w:sz w:val="24"/>
          <w:szCs w:val="24"/>
          <w:shd w:val="clear" w:color="auto" w:fill="FFFFFF"/>
        </w:rPr>
        <w:t xml:space="preserve"> and</w:t>
      </w:r>
      <w:r w:rsidRPr="005669DF">
        <w:rPr>
          <w:rFonts w:ascii="Times New Roman" w:hAnsi="Times New Roman"/>
          <w:bCs/>
          <w:iCs/>
          <w:color w:val="000000" w:themeColor="text1"/>
          <w:sz w:val="24"/>
          <w:szCs w:val="24"/>
          <w:shd w:val="clear" w:color="auto" w:fill="FFFFFF"/>
        </w:rPr>
        <w:t xml:space="preserve"> art of analysing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udgments. Moreover, it also deals with the techniques 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esearch which also includes the use and importance of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itations, etc.</w:t>
      </w:r>
    </w:p>
    <w:p w:rsidR="00144DB7" w:rsidRPr="00835651" w:rsidRDefault="00144DB7" w:rsidP="00144DB7">
      <w:pPr>
        <w:pStyle w:val="BodyA"/>
        <w:spacing w:line="276" w:lineRule="auto"/>
        <w:rPr>
          <w:rFonts w:ascii="Times New Roman" w:hAnsi="Times New Roman" w:cs="Times New Roman"/>
          <w:b/>
          <w:bCs/>
          <w:sz w:val="24"/>
          <w:szCs w:val="24"/>
        </w:rPr>
      </w:pPr>
    </w:p>
    <w:p w:rsidR="00144DB7" w:rsidRPr="00835651" w:rsidRDefault="00144DB7" w:rsidP="00144DB7">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144DB7" w:rsidRPr="00835651" w:rsidRDefault="00144DB7" w:rsidP="00144DB7">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144DB7"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E</w:t>
      </w:r>
      <w:r w:rsidRPr="005669DF">
        <w:rPr>
          <w:rFonts w:ascii="Times New Roman" w:hAnsi="Times New Roman"/>
          <w:color w:val="000000" w:themeColor="text1"/>
          <w:sz w:val="24"/>
          <w:szCs w:val="24"/>
        </w:rPr>
        <w:t xml:space="preserve">quip students with a broadly-based understanding of the operation of the Indian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 xml:space="preserve">ystem and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ystem of other countries.</w:t>
      </w:r>
    </w:p>
    <w:p w:rsidR="00144DB7"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sidRPr="009A7179">
        <w:rPr>
          <w:rFonts w:ascii="Times New Roman" w:eastAsia="Times New Roman" w:hAnsi="Times New Roman" w:cs="Times New Roman"/>
          <w:sz w:val="24"/>
          <w:szCs w:val="24"/>
        </w:rPr>
        <w:lastRenderedPageBreak/>
        <w:t xml:space="preserve">Provide </w:t>
      </w:r>
      <w:r w:rsidRPr="009A7179">
        <w:rPr>
          <w:rFonts w:ascii="Times New Roman" w:hAnsi="Times New Roman"/>
          <w:color w:val="000000" w:themeColor="text1"/>
          <w:sz w:val="24"/>
          <w:szCs w:val="24"/>
        </w:rPr>
        <w:t xml:space="preserve">a comparative understanding of the different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9A7179">
        <w:rPr>
          <w:rFonts w:ascii="Times New Roman" w:hAnsi="Times New Roman"/>
          <w:color w:val="000000" w:themeColor="text1"/>
          <w:sz w:val="24"/>
          <w:szCs w:val="24"/>
        </w:rPr>
        <w:t>ystems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foster an ability to in</w:t>
      </w:r>
      <w:r>
        <w:rPr>
          <w:rFonts w:ascii="Times New Roman" w:hAnsi="Times New Roman"/>
          <w:color w:val="000000" w:themeColor="text1"/>
          <w:sz w:val="24"/>
          <w:szCs w:val="24"/>
        </w:rPr>
        <w:t>terpret and use 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anguage.</w:t>
      </w:r>
    </w:p>
    <w:p w:rsidR="00144DB7" w:rsidRPr="009A7179"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Enable </w:t>
      </w:r>
      <w:r w:rsidRPr="009A7179">
        <w:rPr>
          <w:rFonts w:ascii="Times New Roman" w:hAnsi="Times New Roman"/>
          <w:color w:val="000000" w:themeColor="text1"/>
          <w:sz w:val="24"/>
          <w:szCs w:val="24"/>
        </w:rPr>
        <w:t xml:space="preserve">students </w:t>
      </w:r>
      <w:r>
        <w:rPr>
          <w:rFonts w:ascii="Times New Roman" w:hAnsi="Times New Roman"/>
          <w:color w:val="000000" w:themeColor="text1"/>
          <w:sz w:val="24"/>
          <w:szCs w:val="24"/>
        </w:rPr>
        <w:t xml:space="preserve">to have </w:t>
      </w:r>
      <w:r w:rsidRPr="009A7179">
        <w:rPr>
          <w:rFonts w:ascii="Times New Roman" w:hAnsi="Times New Roman"/>
          <w:color w:val="000000" w:themeColor="text1"/>
          <w:sz w:val="24"/>
          <w:szCs w:val="24"/>
        </w:rPr>
        <w:t>a critical awareness of the social, political</w:t>
      </w:r>
      <w:r>
        <w:rPr>
          <w:rFonts w:ascii="Times New Roman" w:hAnsi="Times New Roman"/>
          <w:color w:val="000000" w:themeColor="text1"/>
          <w:sz w:val="24"/>
          <w:szCs w:val="24"/>
        </w:rPr>
        <w:t xml:space="preserve"> and cultural context in which L</w:t>
      </w:r>
      <w:r w:rsidRPr="009A7179">
        <w:rPr>
          <w:rFonts w:ascii="Times New Roman" w:hAnsi="Times New Roman"/>
          <w:color w:val="000000" w:themeColor="text1"/>
          <w:sz w:val="24"/>
          <w:szCs w:val="24"/>
        </w:rPr>
        <w:t>aw operates and its international dimensions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develop students’ critical interest in reform of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aw. </w:t>
      </w:r>
    </w:p>
    <w:p w:rsidR="00144DB7" w:rsidRDefault="00144DB7" w:rsidP="00144DB7">
      <w:pPr>
        <w:pStyle w:val="BodyA"/>
        <w:spacing w:line="276" w:lineRule="auto"/>
        <w:rPr>
          <w:rFonts w:ascii="Times New Roman" w:hAnsi="Times New Roman" w:cs="Times New Roman"/>
          <w:b/>
          <w:bCs/>
          <w:sz w:val="24"/>
          <w:szCs w:val="24"/>
        </w:rPr>
      </w:pPr>
    </w:p>
    <w:p w:rsidR="00144DB7" w:rsidRPr="00835651" w:rsidRDefault="00144DB7" w:rsidP="00144DB7">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144DB7" w:rsidRPr="00835651" w:rsidRDefault="00144DB7" w:rsidP="00144DB7">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144DB7" w:rsidRPr="009A7179" w:rsidRDefault="00144DB7" w:rsidP="00144DB7">
      <w:pPr>
        <w:pStyle w:val="ListParagraph"/>
        <w:spacing w:before="100" w:beforeAutospacing="1" w:after="100" w:afterAutospacing="1"/>
        <w:ind w:left="0"/>
        <w:jc w:val="both"/>
        <w:rPr>
          <w:rFonts w:ascii="Times New Roman" w:hAnsi="Times New Roman"/>
          <w:bCs/>
          <w:iCs/>
          <w:color w:val="000000" w:themeColor="text1"/>
          <w:sz w:val="24"/>
          <w:szCs w:val="24"/>
          <w:shd w:val="clear" w:color="auto" w:fill="FFFFFF"/>
        </w:rPr>
      </w:pPr>
      <w:r w:rsidRPr="00835651">
        <w:rPr>
          <w:rFonts w:ascii="Times New Roman" w:eastAsia="Calibri" w:hAnsi="Times New Roman" w:cs="Times New Roman"/>
          <w:sz w:val="24"/>
          <w:szCs w:val="24"/>
        </w:rPr>
        <w:t xml:space="preserve">CO1: Explain </w:t>
      </w:r>
      <w:r>
        <w:rPr>
          <w:rFonts w:ascii="Times New Roman" w:hAnsi="Times New Roman"/>
          <w:sz w:val="24"/>
          <w:szCs w:val="24"/>
        </w:rPr>
        <w:t xml:space="preserve">the basics of the Indian Legal System, </w:t>
      </w:r>
      <w:r w:rsidRPr="005669DF">
        <w:rPr>
          <w:rFonts w:ascii="Times New Roman" w:hAnsi="Times New Roman"/>
          <w:bCs/>
          <w:iCs/>
          <w:color w:val="000000" w:themeColor="text1"/>
          <w:sz w:val="24"/>
          <w:szCs w:val="24"/>
          <w:shd w:val="clear" w:color="auto" w:fill="FFFFFF"/>
        </w:rPr>
        <w:t xml:space="preserve">the </w:t>
      </w:r>
      <w:r w:rsidRPr="009A7179">
        <w:t>Institution</w:t>
      </w:r>
      <w:r w:rsidRPr="005669DF">
        <w:rPr>
          <w:rFonts w:ascii="Times New Roman" w:hAnsi="Times New Roman"/>
          <w:bCs/>
          <w:iCs/>
          <w:color w:val="000000" w:themeColor="text1"/>
          <w:sz w:val="24"/>
          <w:szCs w:val="24"/>
          <w:shd w:val="clear" w:color="auto" w:fill="FFFFFF"/>
        </w:rPr>
        <w:t xml:space="preserve">s, the nature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ab/>
        <w:t>R</w:t>
      </w:r>
      <w:r w:rsidRPr="005669DF">
        <w:rPr>
          <w:rFonts w:ascii="Times New Roman" w:hAnsi="Times New Roman"/>
          <w:bCs/>
          <w:iCs/>
          <w:color w:val="000000" w:themeColor="text1"/>
          <w:sz w:val="24"/>
          <w:szCs w:val="24"/>
          <w:shd w:val="clear" w:color="auto" w:fill="FFFFFF"/>
        </w:rPr>
        <w:t>ules,</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nalysis.</w:t>
      </w:r>
    </w:p>
    <w:p w:rsidR="00144DB7" w:rsidRDefault="00144DB7" w:rsidP="00144DB7">
      <w:pPr>
        <w:pStyle w:val="ListParagraph"/>
        <w:spacing w:before="120" w:after="0"/>
        <w:ind w:left="0"/>
        <w:jc w:val="both"/>
        <w:rPr>
          <w:rFonts w:ascii="Times New Roman" w:eastAsia="Calibri" w:hAnsi="Times New Roman" w:cs="Times New Roman"/>
          <w:sz w:val="24"/>
          <w:szCs w:val="24"/>
        </w:rPr>
      </w:pPr>
      <w:r w:rsidRPr="00835651">
        <w:rPr>
          <w:rFonts w:ascii="Times New Roman" w:eastAsia="Calibri" w:hAnsi="Times New Roman" w:cs="Times New Roman"/>
          <w:sz w:val="24"/>
          <w:szCs w:val="24"/>
        </w:rPr>
        <w:t>CO2: Explain</w:t>
      </w:r>
      <w:r w:rsidRPr="00F31A01">
        <w:rPr>
          <w:rFonts w:ascii="Times New Roman" w:hAnsi="Times New Roman"/>
          <w:color w:val="000000" w:themeColor="text1"/>
          <w:sz w:val="24"/>
          <w:szCs w:val="24"/>
        </w:rPr>
        <w:t xml:space="preserve">the importance of each source in the development of </w:t>
      </w:r>
      <w:r>
        <w:rPr>
          <w:rFonts w:ascii="Times New Roman" w:hAnsi="Times New Roman"/>
          <w:color w:val="000000" w:themeColor="text1"/>
          <w:sz w:val="24"/>
          <w:szCs w:val="24"/>
        </w:rPr>
        <w:t>L</w:t>
      </w:r>
      <w:r w:rsidRPr="00F31A01">
        <w:rPr>
          <w:rFonts w:ascii="Times New Roman" w:hAnsi="Times New Roman"/>
          <w:color w:val="000000" w:themeColor="text1"/>
          <w:sz w:val="24"/>
          <w:szCs w:val="24"/>
        </w:rPr>
        <w:t>aw</w:t>
      </w:r>
      <w:r>
        <w:rPr>
          <w:rFonts w:ascii="Times New Roman" w:hAnsi="Times New Roman"/>
          <w:color w:val="000000" w:themeColor="text1"/>
          <w:sz w:val="24"/>
          <w:szCs w:val="24"/>
        </w:rPr>
        <w:t>.</w:t>
      </w:r>
    </w:p>
    <w:p w:rsidR="00144DB7" w:rsidRPr="00D80DFC" w:rsidRDefault="00144DB7" w:rsidP="00144DB7">
      <w:pPr>
        <w:pStyle w:val="ListParagraph"/>
        <w:spacing w:after="0"/>
        <w:ind w:left="0"/>
        <w:jc w:val="both"/>
        <w:rPr>
          <w:rFonts w:ascii="Times New Roman" w:hAnsi="Times New Roman"/>
          <w:sz w:val="24"/>
          <w:szCs w:val="24"/>
        </w:rPr>
      </w:pPr>
      <w:r w:rsidRPr="00D80DFC">
        <w:rPr>
          <w:rFonts w:ascii="Times New Roman" w:eastAsia="Calibri" w:hAnsi="Times New Roman" w:cs="Times New Roman"/>
          <w:sz w:val="24"/>
          <w:szCs w:val="24"/>
        </w:rPr>
        <w:t xml:space="preserve">CO3: </w:t>
      </w:r>
      <w:r w:rsidRPr="00D80DFC">
        <w:rPr>
          <w:rFonts w:ascii="Times New Roman" w:hAnsi="Times New Roman" w:cs="Times New Roman"/>
          <w:color w:val="030303"/>
          <w:sz w:val="24"/>
          <w:szCs w:val="24"/>
        </w:rPr>
        <w:t xml:space="preserve">Describe </w:t>
      </w:r>
      <w:r>
        <w:rPr>
          <w:rFonts w:ascii="Times New Roman" w:hAnsi="Times New Roman" w:cs="Times New Roman"/>
          <w:color w:val="030303"/>
          <w:sz w:val="24"/>
          <w:szCs w:val="24"/>
        </w:rPr>
        <w:t xml:space="preserve">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udicial process, </w:t>
      </w:r>
      <w:r>
        <w:rPr>
          <w:rFonts w:ascii="Times New Roman" w:hAnsi="Times New Roman"/>
          <w:bCs/>
          <w:iCs/>
          <w:color w:val="000000" w:themeColor="text1"/>
          <w:sz w:val="24"/>
          <w:szCs w:val="24"/>
          <w:shd w:val="clear" w:color="auto" w:fill="FFFFFF"/>
        </w:rPr>
        <w:t xml:space="preserve">the </w:t>
      </w:r>
      <w:r w:rsidRPr="005669DF">
        <w:rPr>
          <w:rFonts w:ascii="Times New Roman" w:hAnsi="Times New Roman"/>
          <w:bCs/>
          <w:iCs/>
          <w:color w:val="000000" w:themeColor="text1"/>
          <w:sz w:val="24"/>
          <w:szCs w:val="24"/>
          <w:shd w:val="clear" w:color="auto" w:fill="FFFFFF"/>
        </w:rPr>
        <w:t xml:space="preserve">art of analysing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udgments</w:t>
      </w:r>
      <w:r>
        <w:rPr>
          <w:rFonts w:ascii="Times New Roman" w:hAnsi="Times New Roman"/>
          <w:bCs/>
          <w:iCs/>
          <w:color w:val="000000" w:themeColor="text1"/>
          <w:sz w:val="24"/>
          <w:szCs w:val="24"/>
          <w:shd w:val="clear" w:color="auto" w:fill="FFFFFF"/>
        </w:rPr>
        <w:t xml:space="preserve"> and</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techniques </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esearch</w:t>
      </w:r>
      <w:r>
        <w:rPr>
          <w:rFonts w:ascii="Times New Roman" w:hAnsi="Times New Roman"/>
          <w:bCs/>
          <w:iCs/>
          <w:color w:val="000000" w:themeColor="text1"/>
          <w:sz w:val="24"/>
          <w:szCs w:val="24"/>
          <w:shd w:val="clear" w:color="auto" w:fill="FFFFFF"/>
        </w:rPr>
        <w:t>,</w:t>
      </w:r>
      <w:r w:rsidRPr="005669DF">
        <w:rPr>
          <w:rFonts w:ascii="Times New Roman" w:hAnsi="Times New Roman"/>
          <w:bCs/>
          <w:iCs/>
          <w:color w:val="000000" w:themeColor="text1"/>
          <w:sz w:val="24"/>
          <w:szCs w:val="24"/>
          <w:shd w:val="clear" w:color="auto" w:fill="FFFFFF"/>
        </w:rPr>
        <w:t xml:space="preserve"> which include the use and importance of citations, etc.</w:t>
      </w:r>
    </w:p>
    <w:p w:rsidR="00144DB7" w:rsidRPr="00FB7EC5" w:rsidRDefault="00144DB7" w:rsidP="00144DB7">
      <w:pPr>
        <w:rPr>
          <w:color w:val="000000" w:themeColor="text1"/>
        </w:rPr>
      </w:pPr>
      <w:r w:rsidRPr="00835651">
        <w:rPr>
          <w:rFonts w:eastAsia="Calibri"/>
        </w:rPr>
        <w:t xml:space="preserve">CO4: </w:t>
      </w:r>
      <w:r w:rsidRPr="00835651">
        <w:rPr>
          <w:color w:val="030303"/>
        </w:rPr>
        <w:t xml:space="preserve">Discuss </w:t>
      </w:r>
      <w:r>
        <w:rPr>
          <w:bCs/>
          <w:iCs/>
          <w:color w:val="000000" w:themeColor="text1"/>
        </w:rPr>
        <w:t xml:space="preserve">the concepts of </w:t>
      </w:r>
      <w:r w:rsidRPr="005669DF">
        <w:rPr>
          <w:bCs/>
          <w:iCs/>
          <w:color w:val="000000" w:themeColor="text1"/>
        </w:rPr>
        <w:t>Rule of Law, Separation of Powers</w:t>
      </w:r>
      <w:r>
        <w:rPr>
          <w:bCs/>
          <w:iCs/>
          <w:color w:val="000000" w:themeColor="text1"/>
        </w:rPr>
        <w:t xml:space="preserve"> and the Judicial S</w:t>
      </w:r>
      <w:r w:rsidRPr="005669DF">
        <w:rPr>
          <w:bCs/>
          <w:iCs/>
          <w:color w:val="000000" w:themeColor="text1"/>
        </w:rPr>
        <w:t xml:space="preserve">ystem in </w:t>
      </w:r>
      <w:r>
        <w:rPr>
          <w:bCs/>
          <w:iCs/>
          <w:color w:val="000000" w:themeColor="text1"/>
        </w:rPr>
        <w:tab/>
      </w:r>
      <w:r w:rsidRPr="005669DF">
        <w:rPr>
          <w:bCs/>
          <w:iCs/>
          <w:color w:val="000000" w:themeColor="text1"/>
        </w:rPr>
        <w:t>India</w:t>
      </w:r>
      <w:r>
        <w:rPr>
          <w:bCs/>
          <w:iCs/>
          <w:color w:val="000000" w:themeColor="text1"/>
        </w:rPr>
        <w:t>.</w:t>
      </w:r>
    </w:p>
    <w:tbl>
      <w:tblPr>
        <w:tblStyle w:val="TableGrid"/>
        <w:tblW w:w="5000" w:type="pct"/>
        <w:tblLook w:val="04A0" w:firstRow="1" w:lastRow="0" w:firstColumn="1" w:lastColumn="0" w:noHBand="0" w:noVBand="1"/>
      </w:tblPr>
      <w:tblGrid>
        <w:gridCol w:w="7569"/>
        <w:gridCol w:w="1109"/>
        <w:gridCol w:w="1168"/>
      </w:tblGrid>
      <w:tr w:rsidR="00144DB7" w:rsidRPr="00835651" w:rsidTr="009440AF">
        <w:tc>
          <w:tcPr>
            <w:tcW w:w="3844" w:type="pct"/>
            <w:vAlign w:val="center"/>
          </w:tcPr>
          <w:p w:rsidR="00144DB7" w:rsidRPr="00835651" w:rsidRDefault="00144DB7" w:rsidP="009440A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44DB7" w:rsidRPr="00835651" w:rsidTr="009440AF">
        <w:tc>
          <w:tcPr>
            <w:tcW w:w="3844" w:type="pct"/>
            <w:vAlign w:val="center"/>
          </w:tcPr>
          <w:p w:rsidR="00144DB7" w:rsidRDefault="00144DB7" w:rsidP="009440AF">
            <w:pPr>
              <w:pStyle w:val="BodyA"/>
              <w:spacing w:line="360" w:lineRule="auto"/>
              <w:jc w:val="both"/>
              <w:rPr>
                <w:rFonts w:ascii="Times New Roman" w:hAnsi="Times New Roman"/>
                <w:b/>
                <w:color w:val="000000" w:themeColor="text1"/>
                <w:sz w:val="24"/>
                <w:szCs w:val="24"/>
              </w:rPr>
            </w:pPr>
            <w:r w:rsidRPr="0013640B">
              <w:rPr>
                <w:rFonts w:ascii="Times New Roman" w:eastAsia="Times New Roman" w:hAnsi="Times New Roman" w:cs="Times New Roman"/>
                <w:b/>
                <w:bCs/>
                <w:sz w:val="24"/>
                <w:szCs w:val="24"/>
              </w:rPr>
              <w:t xml:space="preserve">MODULE 1: </w:t>
            </w:r>
            <w:r w:rsidRPr="005669DF">
              <w:rPr>
                <w:rFonts w:ascii="Times New Roman" w:hAnsi="Times New Roman"/>
                <w:b/>
                <w:color w:val="000000" w:themeColor="text1"/>
                <w:sz w:val="24"/>
                <w:szCs w:val="24"/>
              </w:rPr>
              <w:t>Meaning and Classification of Laws</w:t>
            </w:r>
          </w:p>
          <w:p w:rsidR="00144DB7" w:rsidRPr="00835651" w:rsidRDefault="00144DB7" w:rsidP="009440AF">
            <w:pPr>
              <w:pStyle w:val="BodyA"/>
              <w:jc w:val="both"/>
              <w:rPr>
                <w:rFonts w:ascii="Times New Roman" w:hAnsi="Times New Roman" w:cs="Times New Roman"/>
                <w:sz w:val="24"/>
                <w:szCs w:val="24"/>
              </w:rPr>
            </w:pPr>
            <w:r>
              <w:rPr>
                <w:rFonts w:ascii="Times New Roman" w:hAnsi="Times New Roman" w:cs="Times New Roman"/>
                <w:sz w:val="24"/>
                <w:szCs w:val="24"/>
              </w:rPr>
              <w:t>Meaning, Definition, Functions: Justice, Stability and Peaceful Change; Classification of laws: Public and Private Law, Substantive and Procedural Law, Municipal and International Law.</w:t>
            </w:r>
          </w:p>
        </w:tc>
        <w:tc>
          <w:tcPr>
            <w:tcW w:w="563" w:type="pct"/>
            <w:vAlign w:val="center"/>
          </w:tcPr>
          <w:p w:rsidR="00144DB7" w:rsidRPr="00835651" w:rsidRDefault="00144DB7" w:rsidP="009440A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44DB7" w:rsidRPr="00835651" w:rsidTr="009440AF">
        <w:tc>
          <w:tcPr>
            <w:tcW w:w="3844" w:type="pct"/>
            <w:vAlign w:val="center"/>
          </w:tcPr>
          <w:p w:rsidR="00144DB7" w:rsidRPr="00835651" w:rsidRDefault="00144DB7" w:rsidP="009440AF">
            <w:pPr>
              <w:pStyle w:val="BodyA"/>
              <w:spacing w:line="360" w:lineRule="auto"/>
              <w:jc w:val="both"/>
              <w:rPr>
                <w:sz w:val="24"/>
                <w:szCs w:val="24"/>
              </w:rPr>
            </w:pPr>
            <w:r w:rsidRPr="0013640B">
              <w:rPr>
                <w:rFonts w:ascii="Times New Roman" w:eastAsia="Times New Roman" w:hAnsi="Times New Roman" w:cs="Times New Roman"/>
                <w:b/>
                <w:bCs/>
                <w:sz w:val="24"/>
                <w:szCs w:val="24"/>
              </w:rPr>
              <w:t xml:space="preserve">MODULE 2: </w:t>
            </w:r>
            <w:r w:rsidRPr="005669DF">
              <w:rPr>
                <w:rFonts w:ascii="Times New Roman" w:hAnsi="Times New Roman"/>
                <w:b/>
                <w:color w:val="000000" w:themeColor="text1"/>
                <w:sz w:val="24"/>
                <w:szCs w:val="24"/>
              </w:rPr>
              <w:t>Sources of Law</w:t>
            </w:r>
            <w:r w:rsidRPr="005669DF">
              <w:rPr>
                <w:rFonts w:ascii="Times New Roman" w:hAnsi="Times New Roman"/>
                <w:b/>
                <w:color w:val="000000" w:themeColor="text1"/>
                <w:sz w:val="24"/>
                <w:szCs w:val="24"/>
              </w:rPr>
              <w:tab/>
            </w:r>
          </w:p>
          <w:p w:rsidR="00144DB7" w:rsidRPr="00835651" w:rsidRDefault="00144DB7" w:rsidP="009440AF">
            <w:pPr>
              <w:spacing w:line="360" w:lineRule="auto"/>
              <w:jc w:val="both"/>
            </w:pPr>
            <w:r>
              <w:t>Custom; Precedent, Ratio, Obiter; Legislation.</w:t>
            </w:r>
          </w:p>
        </w:tc>
        <w:tc>
          <w:tcPr>
            <w:tcW w:w="563" w:type="pct"/>
            <w:vAlign w:val="center"/>
          </w:tcPr>
          <w:p w:rsidR="00144DB7" w:rsidRPr="00835651" w:rsidRDefault="00144DB7" w:rsidP="009440A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44DB7" w:rsidRPr="00835651" w:rsidTr="009440AF">
        <w:tc>
          <w:tcPr>
            <w:tcW w:w="3844" w:type="pct"/>
            <w:vAlign w:val="center"/>
          </w:tcPr>
          <w:p w:rsidR="00144DB7" w:rsidRPr="00835651" w:rsidRDefault="00144DB7" w:rsidP="009440AF">
            <w:pPr>
              <w:spacing w:line="360" w:lineRule="auto"/>
              <w:jc w:val="both"/>
            </w:pPr>
            <w:r w:rsidRPr="0013640B">
              <w:rPr>
                <w:b/>
                <w:bCs/>
              </w:rPr>
              <w:t>MODULE 3:</w:t>
            </w:r>
            <w:r w:rsidRPr="005669DF">
              <w:rPr>
                <w:b/>
                <w:color w:val="000000" w:themeColor="text1"/>
              </w:rPr>
              <w:t xml:space="preserve"> Basic Concepts of Indian Legal System</w:t>
            </w:r>
          </w:p>
          <w:p w:rsidR="00144DB7" w:rsidRPr="00835651" w:rsidRDefault="00144DB7" w:rsidP="009440AF">
            <w:pPr>
              <w:jc w:val="both"/>
            </w:pPr>
            <w:r>
              <w:t>Common Law, Essentials of a Valid Law, Constitution as the Basic Law, Rule of Law, Separation of Powers, Judicial system in India, Principles of Equity.</w:t>
            </w:r>
          </w:p>
        </w:tc>
        <w:tc>
          <w:tcPr>
            <w:tcW w:w="563" w:type="pct"/>
            <w:vAlign w:val="center"/>
          </w:tcPr>
          <w:p w:rsidR="00144DB7" w:rsidRPr="00835651" w:rsidRDefault="00144DB7" w:rsidP="009440AF">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44DB7" w:rsidRPr="00835651" w:rsidTr="009440AF">
        <w:tc>
          <w:tcPr>
            <w:tcW w:w="3844" w:type="pct"/>
            <w:vAlign w:val="center"/>
          </w:tcPr>
          <w:p w:rsidR="00144DB7" w:rsidRPr="00835651" w:rsidRDefault="00144DB7" w:rsidP="009440AF">
            <w:pPr>
              <w:pStyle w:val="BodyA"/>
              <w:spacing w:line="360" w:lineRule="auto"/>
              <w:jc w:val="both"/>
              <w:rPr>
                <w:sz w:val="24"/>
                <w:szCs w:val="24"/>
              </w:rPr>
            </w:pPr>
            <w:r w:rsidRPr="0013640B">
              <w:rPr>
                <w:rFonts w:ascii="Times New Roman" w:eastAsia="Times New Roman" w:hAnsi="Times New Roman" w:cs="Times New Roman"/>
                <w:b/>
                <w:bCs/>
                <w:sz w:val="24"/>
                <w:szCs w:val="24"/>
              </w:rPr>
              <w:t>MODULE 4:</w:t>
            </w:r>
            <w:r w:rsidRPr="005669DF">
              <w:rPr>
                <w:rFonts w:ascii="Times New Roman" w:hAnsi="Times New Roman"/>
                <w:b/>
                <w:color w:val="000000" w:themeColor="text1"/>
                <w:sz w:val="24"/>
                <w:szCs w:val="24"/>
              </w:rPr>
              <w:t xml:space="preserve"> Legal Writing and Research</w:t>
            </w:r>
          </w:p>
          <w:p w:rsidR="00144DB7" w:rsidRPr="00835651" w:rsidRDefault="00144DB7" w:rsidP="009440AF">
            <w:pPr>
              <w:jc w:val="both"/>
            </w:pPr>
            <w:r>
              <w:t>Legal materials; Case Law, Statutes, Reports, Journals, Manuals, Digests etc.; Importance of Legal Research; Techniques of Legal Research: Doctrinal, Empirical Research, Legal Writings and Citations.</w:t>
            </w:r>
          </w:p>
        </w:tc>
        <w:tc>
          <w:tcPr>
            <w:tcW w:w="563" w:type="pct"/>
            <w:vAlign w:val="center"/>
          </w:tcPr>
          <w:p w:rsidR="00144DB7" w:rsidRPr="00835651" w:rsidRDefault="00144DB7" w:rsidP="009440AF">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144DB7" w:rsidRPr="00835651" w:rsidRDefault="00144DB7" w:rsidP="00144DB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144DB7" w:rsidRPr="00835651" w:rsidRDefault="00144DB7" w:rsidP="00144DB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144DB7" w:rsidRPr="00835651" w:rsidRDefault="00144DB7" w:rsidP="00144DB7">
      <w:pPr>
        <w:pStyle w:val="Default"/>
        <w:spacing w:line="276" w:lineRule="auto"/>
        <w:jc w:val="both"/>
        <w:rPr>
          <w:rFonts w:ascii="Times New Roman" w:eastAsia="Times New Roman" w:hAnsi="Times New Roman" w:cs="Times New Roman"/>
          <w:i/>
          <w:iCs/>
          <w:sz w:val="24"/>
          <w:szCs w:val="24"/>
        </w:rPr>
      </w:pPr>
    </w:p>
    <w:p w:rsidR="00144DB7" w:rsidRPr="00835651" w:rsidRDefault="00144DB7" w:rsidP="00144DB7">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Textbooks</w:t>
      </w:r>
    </w:p>
    <w:p w:rsidR="00144DB7" w:rsidRPr="000A65F9" w:rsidRDefault="00144DB7" w:rsidP="00B6004C">
      <w:pPr>
        <w:numPr>
          <w:ilvl w:val="0"/>
          <w:numId w:val="24"/>
        </w:numPr>
        <w:rPr>
          <w:color w:val="000000" w:themeColor="text1"/>
        </w:rPr>
      </w:pPr>
      <w:r w:rsidRPr="005669DF">
        <w:rPr>
          <w:color w:val="000000" w:themeColor="text1"/>
        </w:rPr>
        <w:t>Singh</w:t>
      </w:r>
      <w:r>
        <w:rPr>
          <w:color w:val="000000" w:themeColor="text1"/>
        </w:rPr>
        <w:t xml:space="preserve">, </w:t>
      </w:r>
      <w:r w:rsidRPr="005669DF">
        <w:rPr>
          <w:color w:val="000000" w:themeColor="text1"/>
        </w:rPr>
        <w:t>Avtar</w:t>
      </w:r>
      <w:r w:rsidRPr="008944AC">
        <w:rPr>
          <w:i/>
          <w:iCs/>
          <w:color w:val="000000" w:themeColor="text1"/>
        </w:rPr>
        <w:t xml:space="preserve">, </w:t>
      </w:r>
      <w:r w:rsidRPr="000A65F9">
        <w:rPr>
          <w:iCs/>
          <w:color w:val="000000" w:themeColor="text1"/>
        </w:rPr>
        <w:t>(2013)</w:t>
      </w:r>
      <w:r>
        <w:rPr>
          <w:iCs/>
          <w:color w:val="000000" w:themeColor="text1"/>
        </w:rPr>
        <w:t xml:space="preserve">. </w:t>
      </w:r>
      <w:r>
        <w:rPr>
          <w:i/>
          <w:iCs/>
          <w:color w:val="000000" w:themeColor="text1"/>
        </w:rPr>
        <w:t xml:space="preserve"> Introduction to </w:t>
      </w:r>
      <w:r w:rsidRPr="008944AC">
        <w:rPr>
          <w:i/>
          <w:iCs/>
          <w:color w:val="000000" w:themeColor="text1"/>
        </w:rPr>
        <w:t>Jurisprudence</w:t>
      </w:r>
      <w:r>
        <w:rPr>
          <w:i/>
          <w:iCs/>
          <w:color w:val="000000" w:themeColor="text1"/>
        </w:rPr>
        <w:t xml:space="preserve">, </w:t>
      </w:r>
      <w:r w:rsidRPr="000A65F9">
        <w:rPr>
          <w:iCs/>
          <w:color w:val="000000" w:themeColor="text1"/>
        </w:rPr>
        <w:t>(4</w:t>
      </w:r>
      <w:r w:rsidRPr="000A65F9">
        <w:rPr>
          <w:iCs/>
          <w:color w:val="000000" w:themeColor="text1"/>
          <w:vertAlign w:val="superscript"/>
        </w:rPr>
        <w:t>th</w:t>
      </w:r>
      <w:r w:rsidRPr="000A65F9">
        <w:rPr>
          <w:iCs/>
          <w:color w:val="000000" w:themeColor="text1"/>
        </w:rPr>
        <w:t xml:space="preserve"> ed.) Lexis</w:t>
      </w:r>
      <w:r>
        <w:rPr>
          <w:iCs/>
          <w:color w:val="000000" w:themeColor="text1"/>
        </w:rPr>
        <w:t xml:space="preserve">Nexis </w:t>
      </w:r>
    </w:p>
    <w:p w:rsidR="00144DB7" w:rsidRDefault="00144DB7" w:rsidP="00B6004C">
      <w:pPr>
        <w:numPr>
          <w:ilvl w:val="0"/>
          <w:numId w:val="24"/>
        </w:numPr>
        <w:rPr>
          <w:color w:val="000000" w:themeColor="text1"/>
        </w:rPr>
      </w:pPr>
      <w:r w:rsidRPr="00D06413">
        <w:rPr>
          <w:color w:val="000000" w:themeColor="text1"/>
        </w:rPr>
        <w:t xml:space="preserve">Mahajan, V.D. </w:t>
      </w:r>
      <w:r>
        <w:rPr>
          <w:color w:val="000000" w:themeColor="text1"/>
        </w:rPr>
        <w:t>(</w:t>
      </w:r>
      <w:r w:rsidRPr="00D06413">
        <w:rPr>
          <w:color w:val="000000" w:themeColor="text1"/>
        </w:rPr>
        <w:t>2005</w:t>
      </w:r>
      <w:r>
        <w:rPr>
          <w:color w:val="000000" w:themeColor="text1"/>
        </w:rPr>
        <w:t xml:space="preserve">). </w:t>
      </w:r>
      <w:r w:rsidRPr="00D80DFC">
        <w:rPr>
          <w:i/>
          <w:iCs/>
          <w:color w:val="000000" w:themeColor="text1"/>
        </w:rPr>
        <w:t>Jurisprudence and Legal Theory</w:t>
      </w:r>
      <w:r w:rsidRPr="00D06413">
        <w:rPr>
          <w:color w:val="000000" w:themeColor="text1"/>
        </w:rPr>
        <w:t xml:space="preserve">, (5th ed.),Lucknow Eastern Book Co. </w:t>
      </w:r>
    </w:p>
    <w:p w:rsidR="00144DB7" w:rsidRPr="005669DF" w:rsidRDefault="00144DB7" w:rsidP="00B6004C">
      <w:pPr>
        <w:numPr>
          <w:ilvl w:val="0"/>
          <w:numId w:val="24"/>
        </w:numPr>
        <w:rPr>
          <w:color w:val="000000" w:themeColor="text1"/>
        </w:rPr>
      </w:pPr>
      <w:r w:rsidRPr="005669DF">
        <w:rPr>
          <w:color w:val="000000" w:themeColor="text1"/>
        </w:rPr>
        <w:t>Tripathi</w:t>
      </w:r>
      <w:r>
        <w:rPr>
          <w:color w:val="000000" w:themeColor="text1"/>
        </w:rPr>
        <w:t xml:space="preserve">, </w:t>
      </w:r>
      <w:r w:rsidRPr="005669DF">
        <w:rPr>
          <w:color w:val="000000" w:themeColor="text1"/>
        </w:rPr>
        <w:t xml:space="preserve">B.N.M.   </w:t>
      </w:r>
      <w:r w:rsidRPr="008944AC">
        <w:rPr>
          <w:i/>
          <w:iCs/>
          <w:color w:val="000000" w:themeColor="text1"/>
        </w:rPr>
        <w:t>An Introduc</w:t>
      </w:r>
      <w:r>
        <w:rPr>
          <w:i/>
          <w:iCs/>
          <w:color w:val="000000" w:themeColor="text1"/>
        </w:rPr>
        <w:t>tion to Jurisprudence and Legal T</w:t>
      </w:r>
      <w:r w:rsidRPr="008944AC">
        <w:rPr>
          <w:i/>
          <w:iCs/>
          <w:color w:val="000000" w:themeColor="text1"/>
        </w:rPr>
        <w:t>heory</w:t>
      </w:r>
      <w:r>
        <w:rPr>
          <w:iCs/>
          <w:color w:val="000000" w:themeColor="text1"/>
        </w:rPr>
        <w:t>, (18</w:t>
      </w:r>
      <w:r w:rsidRPr="000A65F9">
        <w:rPr>
          <w:iCs/>
          <w:color w:val="000000" w:themeColor="text1"/>
          <w:vertAlign w:val="superscript"/>
        </w:rPr>
        <w:t>th</w:t>
      </w:r>
      <w:r>
        <w:rPr>
          <w:iCs/>
          <w:color w:val="000000" w:themeColor="text1"/>
        </w:rPr>
        <w:t xml:space="preserve"> ed.)</w:t>
      </w:r>
    </w:p>
    <w:p w:rsidR="00144DB7" w:rsidRDefault="00144DB7" w:rsidP="00B6004C">
      <w:pPr>
        <w:numPr>
          <w:ilvl w:val="0"/>
          <w:numId w:val="24"/>
        </w:numPr>
        <w:rPr>
          <w:color w:val="000000" w:themeColor="text1"/>
        </w:rPr>
      </w:pPr>
      <w:r>
        <w:rPr>
          <w:color w:val="000000" w:themeColor="text1"/>
        </w:rPr>
        <w:t xml:space="preserve">Verma, S.K.; Wani, M. Afzal, (2001).  </w:t>
      </w:r>
      <w:r>
        <w:rPr>
          <w:i/>
          <w:color w:val="000000" w:themeColor="text1"/>
        </w:rPr>
        <w:t>Legal Research &amp;</w:t>
      </w:r>
      <w:r w:rsidRPr="000A65F9">
        <w:rPr>
          <w:color w:val="000000" w:themeColor="text1"/>
        </w:rPr>
        <w:t>Methodology</w:t>
      </w:r>
      <w:r>
        <w:rPr>
          <w:color w:val="000000" w:themeColor="text1"/>
        </w:rPr>
        <w:t>, (2</w:t>
      </w:r>
      <w:r w:rsidRPr="000A65F9">
        <w:rPr>
          <w:color w:val="000000" w:themeColor="text1"/>
          <w:vertAlign w:val="superscript"/>
        </w:rPr>
        <w:t>nd</w:t>
      </w:r>
      <w:r>
        <w:rPr>
          <w:color w:val="000000" w:themeColor="text1"/>
        </w:rPr>
        <w:t xml:space="preserve"> ed.), Indian Law Institute </w:t>
      </w:r>
      <w:r w:rsidRPr="005669DF">
        <w:rPr>
          <w:color w:val="000000" w:themeColor="text1"/>
        </w:rPr>
        <w:t>Publication</w:t>
      </w:r>
      <w:r>
        <w:rPr>
          <w:color w:val="000000" w:themeColor="text1"/>
        </w:rPr>
        <w:t>.</w:t>
      </w:r>
    </w:p>
    <w:p w:rsidR="00144DB7" w:rsidRDefault="00144DB7" w:rsidP="00144DB7">
      <w:pPr>
        <w:rPr>
          <w:color w:val="000000" w:themeColor="text1"/>
        </w:rPr>
      </w:pPr>
    </w:p>
    <w:p w:rsidR="00144DB7" w:rsidRDefault="00144DB7" w:rsidP="00144DB7">
      <w:pPr>
        <w:rPr>
          <w:color w:val="000000" w:themeColor="text1"/>
        </w:rPr>
      </w:pPr>
    </w:p>
    <w:p w:rsidR="00144DB7" w:rsidRPr="00FF519D" w:rsidRDefault="00144DB7" w:rsidP="00144DB7">
      <w:pPr>
        <w:rPr>
          <w:color w:val="000000" w:themeColor="text1"/>
        </w:rPr>
      </w:pPr>
    </w:p>
    <w:p w:rsidR="00144DB7" w:rsidRPr="00835651" w:rsidRDefault="00144DB7" w:rsidP="00144DB7">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rsidR="00144DB7" w:rsidRPr="008944AC" w:rsidRDefault="00144DB7" w:rsidP="00B6004C">
      <w:pPr>
        <w:numPr>
          <w:ilvl w:val="0"/>
          <w:numId w:val="25"/>
        </w:numPr>
        <w:rPr>
          <w:i/>
          <w:iCs/>
          <w:color w:val="000000" w:themeColor="text1"/>
        </w:rPr>
      </w:pPr>
      <w:r w:rsidRPr="005669DF">
        <w:rPr>
          <w:color w:val="000000" w:themeColor="text1"/>
        </w:rPr>
        <w:t>Glanville</w:t>
      </w:r>
      <w:r>
        <w:rPr>
          <w:color w:val="000000" w:themeColor="text1"/>
        </w:rPr>
        <w:t>,</w:t>
      </w:r>
      <w:r w:rsidRPr="005669DF">
        <w:rPr>
          <w:color w:val="000000" w:themeColor="text1"/>
        </w:rPr>
        <w:t xml:space="preserve"> Williams</w:t>
      </w:r>
      <w:r w:rsidRPr="008944AC">
        <w:rPr>
          <w:i/>
          <w:iCs/>
          <w:color w:val="000000" w:themeColor="text1"/>
        </w:rPr>
        <w:t>. Learning the law</w:t>
      </w:r>
    </w:p>
    <w:p w:rsidR="00144DB7" w:rsidRPr="005669DF" w:rsidRDefault="00144DB7" w:rsidP="00B6004C">
      <w:pPr>
        <w:numPr>
          <w:ilvl w:val="0"/>
          <w:numId w:val="25"/>
        </w:numPr>
        <w:rPr>
          <w:color w:val="000000" w:themeColor="text1"/>
        </w:rPr>
      </w:pPr>
      <w:r w:rsidRPr="005669DF">
        <w:rPr>
          <w:color w:val="000000" w:themeColor="text1"/>
        </w:rPr>
        <w:t xml:space="preserve">Cardozo, Benjamin N., </w:t>
      </w:r>
      <w:r w:rsidRPr="008944AC">
        <w:rPr>
          <w:i/>
          <w:iCs/>
          <w:color w:val="000000" w:themeColor="text1"/>
        </w:rPr>
        <w:t>The Nature of Judicial Process</w:t>
      </w:r>
    </w:p>
    <w:p w:rsidR="00144DB7" w:rsidRDefault="00144DB7" w:rsidP="00144DB7">
      <w:pPr>
        <w:pStyle w:val="BodyText"/>
        <w:spacing w:after="0" w:line="276" w:lineRule="auto"/>
        <w:jc w:val="both"/>
        <w:rPr>
          <w:b/>
          <w:bCs/>
          <w:sz w:val="24"/>
          <w:szCs w:val="24"/>
        </w:rPr>
      </w:pPr>
    </w:p>
    <w:p w:rsidR="00144DB7" w:rsidRPr="00FB7EC5" w:rsidRDefault="00144DB7" w:rsidP="00144DB7">
      <w:pPr>
        <w:pStyle w:val="BodyText"/>
        <w:spacing w:after="0" w:line="276" w:lineRule="auto"/>
        <w:jc w:val="both"/>
        <w:rPr>
          <w:b/>
          <w:bCs/>
          <w:sz w:val="24"/>
          <w:szCs w:val="24"/>
        </w:rPr>
      </w:pPr>
      <w:r w:rsidRPr="00835651">
        <w:rPr>
          <w:b/>
          <w:bCs/>
          <w:sz w:val="24"/>
          <w:szCs w:val="24"/>
        </w:rPr>
        <w:t>Modes of Evaluation: Quiz/Assignment/ Seminar/Written Examination</w:t>
      </w:r>
    </w:p>
    <w:p w:rsidR="00144DB7" w:rsidRPr="00FF519D" w:rsidRDefault="00144DB7" w:rsidP="00144DB7">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835651"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EE</w:t>
            </w:r>
          </w:p>
        </w:tc>
      </w:tr>
      <w:tr w:rsidR="00144DB7" w:rsidRPr="00835651"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70</w:t>
            </w:r>
          </w:p>
        </w:tc>
      </w:tr>
    </w:tbl>
    <w:p w:rsidR="00144DB7" w:rsidRPr="00835651" w:rsidRDefault="00144DB7" w:rsidP="00144DB7">
      <w:pPr>
        <w:pStyle w:val="BodyA"/>
        <w:widowControl w:val="0"/>
        <w:jc w:val="both"/>
        <w:rPr>
          <w:rFonts w:ascii="Times New Roman" w:eastAsia="Times New Roman" w:hAnsi="Times New Roman" w:cs="Times New Roman"/>
          <w:b/>
          <w:bCs/>
          <w:sz w:val="24"/>
          <w:szCs w:val="24"/>
        </w:rPr>
      </w:pPr>
    </w:p>
    <w:p w:rsidR="00144DB7" w:rsidRDefault="00144DB7" w:rsidP="00144DB7">
      <w:pPr>
        <w:pStyle w:val="BodyA"/>
        <w:jc w:val="both"/>
        <w:rPr>
          <w:rFonts w:ascii="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144DB7" w:rsidRPr="00835651" w:rsidRDefault="00144DB7" w:rsidP="00144DB7">
      <w:pPr>
        <w:pStyle w:val="BodyA"/>
        <w:jc w:val="both"/>
        <w:rPr>
          <w:rFonts w:ascii="Times New Roman" w:eastAsia="Times New Roman" w:hAnsi="Times New Roman" w:cs="Times New Roman"/>
          <w:sz w:val="24"/>
          <w:szCs w:val="24"/>
        </w:rPr>
      </w:pPr>
    </w:p>
    <w:p w:rsidR="00144DB7" w:rsidRDefault="00144DB7" w:rsidP="00144DB7">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FF519D" w:rsidTr="009440AF">
        <w:trPr>
          <w:trHeight w:val="318"/>
          <w:jc w:val="center"/>
        </w:trPr>
        <w:tc>
          <w:tcPr>
            <w:tcW w:w="406"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PO2</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PO3</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PO4</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PO5</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PO6</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PO7</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PSO2</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PSO3</w:t>
            </w:r>
          </w:p>
        </w:tc>
        <w:tc>
          <w:tcPr>
            <w:tcW w:w="461" w:type="pct"/>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PSO4</w:t>
            </w:r>
          </w:p>
        </w:tc>
      </w:tr>
      <w:tr w:rsidR="00144DB7" w:rsidRPr="00FF519D" w:rsidTr="009440AF">
        <w:trPr>
          <w:trHeight w:val="318"/>
          <w:jc w:val="center"/>
        </w:trPr>
        <w:tc>
          <w:tcPr>
            <w:tcW w:w="406"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CO1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r>
      <w:tr w:rsidR="00144DB7" w:rsidRPr="00FF519D" w:rsidTr="009440AF">
        <w:trPr>
          <w:trHeight w:val="318"/>
          <w:jc w:val="center"/>
        </w:trPr>
        <w:tc>
          <w:tcPr>
            <w:tcW w:w="406" w:type="pct"/>
            <w:vAlign w:val="center"/>
          </w:tcPr>
          <w:p w:rsidR="00144DB7" w:rsidRPr="00FF519D" w:rsidRDefault="00144DB7" w:rsidP="009440AF">
            <w:pPr>
              <w:pStyle w:val="TableParagraph"/>
              <w:spacing w:before="120" w:line="276" w:lineRule="auto"/>
              <w:jc w:val="center"/>
              <w:rPr>
                <w:b/>
                <w:sz w:val="24"/>
                <w:szCs w:val="24"/>
              </w:rPr>
            </w:pPr>
            <w:r w:rsidRPr="00FF519D">
              <w:rPr>
                <w:b/>
                <w:sz w:val="24"/>
                <w:szCs w:val="24"/>
              </w:rPr>
              <w:t>CO2</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1</w:t>
            </w:r>
          </w:p>
        </w:tc>
      </w:tr>
      <w:tr w:rsidR="00144DB7" w:rsidRPr="00FF519D" w:rsidTr="009440AF">
        <w:trPr>
          <w:trHeight w:val="328"/>
          <w:jc w:val="center"/>
        </w:trPr>
        <w:tc>
          <w:tcPr>
            <w:tcW w:w="406" w:type="pct"/>
            <w:vAlign w:val="center"/>
          </w:tcPr>
          <w:p w:rsidR="00144DB7" w:rsidRPr="00FF519D" w:rsidRDefault="00144DB7" w:rsidP="009440AF">
            <w:pPr>
              <w:pStyle w:val="TableParagraph"/>
              <w:spacing w:before="120" w:line="276" w:lineRule="auto"/>
              <w:jc w:val="center"/>
              <w:rPr>
                <w:b/>
                <w:sz w:val="24"/>
                <w:szCs w:val="24"/>
              </w:rPr>
            </w:pPr>
            <w:r w:rsidRPr="00FF519D">
              <w:rPr>
                <w:b/>
                <w:sz w:val="24"/>
                <w:szCs w:val="24"/>
              </w:rPr>
              <w:t>CO3</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2</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1</w:t>
            </w:r>
          </w:p>
        </w:tc>
      </w:tr>
      <w:tr w:rsidR="00144DB7" w:rsidRPr="00FF519D" w:rsidTr="009440AF">
        <w:trPr>
          <w:trHeight w:val="318"/>
          <w:jc w:val="center"/>
        </w:trPr>
        <w:tc>
          <w:tcPr>
            <w:tcW w:w="406" w:type="pct"/>
            <w:vAlign w:val="center"/>
          </w:tcPr>
          <w:p w:rsidR="00144DB7" w:rsidRPr="00FF519D" w:rsidRDefault="00144DB7" w:rsidP="009440AF">
            <w:pPr>
              <w:pStyle w:val="TableParagraph"/>
              <w:spacing w:before="120" w:line="276" w:lineRule="auto"/>
              <w:jc w:val="center"/>
              <w:rPr>
                <w:b/>
                <w:sz w:val="24"/>
                <w:szCs w:val="24"/>
              </w:rPr>
            </w:pPr>
            <w:r w:rsidRPr="00FF519D">
              <w:rPr>
                <w:b/>
                <w:sz w:val="24"/>
                <w:szCs w:val="24"/>
              </w:rPr>
              <w:t>CO4</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w:t>
            </w:r>
          </w:p>
        </w:tc>
      </w:tr>
    </w:tbl>
    <w:p w:rsidR="00144DB7" w:rsidRDefault="00144DB7" w:rsidP="00144DB7">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675185" w:rsidRDefault="00144DB7" w:rsidP="00144DB7">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675185"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F519D" w:rsidRDefault="00144DB7" w:rsidP="009440AF">
            <w:pPr>
              <w:spacing w:line="276" w:lineRule="auto"/>
              <w:jc w:val="both"/>
            </w:pPr>
            <w:r w:rsidRPr="00FF519D">
              <w:rPr>
                <w:b/>
                <w:bCs/>
              </w:rPr>
              <w:t>LAW2105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FF519D" w:rsidRDefault="00144DB7" w:rsidP="009440AF">
            <w:pPr>
              <w:spacing w:line="276" w:lineRule="auto"/>
              <w:jc w:val="both"/>
              <w:rPr>
                <w:b/>
                <w:bCs/>
              </w:rPr>
            </w:pPr>
            <w:r w:rsidRPr="00FF519D">
              <w:rPr>
                <w:b/>
              </w:rPr>
              <w:t>LAW OF CONTRACT-1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r w:rsidRPr="00FF519D">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r w:rsidRPr="00FF519D">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r w:rsidRPr="00FF519D">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r w:rsidRPr="00FF519D">
              <w:rPr>
                <w:b/>
                <w:bCs/>
              </w:rPr>
              <w:t>C</w:t>
            </w:r>
          </w:p>
        </w:tc>
      </w:tr>
      <w:tr w:rsidR="00144DB7" w:rsidRPr="00675185"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4</w:t>
            </w:r>
          </w:p>
        </w:tc>
      </w:tr>
      <w:tr w:rsidR="00144DB7" w:rsidRPr="00675185"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F519D" w:rsidRDefault="00144DB7" w:rsidP="009440AF">
            <w:pPr>
              <w:spacing w:line="276" w:lineRule="auto"/>
              <w:jc w:val="both"/>
            </w:pPr>
          </w:p>
        </w:tc>
      </w:tr>
      <w:tr w:rsidR="00144DB7" w:rsidRPr="00675185"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F519D" w:rsidRDefault="00144DB7" w:rsidP="009440AF">
            <w:pPr>
              <w:spacing w:line="276" w:lineRule="auto"/>
              <w:jc w:val="both"/>
            </w:pPr>
          </w:p>
        </w:tc>
      </w:tr>
    </w:tbl>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144DB7" w:rsidRPr="00C34806" w:rsidRDefault="00144DB7" w:rsidP="00144DB7">
      <w:pPr>
        <w:jc w:val="both"/>
        <w:rPr>
          <w:b/>
        </w:rPr>
      </w:pPr>
      <w:r>
        <w:rPr>
          <w:b/>
        </w:rPr>
        <w:t>L-Lectures; T-Tutorials; P-</w:t>
      </w:r>
      <w:r w:rsidRPr="00C34806">
        <w:rPr>
          <w:b/>
        </w:rPr>
        <w:t>Practical</w:t>
      </w:r>
      <w:r>
        <w:rPr>
          <w:b/>
        </w:rPr>
        <w:t>; C-Total Credits</w:t>
      </w:r>
    </w:p>
    <w:p w:rsidR="00144DB7" w:rsidRPr="00675185" w:rsidRDefault="00144DB7" w:rsidP="00144DB7">
      <w:pPr>
        <w:jc w:val="both"/>
        <w:rPr>
          <w:b/>
        </w:rPr>
      </w:pPr>
    </w:p>
    <w:p w:rsidR="00144DB7" w:rsidRDefault="00144DB7" w:rsidP="00144DB7">
      <w:pPr>
        <w:jc w:val="both"/>
        <w:rPr>
          <w:b/>
          <w:bCs/>
          <w:sz w:val="28"/>
          <w:szCs w:val="28"/>
        </w:rPr>
      </w:pPr>
      <w:r w:rsidRPr="00675185">
        <w:rPr>
          <w:b/>
          <w:bCs/>
          <w:sz w:val="28"/>
          <w:szCs w:val="28"/>
        </w:rPr>
        <w:t>C</w:t>
      </w:r>
      <w:r>
        <w:rPr>
          <w:b/>
          <w:bCs/>
          <w:sz w:val="28"/>
          <w:szCs w:val="28"/>
        </w:rPr>
        <w:t>ourse</w:t>
      </w:r>
      <w:r w:rsidRPr="00675185">
        <w:rPr>
          <w:b/>
          <w:bCs/>
          <w:sz w:val="28"/>
          <w:szCs w:val="28"/>
        </w:rPr>
        <w:t xml:space="preserve"> Description</w:t>
      </w:r>
      <w:r>
        <w:rPr>
          <w:b/>
          <w:bCs/>
          <w:sz w:val="28"/>
          <w:szCs w:val="28"/>
        </w:rPr>
        <w:t>:</w:t>
      </w:r>
    </w:p>
    <w:p w:rsidR="00144DB7" w:rsidRPr="005258C1" w:rsidRDefault="00144DB7" w:rsidP="00144DB7">
      <w:pPr>
        <w:spacing w:line="276" w:lineRule="auto"/>
        <w:jc w:val="both"/>
      </w:pPr>
      <w:r w:rsidRPr="005258C1">
        <w:t>Whatever may be the nature of a given society, the contractual relations, as are obtained in that society, are governed by certain principles which are more or less of a general and basic nature.  In India these general principles are included in the statute of the Indian Contract Act</w:t>
      </w:r>
      <w:r>
        <w:t>,</w:t>
      </w:r>
      <w:r w:rsidRPr="005258C1">
        <w:t xml:space="preserve"> 1872. This </w:t>
      </w:r>
      <w:r>
        <w:t>C</w:t>
      </w:r>
      <w:r w:rsidRPr="005258C1">
        <w:t xml:space="preserve">ourse is designed to acquaint a student with the conceptual and operational parameters of these various general principles of contractual relations. Specific enforcement of </w:t>
      </w:r>
      <w:r>
        <w:t>C</w:t>
      </w:r>
      <w:r w:rsidRPr="005258C1">
        <w:t xml:space="preserve">ontract is an important aspect of the </w:t>
      </w:r>
      <w:r>
        <w:t>L</w:t>
      </w:r>
      <w:r w:rsidRPr="005258C1">
        <w:t xml:space="preserve">aw of </w:t>
      </w:r>
      <w:r>
        <w:t>C</w:t>
      </w:r>
      <w:r w:rsidRPr="005258C1">
        <w:t xml:space="preserve">ontracts.  Analysis of the kinds of </w:t>
      </w:r>
      <w:r>
        <w:t>C</w:t>
      </w:r>
      <w:r w:rsidRPr="005258C1">
        <w:t>ontracts</w:t>
      </w:r>
      <w:r>
        <w:t>,</w:t>
      </w:r>
      <w:r w:rsidRPr="005258C1">
        <w:t xml:space="preserve"> that can be specifically enforced</w:t>
      </w:r>
      <w:r>
        <w:t>,</w:t>
      </w:r>
      <w:r w:rsidRPr="005258C1">
        <w:t xml:space="preserve"> and the methods of enforcement</w:t>
      </w:r>
      <w:r>
        <w:t>,</w:t>
      </w:r>
      <w:r w:rsidRPr="005258C1">
        <w:t xml:space="preserve"> forms a significant segment of this study.</w:t>
      </w:r>
    </w:p>
    <w:p w:rsidR="00144DB7" w:rsidRPr="005258C1" w:rsidRDefault="00144DB7" w:rsidP="00144DB7">
      <w:pPr>
        <w:jc w:val="both"/>
      </w:pPr>
    </w:p>
    <w:p w:rsidR="00144DB7" w:rsidRDefault="00144DB7" w:rsidP="00144DB7">
      <w:pPr>
        <w:spacing w:line="276" w:lineRule="auto"/>
        <w:jc w:val="both"/>
        <w:rPr>
          <w:b/>
          <w:bCs/>
          <w:sz w:val="28"/>
          <w:szCs w:val="28"/>
        </w:rPr>
      </w:pPr>
      <w:r w:rsidRPr="00FF519D">
        <w:rPr>
          <w:b/>
          <w:bCs/>
        </w:rPr>
        <w:t>Course Objectives</w:t>
      </w:r>
      <w:r>
        <w:rPr>
          <w:b/>
          <w:bCs/>
          <w:sz w:val="28"/>
          <w:szCs w:val="28"/>
        </w:rPr>
        <w:t>:</w:t>
      </w:r>
    </w:p>
    <w:p w:rsidR="00144DB7" w:rsidRDefault="00144DB7" w:rsidP="00144DB7">
      <w:pPr>
        <w:spacing w:line="276" w:lineRule="auto"/>
        <w:jc w:val="both"/>
        <w:rPr>
          <w:b/>
          <w:bCs/>
          <w:sz w:val="28"/>
          <w:szCs w:val="28"/>
        </w:rPr>
      </w:pPr>
    </w:p>
    <w:p w:rsidR="00144DB7" w:rsidRDefault="00144DB7" w:rsidP="00144DB7">
      <w:pPr>
        <w:spacing w:line="276" w:lineRule="auto"/>
        <w:jc w:val="both"/>
      </w:pPr>
      <w:r w:rsidRPr="00FF519D">
        <w:t>The Objectives of this Course are to:</w:t>
      </w:r>
    </w:p>
    <w:p w:rsidR="00144DB7" w:rsidRPr="00FF519D" w:rsidRDefault="00144DB7" w:rsidP="00144DB7">
      <w:pPr>
        <w:spacing w:line="276" w:lineRule="auto"/>
        <w:jc w:val="both"/>
      </w:pPr>
    </w:p>
    <w:p w:rsidR="00144DB7" w:rsidRPr="00FF519D" w:rsidRDefault="00144DB7" w:rsidP="00144DB7">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 xml:space="preserve">Provide an overview of laws relating to Contracts in India. </w:t>
      </w:r>
    </w:p>
    <w:p w:rsidR="00144DB7" w:rsidRPr="00FF519D" w:rsidRDefault="00144DB7" w:rsidP="00144DB7">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Equip students with general understandings about various concepts that go into making of a Contract.</w:t>
      </w:r>
    </w:p>
    <w:p w:rsidR="00144DB7" w:rsidRPr="00FF519D" w:rsidRDefault="00144DB7" w:rsidP="00144DB7">
      <w:pPr>
        <w:spacing w:line="276" w:lineRule="auto"/>
        <w:jc w:val="both"/>
      </w:pPr>
    </w:p>
    <w:p w:rsidR="00144DB7" w:rsidRDefault="00144DB7" w:rsidP="00144DB7">
      <w:pPr>
        <w:spacing w:line="276" w:lineRule="auto"/>
        <w:jc w:val="both"/>
        <w:rPr>
          <w:b/>
          <w:bCs/>
        </w:rPr>
      </w:pPr>
      <w:r w:rsidRPr="00FF519D">
        <w:rPr>
          <w:b/>
          <w:bCs/>
        </w:rPr>
        <w:t>Course Outcomes:</w:t>
      </w:r>
    </w:p>
    <w:p w:rsidR="00144DB7" w:rsidRPr="00FF519D" w:rsidRDefault="00144DB7" w:rsidP="00144DB7">
      <w:pPr>
        <w:spacing w:line="276" w:lineRule="auto"/>
        <w:jc w:val="both"/>
        <w:rPr>
          <w:b/>
          <w:bCs/>
        </w:rPr>
      </w:pPr>
    </w:p>
    <w:p w:rsidR="00144DB7" w:rsidRDefault="00144DB7" w:rsidP="00144DB7">
      <w:pPr>
        <w:spacing w:line="276" w:lineRule="auto"/>
        <w:jc w:val="both"/>
      </w:pPr>
      <w:r w:rsidRPr="00FF519D">
        <w:t>On completion of this Course, the students will be able to-</w:t>
      </w:r>
    </w:p>
    <w:p w:rsidR="00144DB7" w:rsidRPr="00FF519D" w:rsidRDefault="00144DB7" w:rsidP="00144DB7">
      <w:pPr>
        <w:spacing w:line="276" w:lineRule="auto"/>
        <w:jc w:val="both"/>
      </w:pPr>
    </w:p>
    <w:p w:rsidR="00144DB7" w:rsidRPr="00FF519D" w:rsidRDefault="00144DB7" w:rsidP="00144DB7">
      <w:pPr>
        <w:spacing w:line="276" w:lineRule="auto"/>
        <w:jc w:val="both"/>
      </w:pPr>
      <w:r w:rsidRPr="00FF519D">
        <w:t>CO1: Explain the legal framework relating to Contract in India.</w:t>
      </w:r>
    </w:p>
    <w:p w:rsidR="00144DB7" w:rsidRPr="00FF519D" w:rsidRDefault="00144DB7" w:rsidP="00144DB7">
      <w:pPr>
        <w:spacing w:line="276" w:lineRule="auto"/>
        <w:jc w:val="both"/>
      </w:pPr>
      <w:r w:rsidRPr="00FF519D">
        <w:t>CO2: Analyse the general working principles behind contractual obligations.</w:t>
      </w:r>
    </w:p>
    <w:p w:rsidR="00144DB7" w:rsidRPr="00FF519D" w:rsidRDefault="00144DB7" w:rsidP="00144DB7">
      <w:pPr>
        <w:spacing w:line="276" w:lineRule="auto"/>
        <w:jc w:val="both"/>
      </w:pPr>
      <w:r w:rsidRPr="00FF519D">
        <w:t>CO3: Discuss technical legal view-point available for enforcement of Contracts.</w:t>
      </w:r>
    </w:p>
    <w:p w:rsidR="00144DB7" w:rsidRDefault="00144DB7" w:rsidP="00144DB7">
      <w:pPr>
        <w:spacing w:line="276" w:lineRule="auto"/>
        <w:jc w:val="both"/>
      </w:pPr>
      <w:r w:rsidRPr="00FF519D">
        <w:lastRenderedPageBreak/>
        <w:t>CO4: Apply the legal remedies available on breach of Contract.</w:t>
      </w:r>
    </w:p>
    <w:p w:rsidR="00144DB7" w:rsidRDefault="00144DB7" w:rsidP="00144DB7">
      <w:pPr>
        <w:spacing w:line="276" w:lineRule="auto"/>
        <w:jc w:val="both"/>
      </w:pPr>
    </w:p>
    <w:p w:rsidR="00144DB7" w:rsidRPr="00FF519D" w:rsidRDefault="00144DB7" w:rsidP="00144DB7">
      <w:pPr>
        <w:spacing w:line="276" w:lineRule="auto"/>
        <w:jc w:val="both"/>
      </w:pPr>
    </w:p>
    <w:p w:rsidR="00144DB7" w:rsidRPr="00DA4317" w:rsidRDefault="00144DB7" w:rsidP="00144DB7">
      <w:pPr>
        <w:spacing w:line="276" w:lineRule="auto"/>
        <w:jc w:val="both"/>
        <w:rPr>
          <w:b/>
          <w:bCs/>
          <w:sz w:val="28"/>
          <w:szCs w:val="28"/>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44DB7" w:rsidTr="009440AF">
        <w:trPr>
          <w:trHeight w:val="580"/>
        </w:trPr>
        <w:tc>
          <w:tcPr>
            <w:tcW w:w="6790" w:type="dxa"/>
          </w:tcPr>
          <w:p w:rsidR="00144DB7" w:rsidRPr="00937DC0" w:rsidRDefault="00144DB7" w:rsidP="009440AF">
            <w:pPr>
              <w:jc w:val="both"/>
              <w:rPr>
                <w:b/>
                <w:bCs/>
              </w:rPr>
            </w:pPr>
            <w:r>
              <w:rPr>
                <w:b/>
                <w:bCs/>
              </w:rPr>
              <w:t>MODULES</w:t>
            </w:r>
          </w:p>
        </w:tc>
        <w:tc>
          <w:tcPr>
            <w:tcW w:w="1450" w:type="dxa"/>
          </w:tcPr>
          <w:p w:rsidR="00144DB7" w:rsidRDefault="00144DB7" w:rsidP="009440AF">
            <w:pPr>
              <w:jc w:val="both"/>
              <w:rPr>
                <w:b/>
                <w:bCs/>
              </w:rPr>
            </w:pPr>
            <w:r>
              <w:rPr>
                <w:b/>
                <w:bCs/>
              </w:rPr>
              <w:t>Bloom’s Level*</w:t>
            </w:r>
          </w:p>
        </w:tc>
        <w:tc>
          <w:tcPr>
            <w:tcW w:w="1540" w:type="dxa"/>
          </w:tcPr>
          <w:p w:rsidR="00144DB7" w:rsidRDefault="00144DB7" w:rsidP="009440AF">
            <w:pPr>
              <w:jc w:val="both"/>
              <w:rPr>
                <w:b/>
                <w:bCs/>
              </w:rPr>
            </w:pPr>
            <w:r>
              <w:rPr>
                <w:b/>
                <w:bCs/>
              </w:rPr>
              <w:t>Number of hours</w:t>
            </w:r>
          </w:p>
        </w:tc>
      </w:tr>
      <w:tr w:rsidR="00144DB7" w:rsidTr="009440AF">
        <w:trPr>
          <w:trHeight w:val="670"/>
        </w:trPr>
        <w:tc>
          <w:tcPr>
            <w:tcW w:w="6790" w:type="dxa"/>
          </w:tcPr>
          <w:p w:rsidR="00144DB7" w:rsidRPr="00093300" w:rsidRDefault="00144DB7" w:rsidP="009440AF">
            <w:pPr>
              <w:jc w:val="both"/>
              <w:rPr>
                <w:b/>
                <w:bCs/>
              </w:rPr>
            </w:pPr>
            <w:r w:rsidRPr="00093300">
              <w:rPr>
                <w:b/>
                <w:bCs/>
              </w:rPr>
              <w:t>Module I: Formation of Contract</w:t>
            </w:r>
            <w:r w:rsidRPr="00093300">
              <w:rPr>
                <w:b/>
                <w:bCs/>
              </w:rPr>
              <w:tab/>
            </w:r>
            <w:r w:rsidRPr="00093300">
              <w:rPr>
                <w:b/>
                <w:bCs/>
              </w:rPr>
              <w:tab/>
            </w:r>
            <w:r w:rsidRPr="00093300">
              <w:rPr>
                <w:b/>
                <w:bCs/>
              </w:rPr>
              <w:tab/>
            </w:r>
            <w:r w:rsidRPr="00093300">
              <w:rPr>
                <w:b/>
                <w:bCs/>
              </w:rPr>
              <w:tab/>
            </w:r>
            <w:r w:rsidRPr="00093300">
              <w:rPr>
                <w:b/>
                <w:bCs/>
              </w:rPr>
              <w:tab/>
            </w:r>
          </w:p>
          <w:p w:rsidR="00144DB7" w:rsidRPr="003F5A5B" w:rsidRDefault="00144DB7" w:rsidP="009440AF">
            <w:pPr>
              <w:jc w:val="both"/>
            </w:pPr>
            <w:r w:rsidRPr="00093300">
              <w:t>Meaning and nature of contract, Offer / Proposal (Definition, Communication, Revocation, General/Specific offer, Invitation to treat), Acceptance (Definition, Communication, Revocation, Tenders / Auctions). ‘E’ Contract</w:t>
            </w:r>
            <w:r w:rsidRPr="00093300">
              <w:tab/>
            </w:r>
          </w:p>
        </w:tc>
        <w:tc>
          <w:tcPr>
            <w:tcW w:w="1450" w:type="dxa"/>
          </w:tcPr>
          <w:p w:rsidR="00144DB7" w:rsidRPr="00D16D35" w:rsidRDefault="00144DB7" w:rsidP="009440AF">
            <w:pPr>
              <w:jc w:val="both"/>
              <w:rPr>
                <w:b/>
                <w:bCs/>
              </w:rPr>
            </w:pPr>
            <w:r w:rsidRPr="00D16D35">
              <w:rPr>
                <w:b/>
                <w:bCs/>
              </w:rPr>
              <w:t>L1,L2</w:t>
            </w:r>
            <w:r>
              <w:rPr>
                <w:b/>
                <w:bCs/>
              </w:rPr>
              <w:t>,L3</w:t>
            </w:r>
          </w:p>
        </w:tc>
        <w:tc>
          <w:tcPr>
            <w:tcW w:w="1540" w:type="dxa"/>
          </w:tcPr>
          <w:p w:rsidR="00144DB7" w:rsidRDefault="00144DB7" w:rsidP="009440AF">
            <w:pPr>
              <w:jc w:val="both"/>
              <w:rPr>
                <w:b/>
                <w:bCs/>
              </w:rPr>
            </w:pPr>
            <w:r>
              <w:rPr>
                <w:b/>
                <w:bCs/>
              </w:rPr>
              <w:t>10</w:t>
            </w:r>
          </w:p>
        </w:tc>
      </w:tr>
      <w:tr w:rsidR="00144DB7" w:rsidTr="009440AF">
        <w:trPr>
          <w:trHeight w:val="750"/>
        </w:trPr>
        <w:tc>
          <w:tcPr>
            <w:tcW w:w="6790" w:type="dxa"/>
          </w:tcPr>
          <w:p w:rsidR="00144DB7" w:rsidRPr="00093300" w:rsidRDefault="00144DB7" w:rsidP="009440AF">
            <w:pPr>
              <w:jc w:val="both"/>
              <w:rPr>
                <w:b/>
                <w:bCs/>
              </w:rPr>
            </w:pPr>
            <w:r w:rsidRPr="00093300">
              <w:rPr>
                <w:b/>
                <w:bCs/>
              </w:rPr>
              <w:t>Module II: Consideration and Capacity</w:t>
            </w:r>
            <w:r w:rsidRPr="00093300">
              <w:rPr>
                <w:b/>
                <w:bCs/>
              </w:rPr>
              <w:tab/>
            </w:r>
            <w:r w:rsidRPr="00093300">
              <w:rPr>
                <w:b/>
                <w:bCs/>
              </w:rPr>
              <w:tab/>
            </w:r>
            <w:r w:rsidRPr="00093300">
              <w:rPr>
                <w:b/>
                <w:bCs/>
              </w:rPr>
              <w:tab/>
            </w:r>
            <w:r w:rsidRPr="00093300">
              <w:rPr>
                <w:b/>
                <w:bCs/>
              </w:rPr>
              <w:tab/>
            </w:r>
          </w:p>
          <w:p w:rsidR="00144DB7" w:rsidRPr="00093300" w:rsidRDefault="00144DB7" w:rsidP="009440AF">
            <w:pPr>
              <w:jc w:val="both"/>
            </w:pPr>
            <w:r w:rsidRPr="00093300">
              <w:t xml:space="preserve">Consideration (Definition, Essentials, Privity of contract), Capacity to enter into a contract (Minor’s position, Nature / effect of minor’s agreements). </w:t>
            </w:r>
            <w:r w:rsidRPr="00093300">
              <w:tab/>
            </w:r>
          </w:p>
          <w:p w:rsidR="00144DB7" w:rsidRDefault="00144DB7" w:rsidP="009440AF">
            <w:pPr>
              <w:jc w:val="both"/>
              <w:rPr>
                <w:b/>
                <w:bCs/>
              </w:rPr>
            </w:pPr>
          </w:p>
        </w:tc>
        <w:tc>
          <w:tcPr>
            <w:tcW w:w="1450" w:type="dxa"/>
          </w:tcPr>
          <w:p w:rsidR="00144DB7" w:rsidRDefault="00144DB7" w:rsidP="009440AF">
            <w:pPr>
              <w:jc w:val="both"/>
              <w:rPr>
                <w:b/>
                <w:bCs/>
              </w:rPr>
            </w:pPr>
            <w:r>
              <w:rPr>
                <w:b/>
                <w:bCs/>
              </w:rPr>
              <w:t>L1,L2,L3</w:t>
            </w:r>
          </w:p>
        </w:tc>
        <w:tc>
          <w:tcPr>
            <w:tcW w:w="1540" w:type="dxa"/>
          </w:tcPr>
          <w:p w:rsidR="00144DB7" w:rsidRDefault="00144DB7" w:rsidP="009440AF">
            <w:pPr>
              <w:jc w:val="both"/>
              <w:rPr>
                <w:b/>
                <w:bCs/>
              </w:rPr>
            </w:pPr>
            <w:r>
              <w:rPr>
                <w:b/>
                <w:bCs/>
              </w:rPr>
              <w:t>6</w:t>
            </w:r>
          </w:p>
          <w:p w:rsidR="00144DB7" w:rsidRDefault="00144DB7" w:rsidP="009440AF">
            <w:pPr>
              <w:jc w:val="both"/>
              <w:rPr>
                <w:b/>
                <w:bCs/>
              </w:rPr>
            </w:pPr>
          </w:p>
          <w:p w:rsidR="00144DB7" w:rsidRDefault="00144DB7" w:rsidP="009440AF">
            <w:pPr>
              <w:jc w:val="both"/>
              <w:rPr>
                <w:b/>
                <w:bCs/>
              </w:rPr>
            </w:pPr>
          </w:p>
          <w:p w:rsidR="00144DB7" w:rsidRDefault="00144DB7" w:rsidP="009440AF">
            <w:pPr>
              <w:jc w:val="both"/>
              <w:rPr>
                <w:b/>
                <w:bCs/>
              </w:rPr>
            </w:pPr>
          </w:p>
        </w:tc>
      </w:tr>
      <w:tr w:rsidR="00144DB7" w:rsidTr="009440AF">
        <w:trPr>
          <w:trHeight w:val="520"/>
        </w:trPr>
        <w:tc>
          <w:tcPr>
            <w:tcW w:w="6790" w:type="dxa"/>
          </w:tcPr>
          <w:p w:rsidR="00144DB7" w:rsidRPr="00D609FF" w:rsidRDefault="00144DB7" w:rsidP="009440AF">
            <w:pPr>
              <w:jc w:val="both"/>
              <w:rPr>
                <w:b/>
                <w:bCs/>
              </w:rPr>
            </w:pPr>
            <w:r w:rsidRPr="00D609FF">
              <w:rPr>
                <w:b/>
                <w:bCs/>
              </w:rPr>
              <w:t>Module III: Validity of Contract</w:t>
            </w:r>
          </w:p>
          <w:p w:rsidR="00144DB7" w:rsidRPr="00D609FF" w:rsidRDefault="00144DB7" w:rsidP="009440AF">
            <w:pPr>
              <w:jc w:val="both"/>
            </w:pPr>
            <w:r w:rsidRPr="00D609FF">
              <w:t>Unlawful consideration and object, Free Consent, Coercion, undue influence, Misrepresentation, Fraud, Mistake, Contingent contract, Quasi contracts, Effect of void, voidable, valid, illegal, unlawful and uncertain agreements contracts.</w:t>
            </w:r>
          </w:p>
          <w:p w:rsidR="00144DB7" w:rsidRDefault="00144DB7" w:rsidP="009440AF">
            <w:pPr>
              <w:jc w:val="both"/>
              <w:rPr>
                <w:b/>
                <w:bCs/>
              </w:rPr>
            </w:pPr>
          </w:p>
        </w:tc>
        <w:tc>
          <w:tcPr>
            <w:tcW w:w="1450" w:type="dxa"/>
          </w:tcPr>
          <w:p w:rsidR="00144DB7" w:rsidRDefault="00144DB7" w:rsidP="009440AF">
            <w:pPr>
              <w:jc w:val="both"/>
              <w:rPr>
                <w:b/>
                <w:bCs/>
              </w:rPr>
            </w:pPr>
            <w:r>
              <w:rPr>
                <w:b/>
                <w:bCs/>
              </w:rPr>
              <w:t>L1,L2,L3,L4</w:t>
            </w:r>
          </w:p>
        </w:tc>
        <w:tc>
          <w:tcPr>
            <w:tcW w:w="1540" w:type="dxa"/>
          </w:tcPr>
          <w:p w:rsidR="00144DB7" w:rsidRDefault="00144DB7" w:rsidP="009440AF">
            <w:pPr>
              <w:jc w:val="both"/>
              <w:rPr>
                <w:b/>
                <w:bCs/>
              </w:rPr>
            </w:pPr>
            <w:r>
              <w:rPr>
                <w:b/>
                <w:bCs/>
              </w:rPr>
              <w:t>14</w:t>
            </w:r>
          </w:p>
        </w:tc>
      </w:tr>
      <w:tr w:rsidR="00144DB7" w:rsidTr="009440AF">
        <w:trPr>
          <w:trHeight w:val="550"/>
        </w:trPr>
        <w:tc>
          <w:tcPr>
            <w:tcW w:w="6790" w:type="dxa"/>
          </w:tcPr>
          <w:p w:rsidR="00144DB7" w:rsidRPr="00D609FF" w:rsidRDefault="00144DB7" w:rsidP="009440AF">
            <w:pPr>
              <w:jc w:val="both"/>
              <w:rPr>
                <w:b/>
                <w:bCs/>
              </w:rPr>
            </w:pPr>
            <w:r w:rsidRPr="00D609FF">
              <w:rPr>
                <w:b/>
                <w:bCs/>
              </w:rPr>
              <w:t>Module IV: Discharge and Performance of Contract</w:t>
            </w:r>
          </w:p>
          <w:p w:rsidR="00144DB7" w:rsidRPr="00D609FF" w:rsidRDefault="00144DB7" w:rsidP="009440AF">
            <w:pPr>
              <w:jc w:val="both"/>
            </w:pPr>
            <w:r w:rsidRPr="00D609FF">
              <w:t>Discharge of Contracts, Performance, Time and Place of performance, Impossibility of performance and frustration, Breach – Anticipatory &amp; Present.</w:t>
            </w:r>
          </w:p>
          <w:p w:rsidR="00144DB7" w:rsidRDefault="00144DB7" w:rsidP="009440AF">
            <w:pPr>
              <w:jc w:val="both"/>
              <w:rPr>
                <w:b/>
                <w:bCs/>
              </w:rPr>
            </w:pPr>
          </w:p>
        </w:tc>
        <w:tc>
          <w:tcPr>
            <w:tcW w:w="1450" w:type="dxa"/>
          </w:tcPr>
          <w:p w:rsidR="00144DB7" w:rsidRDefault="00144DB7" w:rsidP="009440AF">
            <w:pPr>
              <w:jc w:val="both"/>
              <w:rPr>
                <w:b/>
                <w:bCs/>
              </w:rPr>
            </w:pPr>
            <w:r>
              <w:rPr>
                <w:b/>
                <w:bCs/>
              </w:rPr>
              <w:t>L1,L2,L3,L4</w:t>
            </w:r>
          </w:p>
        </w:tc>
        <w:tc>
          <w:tcPr>
            <w:tcW w:w="1540" w:type="dxa"/>
          </w:tcPr>
          <w:p w:rsidR="00144DB7" w:rsidRDefault="00144DB7" w:rsidP="009440AF">
            <w:pPr>
              <w:jc w:val="both"/>
              <w:rPr>
                <w:b/>
                <w:bCs/>
              </w:rPr>
            </w:pPr>
            <w:r>
              <w:rPr>
                <w:b/>
                <w:bCs/>
              </w:rPr>
              <w:t>7</w:t>
            </w:r>
          </w:p>
        </w:tc>
      </w:tr>
      <w:tr w:rsidR="00144DB7" w:rsidTr="009440AF">
        <w:trPr>
          <w:trHeight w:val="720"/>
        </w:trPr>
        <w:tc>
          <w:tcPr>
            <w:tcW w:w="6790" w:type="dxa"/>
          </w:tcPr>
          <w:p w:rsidR="00144DB7" w:rsidRPr="00D609FF" w:rsidRDefault="00144DB7" w:rsidP="009440AF">
            <w:pPr>
              <w:jc w:val="both"/>
              <w:rPr>
                <w:b/>
                <w:bCs/>
              </w:rPr>
            </w:pPr>
            <w:r w:rsidRPr="00D609FF">
              <w:rPr>
                <w:b/>
                <w:bCs/>
              </w:rPr>
              <w:t>Module V: Remedies</w:t>
            </w:r>
          </w:p>
          <w:p w:rsidR="00144DB7" w:rsidRPr="00D609FF" w:rsidRDefault="00144DB7" w:rsidP="009440AF">
            <w:pPr>
              <w:jc w:val="both"/>
            </w:pPr>
            <w:r w:rsidRPr="00D609FF">
              <w:t>Damages, Remoteness etc., Injunction, Specific performance, Quantum Merit.</w:t>
            </w:r>
          </w:p>
          <w:p w:rsidR="00144DB7" w:rsidRPr="00093300" w:rsidRDefault="00144DB7" w:rsidP="009440AF">
            <w:pPr>
              <w:jc w:val="both"/>
              <w:rPr>
                <w:b/>
                <w:bCs/>
              </w:rPr>
            </w:pPr>
          </w:p>
          <w:p w:rsidR="00144DB7" w:rsidRDefault="00144DB7" w:rsidP="009440AF">
            <w:pPr>
              <w:jc w:val="both"/>
              <w:rPr>
                <w:b/>
                <w:bCs/>
              </w:rPr>
            </w:pPr>
          </w:p>
        </w:tc>
        <w:tc>
          <w:tcPr>
            <w:tcW w:w="1450" w:type="dxa"/>
          </w:tcPr>
          <w:p w:rsidR="00144DB7" w:rsidRDefault="00144DB7" w:rsidP="009440AF">
            <w:pPr>
              <w:jc w:val="both"/>
              <w:rPr>
                <w:b/>
                <w:bCs/>
              </w:rPr>
            </w:pPr>
            <w:r>
              <w:rPr>
                <w:b/>
                <w:bCs/>
              </w:rPr>
              <w:t>L1,L2,L3,L4</w:t>
            </w:r>
          </w:p>
        </w:tc>
        <w:tc>
          <w:tcPr>
            <w:tcW w:w="1540" w:type="dxa"/>
          </w:tcPr>
          <w:p w:rsidR="00144DB7" w:rsidRDefault="00144DB7" w:rsidP="009440AF">
            <w:pPr>
              <w:jc w:val="both"/>
              <w:rPr>
                <w:b/>
                <w:bCs/>
              </w:rPr>
            </w:pPr>
            <w:r>
              <w:rPr>
                <w:b/>
                <w:bCs/>
              </w:rPr>
              <w:t>5</w:t>
            </w:r>
          </w:p>
        </w:tc>
      </w:tr>
      <w:tr w:rsidR="00144DB7" w:rsidTr="009440AF">
        <w:trPr>
          <w:trHeight w:val="510"/>
        </w:trPr>
        <w:tc>
          <w:tcPr>
            <w:tcW w:w="6790" w:type="dxa"/>
            <w:tcBorders>
              <w:bottom w:val="single" w:sz="4" w:space="0" w:color="auto"/>
            </w:tcBorders>
          </w:tcPr>
          <w:p w:rsidR="00144DB7" w:rsidRPr="00D609FF" w:rsidRDefault="00144DB7" w:rsidP="009440AF">
            <w:pPr>
              <w:jc w:val="both"/>
              <w:rPr>
                <w:b/>
                <w:bCs/>
              </w:rPr>
            </w:pPr>
            <w:r w:rsidRPr="00D609FF">
              <w:rPr>
                <w:b/>
                <w:bCs/>
              </w:rPr>
              <w:t>Module VI: Specific Relief Act, 1963</w:t>
            </w:r>
            <w:r w:rsidRPr="00D609FF">
              <w:rPr>
                <w:b/>
                <w:bCs/>
              </w:rPr>
              <w:tab/>
            </w:r>
            <w:r w:rsidRPr="00D609FF">
              <w:rPr>
                <w:b/>
                <w:bCs/>
              </w:rPr>
              <w:tab/>
            </w:r>
            <w:r w:rsidRPr="00D609FF">
              <w:rPr>
                <w:b/>
                <w:bCs/>
              </w:rPr>
              <w:tab/>
            </w:r>
            <w:r w:rsidRPr="00D609FF">
              <w:rPr>
                <w:b/>
                <w:bCs/>
              </w:rPr>
              <w:tab/>
            </w:r>
            <w:r w:rsidRPr="00D609FF">
              <w:rPr>
                <w:b/>
                <w:bCs/>
              </w:rPr>
              <w:tab/>
            </w:r>
          </w:p>
          <w:p w:rsidR="00144DB7" w:rsidRPr="00D609FF" w:rsidRDefault="00144DB7" w:rsidP="009440AF">
            <w:pPr>
              <w:jc w:val="both"/>
            </w:pPr>
            <w:r w:rsidRPr="00D609FF">
              <w:t xml:space="preserve">Recovery of property, Specific performance of contracts, Rescissionof Contract, Declaratory Decree, Injunctions: Temporary and Perpetual, Mandatory. </w:t>
            </w:r>
          </w:p>
          <w:p w:rsidR="00144DB7" w:rsidRDefault="00144DB7" w:rsidP="009440AF">
            <w:pPr>
              <w:jc w:val="both"/>
              <w:rPr>
                <w:b/>
                <w:bCs/>
              </w:rPr>
            </w:pPr>
          </w:p>
        </w:tc>
        <w:tc>
          <w:tcPr>
            <w:tcW w:w="1450" w:type="dxa"/>
            <w:tcBorders>
              <w:bottom w:val="single" w:sz="4" w:space="0" w:color="auto"/>
            </w:tcBorders>
          </w:tcPr>
          <w:p w:rsidR="00144DB7" w:rsidRDefault="00144DB7" w:rsidP="009440AF">
            <w:pPr>
              <w:jc w:val="both"/>
              <w:rPr>
                <w:b/>
                <w:bCs/>
              </w:rPr>
            </w:pPr>
            <w:r>
              <w:rPr>
                <w:b/>
                <w:bCs/>
              </w:rPr>
              <w:t>L1,L2,L3,L4</w:t>
            </w:r>
          </w:p>
        </w:tc>
        <w:tc>
          <w:tcPr>
            <w:tcW w:w="1540" w:type="dxa"/>
            <w:tcBorders>
              <w:bottom w:val="single" w:sz="4" w:space="0" w:color="auto"/>
            </w:tcBorders>
          </w:tcPr>
          <w:p w:rsidR="00144DB7" w:rsidRDefault="00144DB7" w:rsidP="009440AF">
            <w:pPr>
              <w:jc w:val="both"/>
              <w:rPr>
                <w:b/>
                <w:bCs/>
              </w:rPr>
            </w:pPr>
            <w:r>
              <w:rPr>
                <w:b/>
                <w:bCs/>
              </w:rPr>
              <w:t>6</w:t>
            </w:r>
          </w:p>
        </w:tc>
      </w:tr>
    </w:tbl>
    <w:p w:rsidR="00144DB7" w:rsidRPr="00937DC0" w:rsidRDefault="00144DB7" w:rsidP="00144DB7">
      <w:pPr>
        <w:jc w:val="both"/>
        <w:rPr>
          <w:b/>
          <w:bCs/>
          <w:i/>
          <w:iCs/>
        </w:rPr>
      </w:pPr>
      <w:r w:rsidRPr="00937DC0">
        <w:rPr>
          <w:b/>
          <w:bCs/>
          <w:i/>
          <w:iCs/>
        </w:rPr>
        <w:t>*Bloom’s Level</w:t>
      </w:r>
      <w:r>
        <w:rPr>
          <w:b/>
          <w:bCs/>
          <w:i/>
          <w:iCs/>
        </w:rPr>
        <w:t>-</w:t>
      </w:r>
      <w:r w:rsidRPr="00937DC0">
        <w:rPr>
          <w:b/>
          <w:bCs/>
          <w:i/>
          <w:iCs/>
        </w:rPr>
        <w:t xml:space="preserve"> L1</w:t>
      </w:r>
      <w:r>
        <w:rPr>
          <w:b/>
          <w:bCs/>
          <w:i/>
          <w:iCs/>
        </w:rPr>
        <w:t xml:space="preserve">: </w:t>
      </w:r>
      <w:r w:rsidRPr="00937DC0">
        <w:rPr>
          <w:b/>
          <w:bCs/>
          <w:i/>
          <w:iCs/>
        </w:rPr>
        <w:t>Knowledge; L2</w:t>
      </w:r>
      <w:r>
        <w:rPr>
          <w:b/>
          <w:bCs/>
          <w:i/>
          <w:iCs/>
        </w:rPr>
        <w:t xml:space="preserve">: </w:t>
      </w:r>
      <w:r w:rsidRPr="00937DC0">
        <w:rPr>
          <w:b/>
          <w:bCs/>
          <w:i/>
          <w:iCs/>
        </w:rPr>
        <w:t>Comprehension; L3</w:t>
      </w:r>
      <w:r>
        <w:rPr>
          <w:b/>
          <w:bCs/>
          <w:i/>
          <w:iCs/>
        </w:rPr>
        <w:t xml:space="preserve">: </w:t>
      </w:r>
      <w:r w:rsidRPr="00937DC0">
        <w:rPr>
          <w:b/>
          <w:bCs/>
          <w:i/>
          <w:iCs/>
        </w:rPr>
        <w:t>Application; L4: Analysis; L5: Synthesis, L6: Evaluation</w:t>
      </w:r>
    </w:p>
    <w:p w:rsidR="00144DB7" w:rsidRDefault="00144DB7" w:rsidP="00144DB7">
      <w:pPr>
        <w:jc w:val="both"/>
        <w:rPr>
          <w:b/>
          <w:bCs/>
          <w:sz w:val="28"/>
          <w:szCs w:val="28"/>
        </w:rPr>
      </w:pPr>
    </w:p>
    <w:p w:rsidR="00144DB7" w:rsidRDefault="00144DB7" w:rsidP="00144DB7">
      <w:pPr>
        <w:jc w:val="both"/>
        <w:rPr>
          <w:b/>
          <w:bCs/>
          <w:sz w:val="28"/>
          <w:szCs w:val="28"/>
        </w:rPr>
      </w:pPr>
      <w:r w:rsidRPr="00DA4317">
        <w:rPr>
          <w:b/>
          <w:bCs/>
          <w:sz w:val="28"/>
          <w:szCs w:val="28"/>
        </w:rPr>
        <w:t>Text &amp; Reference Books</w:t>
      </w:r>
      <w:r>
        <w:rPr>
          <w:b/>
          <w:bCs/>
          <w:sz w:val="28"/>
          <w:szCs w:val="28"/>
        </w:rPr>
        <w:t>:</w:t>
      </w:r>
    </w:p>
    <w:p w:rsidR="00144DB7" w:rsidRPr="00633873" w:rsidRDefault="00144DB7" w:rsidP="00B6004C">
      <w:pPr>
        <w:numPr>
          <w:ilvl w:val="0"/>
          <w:numId w:val="26"/>
        </w:numPr>
        <w:spacing w:after="160" w:line="259" w:lineRule="auto"/>
        <w:jc w:val="both"/>
      </w:pPr>
      <w:r w:rsidRPr="00633873">
        <w:t>Anson</w:t>
      </w:r>
      <w:r>
        <w:t xml:space="preserve"> (2016). </w:t>
      </w:r>
      <w:r w:rsidRPr="008F0402">
        <w:rPr>
          <w:i/>
          <w:iCs/>
        </w:rPr>
        <w:t>Law of Contract</w:t>
      </w:r>
      <w:r>
        <w:t>, 29</w:t>
      </w:r>
      <w:r w:rsidRPr="00B22A0A">
        <w:rPr>
          <w:vertAlign w:val="superscript"/>
        </w:rPr>
        <w:t>th</w:t>
      </w:r>
      <w:r>
        <w:t xml:space="preserve"> Edition, Oxford Publication.</w:t>
      </w:r>
    </w:p>
    <w:p w:rsidR="00144DB7" w:rsidRPr="00633873" w:rsidRDefault="00144DB7" w:rsidP="00B6004C">
      <w:pPr>
        <w:numPr>
          <w:ilvl w:val="0"/>
          <w:numId w:val="26"/>
        </w:numPr>
        <w:spacing w:after="160" w:line="259" w:lineRule="auto"/>
        <w:jc w:val="both"/>
      </w:pPr>
      <w:r w:rsidRPr="00633873">
        <w:t>Pollock and Mulla</w:t>
      </w:r>
      <w:r>
        <w:t xml:space="preserve"> (2018).</w:t>
      </w:r>
      <w:r w:rsidRPr="008F0402">
        <w:rPr>
          <w:i/>
          <w:iCs/>
        </w:rPr>
        <w:t>Indian Contract Act,1872</w:t>
      </w:r>
      <w:r>
        <w:t>, 15</w:t>
      </w:r>
      <w:r w:rsidRPr="00B22A0A">
        <w:rPr>
          <w:vertAlign w:val="superscript"/>
        </w:rPr>
        <w:t>th</w:t>
      </w:r>
      <w:r>
        <w:t xml:space="preserve"> Edition, LexisNexis.</w:t>
      </w:r>
    </w:p>
    <w:p w:rsidR="00144DB7" w:rsidRPr="00633873" w:rsidRDefault="00144DB7" w:rsidP="00B6004C">
      <w:pPr>
        <w:numPr>
          <w:ilvl w:val="0"/>
          <w:numId w:val="26"/>
        </w:numPr>
        <w:spacing w:after="160" w:line="259" w:lineRule="auto"/>
        <w:jc w:val="both"/>
      </w:pPr>
      <w:r w:rsidRPr="00633873">
        <w:t>Singh</w:t>
      </w:r>
      <w:r>
        <w:t xml:space="preserve">, Avtar(2017). </w:t>
      </w:r>
      <w:r w:rsidRPr="008F0402">
        <w:rPr>
          <w:i/>
          <w:iCs/>
        </w:rPr>
        <w:t>Law of Contract &amp; Specific Relief</w:t>
      </w:r>
      <w:r>
        <w:t>, 12</w:t>
      </w:r>
      <w:r w:rsidRPr="00B22A0A">
        <w:rPr>
          <w:vertAlign w:val="superscript"/>
        </w:rPr>
        <w:t>th</w:t>
      </w:r>
      <w:r>
        <w:t xml:space="preserve"> Edition, Eastern Book Company.</w:t>
      </w:r>
    </w:p>
    <w:p w:rsidR="00144DB7" w:rsidRPr="0087132C" w:rsidRDefault="00144DB7" w:rsidP="00B6004C">
      <w:pPr>
        <w:numPr>
          <w:ilvl w:val="0"/>
          <w:numId w:val="26"/>
        </w:numPr>
        <w:spacing w:after="160" w:line="259" w:lineRule="auto"/>
        <w:jc w:val="both"/>
      </w:pPr>
      <w:r w:rsidRPr="00633873">
        <w:t>Bangia</w:t>
      </w:r>
      <w:r>
        <w:t xml:space="preserve">, R.K. (2015). </w:t>
      </w:r>
      <w:r w:rsidRPr="008F0402">
        <w:rPr>
          <w:i/>
          <w:iCs/>
        </w:rPr>
        <w:t>Indian Contract Act</w:t>
      </w:r>
      <w:r>
        <w:t>, 14</w:t>
      </w:r>
      <w:r w:rsidRPr="00B22A0A">
        <w:rPr>
          <w:vertAlign w:val="superscript"/>
        </w:rPr>
        <w:t>th</w:t>
      </w:r>
      <w:r>
        <w:t xml:space="preserve"> Edition, </w:t>
      </w:r>
      <w:r w:rsidRPr="0087132C">
        <w:t>Allahabad Law Agency.</w:t>
      </w:r>
    </w:p>
    <w:p w:rsidR="00144DB7" w:rsidRDefault="00144DB7" w:rsidP="00B6004C">
      <w:pPr>
        <w:numPr>
          <w:ilvl w:val="0"/>
          <w:numId w:val="26"/>
        </w:numPr>
        <w:spacing w:after="160" w:line="259" w:lineRule="auto"/>
        <w:jc w:val="both"/>
      </w:pPr>
      <w:r w:rsidRPr="00B124EB">
        <w:lastRenderedPageBreak/>
        <w:t>Cheshire, Fifoot and Furmston (2017)</w:t>
      </w:r>
      <w:r>
        <w:t>.</w:t>
      </w:r>
      <w:r w:rsidRPr="008F0402">
        <w:rPr>
          <w:i/>
          <w:iCs/>
        </w:rPr>
        <w:t>Law of Contract</w:t>
      </w:r>
      <w:r w:rsidRPr="00B124EB">
        <w:t xml:space="preserve">, </w:t>
      </w:r>
      <w:r>
        <w:t>17</w:t>
      </w:r>
      <w:r w:rsidRPr="00B22A0A">
        <w:rPr>
          <w:vertAlign w:val="superscript"/>
        </w:rPr>
        <w:t>th</w:t>
      </w:r>
      <w:r>
        <w:t xml:space="preserve"> Edition, </w:t>
      </w:r>
      <w:r w:rsidRPr="00B124EB">
        <w:t>Oxford</w:t>
      </w:r>
      <w:r>
        <w:t xml:space="preserve"> Publication</w:t>
      </w:r>
      <w:r w:rsidRPr="00B124EB">
        <w:t>.</w:t>
      </w:r>
    </w:p>
    <w:p w:rsidR="00144DB7" w:rsidRDefault="00144DB7" w:rsidP="00144DB7">
      <w:pPr>
        <w:jc w:val="both"/>
      </w:pPr>
    </w:p>
    <w:p w:rsidR="00144DB7" w:rsidRPr="00FF519D" w:rsidRDefault="00144DB7" w:rsidP="00144DB7">
      <w:pPr>
        <w:jc w:val="both"/>
        <w:rPr>
          <w:sz w:val="22"/>
          <w:szCs w:val="22"/>
        </w:rPr>
      </w:pPr>
      <w:r w:rsidRPr="00FF519D">
        <w:rPr>
          <w:b/>
          <w:bCs/>
        </w:rPr>
        <w:t>Modes of Evaluation: Quiz/Assignment/Seminar/Written Exam:</w:t>
      </w:r>
    </w:p>
    <w:p w:rsidR="00144DB7" w:rsidRPr="00DA4317" w:rsidRDefault="00144DB7" w:rsidP="00144DB7">
      <w:pPr>
        <w:jc w:val="both"/>
        <w:rPr>
          <w:b/>
          <w:bCs/>
          <w:lang w:val="de-DE"/>
        </w:rPr>
      </w:pPr>
      <w:r w:rsidRPr="00DA431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3E3778"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Components</w:t>
            </w:r>
            <w:r>
              <w:rPr>
                <w:b/>
                <w:bCs/>
              </w:rPr>
              <w:t>*</w:t>
            </w:r>
          </w:p>
        </w:tc>
        <w:tc>
          <w:tcPr>
            <w:tcW w:w="1226"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C</w:t>
            </w:r>
            <w:r>
              <w:rPr>
                <w:b/>
                <w:bCs/>
              </w:rPr>
              <w:t>S/AS</w:t>
            </w:r>
          </w:p>
        </w:tc>
        <w:tc>
          <w:tcPr>
            <w:tcW w:w="1559"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EE</w:t>
            </w:r>
          </w:p>
        </w:tc>
      </w:tr>
      <w:tr w:rsidR="00144DB7" w:rsidRPr="003E3778"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70</w:t>
            </w:r>
          </w:p>
        </w:tc>
      </w:tr>
    </w:tbl>
    <w:p w:rsidR="00144DB7" w:rsidRPr="00FF519D" w:rsidRDefault="00144DB7" w:rsidP="00144DB7">
      <w:pPr>
        <w:jc w:val="both"/>
      </w:pPr>
      <w:r>
        <w:rPr>
          <w:b/>
          <w:bCs/>
        </w:rPr>
        <w:t>*</w:t>
      </w:r>
      <w:r w:rsidRPr="00FF519D">
        <w:t>Components- P/S/V- Presentation/Seminar/Viva; CT- Class Test; A- Attendance; CS/AS- Case Study/Assignment; EE- End Semester Examination</w:t>
      </w:r>
    </w:p>
    <w:p w:rsidR="00144DB7" w:rsidRPr="00FF519D" w:rsidRDefault="00144DB7" w:rsidP="00144DB7">
      <w:pPr>
        <w:jc w:val="both"/>
      </w:pPr>
    </w:p>
    <w:p w:rsidR="00144DB7" w:rsidRPr="00FF519D" w:rsidRDefault="00144DB7" w:rsidP="00144DB7">
      <w:pPr>
        <w:jc w:val="both"/>
        <w:rPr>
          <w:b/>
          <w:bCs/>
        </w:rPr>
      </w:pPr>
      <w:r w:rsidRPr="00FF519D">
        <w:rPr>
          <w:b/>
          <w:bCs/>
        </w:rPr>
        <w:t>CO, PO and PSO Mapping:</w:t>
      </w:r>
    </w:p>
    <w:p w:rsidR="00144DB7" w:rsidRPr="00AC4269" w:rsidRDefault="00144DB7" w:rsidP="00144DB7">
      <w:pPr>
        <w:jc w:val="both"/>
        <w:rPr>
          <w:b/>
          <w:bCs/>
          <w:sz w:val="28"/>
          <w:szCs w:val="28"/>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822"/>
        <w:gridCol w:w="822"/>
        <w:gridCol w:w="821"/>
        <w:gridCol w:w="821"/>
        <w:gridCol w:w="821"/>
        <w:gridCol w:w="821"/>
        <w:gridCol w:w="821"/>
        <w:gridCol w:w="821"/>
        <w:gridCol w:w="821"/>
        <w:gridCol w:w="821"/>
        <w:gridCol w:w="821"/>
        <w:gridCol w:w="813"/>
      </w:tblGrid>
      <w:tr w:rsidR="00144DB7" w:rsidRPr="0078652E" w:rsidTr="009440AF">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spacing w:after="160" w:line="259" w:lineRule="auto"/>
              <w:jc w:val="both"/>
              <w:rPr>
                <w:b/>
                <w:bCs/>
                <w:sz w:val="20"/>
                <w:szCs w:val="20"/>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PSO3</w:t>
            </w:r>
          </w:p>
        </w:tc>
        <w:tc>
          <w:tcPr>
            <w:tcW w:w="417" w:type="pct"/>
            <w:tcBorders>
              <w:top w:val="single" w:sz="4" w:space="0" w:color="auto"/>
              <w:left w:val="single" w:sz="4" w:space="0" w:color="auto"/>
              <w:bottom w:val="single" w:sz="4" w:space="0" w:color="auto"/>
              <w:right w:val="single" w:sz="4" w:space="0" w:color="auto"/>
            </w:tcBorders>
            <w:hideMark/>
          </w:tcPr>
          <w:p w:rsidR="00144DB7" w:rsidRPr="0078652E" w:rsidRDefault="00144DB7" w:rsidP="009440AF">
            <w:pPr>
              <w:spacing w:after="160" w:line="259" w:lineRule="auto"/>
              <w:jc w:val="both"/>
              <w:rPr>
                <w:b/>
                <w:bCs/>
                <w:sz w:val="20"/>
                <w:szCs w:val="20"/>
              </w:rPr>
            </w:pPr>
            <w:r w:rsidRPr="0078652E">
              <w:rPr>
                <w:b/>
                <w:bCs/>
                <w:sz w:val="20"/>
                <w:szCs w:val="20"/>
              </w:rPr>
              <w:t>PSO4</w:t>
            </w:r>
          </w:p>
        </w:tc>
      </w:tr>
      <w:tr w:rsidR="00144DB7" w:rsidRPr="0078652E" w:rsidTr="009440AF">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r>
      <w:tr w:rsidR="00144DB7" w:rsidRPr="0078652E" w:rsidTr="009440AF">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r>
      <w:tr w:rsidR="00144DB7" w:rsidRPr="0078652E" w:rsidTr="009440AF">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r>
      <w:tr w:rsidR="00144DB7" w:rsidRPr="0078652E" w:rsidTr="009440AF">
        <w:trPr>
          <w:trHeight w:val="392"/>
        </w:trPr>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CO4</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Default="00144DB7" w:rsidP="009440AF">
            <w:pPr>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r>
    </w:tbl>
    <w:p w:rsidR="00144DB7" w:rsidRDefault="00144DB7" w:rsidP="00144DB7">
      <w:pPr>
        <w:jc w:val="both"/>
        <w:rPr>
          <w:b/>
          <w:bCs/>
        </w:rPr>
      </w:pPr>
      <w:r w:rsidRPr="00350A6D">
        <w:rPr>
          <w:b/>
          <w:bCs/>
        </w:rPr>
        <w:t>1: strongly related, 2: moderately related and 3: weakly related</w:t>
      </w:r>
    </w:p>
    <w:p w:rsidR="00144DB7" w:rsidRDefault="00144DB7" w:rsidP="00144DB7">
      <w:pPr>
        <w:spacing w:after="160" w:line="259" w:lineRule="auto"/>
        <w:rPr>
          <w:b/>
          <w:bCs/>
        </w:rPr>
      </w:pPr>
      <w:r>
        <w:rPr>
          <w:b/>
          <w:bCs/>
        </w:rPr>
        <w:br w:type="page"/>
      </w:r>
    </w:p>
    <w:p w:rsidR="00FD78CE" w:rsidRPr="009B73C2" w:rsidRDefault="00FD78CE" w:rsidP="00FD78CE">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D78CE" w:rsidRPr="00835651"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D78CE" w:rsidRPr="00835651" w:rsidRDefault="00FD78CE" w:rsidP="009440AF">
            <w:pPr>
              <w:pStyle w:val="NormalWeb"/>
              <w:spacing w:before="0" w:beforeAutospacing="0" w:after="0" w:afterAutospacing="0" w:line="276" w:lineRule="auto"/>
              <w:jc w:val="both"/>
              <w:rPr>
                <w:rFonts w:ascii="Times New Roman" w:hAnsi="Times New Roman"/>
                <w:b/>
                <w:sz w:val="24"/>
                <w:szCs w:val="24"/>
              </w:rPr>
            </w:pPr>
            <w:r>
              <w:rPr>
                <w:rFonts w:ascii="Times New Roman" w:hAnsi="Times New Roman"/>
                <w:b/>
                <w:sz w:val="24"/>
                <w:szCs w:val="24"/>
              </w:rPr>
              <w:t>Management Foundations</w:t>
            </w:r>
          </w:p>
          <w:p w:rsidR="00FD78CE" w:rsidRPr="00835651" w:rsidRDefault="00FD78CE"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D78CE"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hAnsi="Times New Roman"/>
                <w:b/>
                <w:sz w:val="24"/>
                <w:szCs w:val="24"/>
              </w:rPr>
              <w:t>LAW 2109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FD78CE"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0D6CC2" w:rsidRDefault="00FD78CE" w:rsidP="009440AF">
            <w:pPr>
              <w:spacing w:line="276" w:lineRule="auto"/>
              <w:jc w:val="both"/>
            </w:pPr>
          </w:p>
        </w:tc>
      </w:tr>
      <w:tr w:rsidR="00FD78CE"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0D6CC2" w:rsidRDefault="00FD78CE" w:rsidP="009440AF">
            <w:pPr>
              <w:spacing w:line="276" w:lineRule="auto"/>
              <w:jc w:val="both"/>
            </w:pPr>
          </w:p>
        </w:tc>
      </w:tr>
    </w:tbl>
    <w:p w:rsidR="00FD78CE" w:rsidRPr="009B73C2" w:rsidRDefault="00FD78CE" w:rsidP="00FD78CE">
      <w:pPr>
        <w:spacing w:line="276" w:lineRule="auto"/>
        <w:jc w:val="both"/>
        <w:rPr>
          <w:b/>
          <w:color w:val="000000"/>
        </w:rPr>
      </w:pPr>
    </w:p>
    <w:p w:rsidR="00FD78CE" w:rsidRPr="00835651" w:rsidRDefault="00FD78CE" w:rsidP="00FD78CE">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FD78CE" w:rsidRPr="00913F73" w:rsidRDefault="00FD78CE" w:rsidP="00FD78CE">
      <w:pPr>
        <w:spacing w:before="180" w:after="180" w:line="276" w:lineRule="auto"/>
        <w:jc w:val="both"/>
      </w:pPr>
      <w:r w:rsidRPr="00913F73">
        <w:t>The Course on Management Foundations provides an in depth knowledge to students about Management theories and practices. The Course will illustrate how management theories can be applied to analyse actual business situations.</w:t>
      </w:r>
    </w:p>
    <w:p w:rsidR="00FD78CE" w:rsidRPr="00835651" w:rsidRDefault="00FD78CE" w:rsidP="00FD78CE">
      <w:pPr>
        <w:pStyle w:val="BodyA"/>
        <w:spacing w:line="276" w:lineRule="auto"/>
        <w:jc w:val="both"/>
        <w:rPr>
          <w:rFonts w:ascii="Times New Roman" w:hAnsi="Times New Roman" w:cs="Times New Roman"/>
          <w:b/>
          <w:bCs/>
          <w:sz w:val="24"/>
          <w:szCs w:val="24"/>
        </w:rPr>
      </w:pPr>
    </w:p>
    <w:p w:rsidR="00FD78CE" w:rsidRPr="00835651" w:rsidRDefault="00FD78CE" w:rsidP="00FD78CE">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FD78CE" w:rsidRPr="00FF5848" w:rsidRDefault="00FD78CE" w:rsidP="00FD78CE">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Th</w:t>
      </w:r>
      <w:r>
        <w:rPr>
          <w:rFonts w:ascii="Times New Roman" w:hAnsi="Times New Roman" w:cs="Times New Roman"/>
          <w:sz w:val="24"/>
          <w:szCs w:val="24"/>
        </w:rPr>
        <w:t>e Objectives of this Course are to:</w:t>
      </w:r>
    </w:p>
    <w:p w:rsidR="00FD78CE" w:rsidRDefault="00FD78CE" w:rsidP="00FD78CE">
      <w:pPr>
        <w:spacing w:before="240" w:line="276" w:lineRule="auto"/>
        <w:jc w:val="both"/>
      </w:pPr>
      <w:r>
        <w:t>1. Provide a gateway to real world of m</w:t>
      </w:r>
      <w:r w:rsidRPr="00221FBC">
        <w:t>anagement and decision making.</w:t>
      </w:r>
    </w:p>
    <w:p w:rsidR="00FD78CE" w:rsidRPr="00221FBC" w:rsidRDefault="00FD78CE" w:rsidP="00FD78CE">
      <w:pPr>
        <w:spacing w:before="240" w:line="276" w:lineRule="auto"/>
        <w:jc w:val="both"/>
      </w:pPr>
      <w:r>
        <w:t>2. Provide basic concepts of management</w:t>
      </w:r>
      <w:r w:rsidRPr="00221FBC">
        <w:t xml:space="preserve">theories and practices </w:t>
      </w:r>
      <w:r>
        <w:t xml:space="preserve">which </w:t>
      </w:r>
      <w:r w:rsidRPr="00221FBC">
        <w:t>can be applied in real business situation</w:t>
      </w:r>
      <w:r>
        <w:t>s.</w:t>
      </w:r>
    </w:p>
    <w:p w:rsidR="00FD78CE" w:rsidRDefault="00FD78CE" w:rsidP="00FD78CE">
      <w:pPr>
        <w:pStyle w:val="BodyA"/>
        <w:spacing w:line="276" w:lineRule="auto"/>
        <w:jc w:val="both"/>
        <w:rPr>
          <w:rFonts w:ascii="Times New Roman" w:hAnsi="Times New Roman" w:cs="Times New Roman"/>
          <w:b/>
          <w:bCs/>
          <w:sz w:val="24"/>
          <w:szCs w:val="24"/>
        </w:rPr>
      </w:pPr>
    </w:p>
    <w:p w:rsidR="00FD78CE" w:rsidRPr="00835651" w:rsidRDefault="00FD78CE" w:rsidP="00FD78CE">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FD78CE" w:rsidRPr="00835651" w:rsidRDefault="00FD78CE" w:rsidP="00FD78CE">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p>
    <w:p w:rsidR="00FD78CE" w:rsidRPr="00835651" w:rsidRDefault="00FD78CE" w:rsidP="00FD78CE">
      <w:pPr>
        <w:spacing w:line="276" w:lineRule="auto"/>
        <w:jc w:val="both"/>
        <w:rPr>
          <w:rFonts w:eastAsia="Calibri"/>
        </w:rPr>
      </w:pPr>
      <w:r>
        <w:rPr>
          <w:rFonts w:eastAsia="Calibri"/>
        </w:rPr>
        <w:t xml:space="preserve">CO1: </w:t>
      </w:r>
      <w:r>
        <w:t>Explain the nature and scope of management.</w:t>
      </w:r>
    </w:p>
    <w:p w:rsidR="00FD78CE" w:rsidRPr="00460FC8" w:rsidRDefault="00FD78CE" w:rsidP="00FD78CE">
      <w:pPr>
        <w:spacing w:line="276" w:lineRule="auto"/>
        <w:jc w:val="both"/>
      </w:pPr>
      <w:r w:rsidRPr="00460FC8">
        <w:rPr>
          <w:rFonts w:eastAsia="Calibri"/>
        </w:rPr>
        <w:t xml:space="preserve">CO2: </w:t>
      </w:r>
      <w:r>
        <w:t>Explain the concept of p</w:t>
      </w:r>
      <w:r w:rsidRPr="00460FC8">
        <w:t xml:space="preserve">lanning and its objectives. </w:t>
      </w:r>
    </w:p>
    <w:p w:rsidR="00FD78CE" w:rsidRPr="00221FBC" w:rsidRDefault="00FD78CE" w:rsidP="00FD78CE">
      <w:pPr>
        <w:spacing w:line="276" w:lineRule="auto"/>
        <w:jc w:val="both"/>
        <w:rPr>
          <w:b/>
        </w:rPr>
      </w:pPr>
      <w:r w:rsidRPr="00835651">
        <w:rPr>
          <w:rFonts w:eastAsia="Calibri"/>
        </w:rPr>
        <w:t xml:space="preserve">CO3: </w:t>
      </w:r>
      <w:r>
        <w:t>Explain</w:t>
      </w:r>
      <w:r w:rsidRPr="00221FBC">
        <w:t xml:space="preserve"> the importance and principles of departmentalization.</w:t>
      </w:r>
    </w:p>
    <w:p w:rsidR="00FD78CE" w:rsidRPr="00835651" w:rsidRDefault="00FD78CE" w:rsidP="00FD78CE">
      <w:pPr>
        <w:spacing w:line="276" w:lineRule="auto"/>
        <w:jc w:val="both"/>
        <w:rPr>
          <w:color w:val="030303"/>
        </w:rPr>
      </w:pPr>
      <w:r w:rsidRPr="00835651">
        <w:rPr>
          <w:rFonts w:eastAsia="Calibri"/>
        </w:rPr>
        <w:t xml:space="preserve">CO4: </w:t>
      </w:r>
      <w:r>
        <w:t>Explain the concepts of recruitment, transfer, promotion and manpower.</w:t>
      </w:r>
    </w:p>
    <w:p w:rsidR="00FD78CE" w:rsidRDefault="00FD78CE" w:rsidP="00FD78CE">
      <w:pPr>
        <w:spacing w:line="276" w:lineRule="auto"/>
        <w:ind w:left="448" w:hanging="357"/>
        <w:jc w:val="both"/>
        <w:rPr>
          <w:rFonts w:eastAsia="Calibri"/>
        </w:rPr>
      </w:pPr>
    </w:p>
    <w:p w:rsidR="00FD78CE" w:rsidRPr="00835651" w:rsidRDefault="00FD78CE" w:rsidP="00FD78CE">
      <w:pPr>
        <w:spacing w:line="276" w:lineRule="auto"/>
        <w:ind w:left="448" w:hanging="357"/>
        <w:jc w:val="both"/>
        <w:rPr>
          <w:rFonts w:eastAsia="Calibri"/>
        </w:rPr>
      </w:pPr>
    </w:p>
    <w:tbl>
      <w:tblPr>
        <w:tblStyle w:val="TableGrid"/>
        <w:tblW w:w="5085" w:type="pct"/>
        <w:tblLook w:val="04A0" w:firstRow="1" w:lastRow="0" w:firstColumn="1" w:lastColumn="0" w:noHBand="0" w:noVBand="1"/>
      </w:tblPr>
      <w:tblGrid>
        <w:gridCol w:w="7584"/>
        <w:gridCol w:w="1318"/>
        <w:gridCol w:w="1111"/>
      </w:tblGrid>
      <w:tr w:rsidR="00FD78CE" w:rsidRPr="00835651" w:rsidTr="009440AF">
        <w:tc>
          <w:tcPr>
            <w:tcW w:w="3787" w:type="pct"/>
            <w:vAlign w:val="center"/>
          </w:tcPr>
          <w:p w:rsidR="00FD78CE" w:rsidRPr="00835651" w:rsidRDefault="00FD78CE" w:rsidP="009440AF">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D78CE" w:rsidRPr="00835651" w:rsidTr="009440AF">
        <w:tc>
          <w:tcPr>
            <w:tcW w:w="3787" w:type="pct"/>
          </w:tcPr>
          <w:p w:rsidR="00FD78CE" w:rsidRDefault="00FD78CE" w:rsidP="009440AF">
            <w:pPr>
              <w:spacing w:line="276" w:lineRule="auto"/>
              <w:jc w:val="both"/>
              <w:rPr>
                <w:b/>
                <w:sz w:val="24"/>
                <w:szCs w:val="24"/>
              </w:rPr>
            </w:pPr>
            <w:r>
              <w:rPr>
                <w:b/>
                <w:bCs/>
                <w:sz w:val="24"/>
                <w:szCs w:val="24"/>
              </w:rPr>
              <w:t xml:space="preserve">MODULE 1: </w:t>
            </w:r>
            <w:r>
              <w:rPr>
                <w:b/>
                <w:sz w:val="24"/>
                <w:szCs w:val="24"/>
              </w:rPr>
              <w:t xml:space="preserve">Introduction </w:t>
            </w:r>
          </w:p>
          <w:p w:rsidR="00FD78CE" w:rsidRDefault="00FD78CE" w:rsidP="009440AF">
            <w:pPr>
              <w:spacing w:line="276" w:lineRule="auto"/>
              <w:jc w:val="both"/>
              <w:rPr>
                <w:b/>
                <w:sz w:val="24"/>
                <w:szCs w:val="24"/>
              </w:rPr>
            </w:pPr>
          </w:p>
          <w:p w:rsidR="00FD78CE" w:rsidRPr="000F14AF" w:rsidRDefault="00FD78CE" w:rsidP="009440AF">
            <w:pPr>
              <w:spacing w:line="276" w:lineRule="auto"/>
              <w:jc w:val="both"/>
              <w:rPr>
                <w:sz w:val="24"/>
                <w:szCs w:val="24"/>
              </w:rPr>
            </w:pPr>
            <w:r>
              <w:rPr>
                <w:sz w:val="24"/>
                <w:szCs w:val="24"/>
              </w:rPr>
              <w:t>Concept, Nature &amp; Scope of Management, Functions and levels of Management, Evolution and Foundations of Management theories.</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tcPr>
          <w:p w:rsidR="00FD78CE" w:rsidRDefault="00FD78CE" w:rsidP="009440AF">
            <w:pPr>
              <w:spacing w:line="276" w:lineRule="auto"/>
              <w:jc w:val="both"/>
              <w:rPr>
                <w:sz w:val="24"/>
                <w:szCs w:val="24"/>
              </w:rPr>
            </w:pPr>
            <w:r>
              <w:rPr>
                <w:b/>
                <w:bCs/>
                <w:sz w:val="24"/>
                <w:szCs w:val="24"/>
              </w:rPr>
              <w:t>MODULE 2:</w:t>
            </w:r>
            <w:r>
              <w:rPr>
                <w:b/>
                <w:sz w:val="24"/>
                <w:szCs w:val="24"/>
              </w:rPr>
              <w:t>Management Planning Process</w:t>
            </w:r>
          </w:p>
          <w:p w:rsidR="00FD78CE" w:rsidRDefault="00FD78CE" w:rsidP="009440AF">
            <w:pPr>
              <w:spacing w:line="276" w:lineRule="auto"/>
              <w:jc w:val="both"/>
              <w:rPr>
                <w:sz w:val="24"/>
                <w:szCs w:val="24"/>
              </w:rPr>
            </w:pPr>
          </w:p>
          <w:p w:rsidR="00FD78CE" w:rsidRPr="000F14AF" w:rsidRDefault="00FD78CE" w:rsidP="009440AF">
            <w:pPr>
              <w:spacing w:line="276" w:lineRule="auto"/>
              <w:jc w:val="both"/>
              <w:rPr>
                <w:sz w:val="24"/>
                <w:szCs w:val="24"/>
              </w:rPr>
            </w:pPr>
            <w:r>
              <w:rPr>
                <w:sz w:val="24"/>
                <w:szCs w:val="24"/>
              </w:rPr>
              <w:t>Objectives and Characteristics of Planning, Hierarchies of planning, concept and techniques of forecasting, Decision making –concept and process, MBO-Concept, Importance,Process.</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,L3</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vAlign w:val="center"/>
          </w:tcPr>
          <w:p w:rsidR="00FD78CE" w:rsidRDefault="00FD78CE" w:rsidP="009440AF">
            <w:pPr>
              <w:spacing w:line="276" w:lineRule="auto"/>
              <w:jc w:val="both"/>
              <w:rPr>
                <w:sz w:val="24"/>
                <w:szCs w:val="24"/>
              </w:rPr>
            </w:pPr>
            <w:r>
              <w:rPr>
                <w:b/>
                <w:bCs/>
                <w:sz w:val="24"/>
                <w:szCs w:val="24"/>
              </w:rPr>
              <w:t>MODULE 3:</w:t>
            </w:r>
            <w:r>
              <w:rPr>
                <w:b/>
                <w:sz w:val="24"/>
                <w:szCs w:val="24"/>
              </w:rPr>
              <w:t>Organisation</w:t>
            </w:r>
            <w:r>
              <w:rPr>
                <w:sz w:val="24"/>
                <w:szCs w:val="24"/>
              </w:rPr>
              <w:t>-</w:t>
            </w:r>
          </w:p>
          <w:p w:rsidR="00FD78CE" w:rsidRPr="003000A9" w:rsidRDefault="00FD78CE" w:rsidP="009440AF">
            <w:pPr>
              <w:spacing w:line="276" w:lineRule="auto"/>
              <w:jc w:val="both"/>
              <w:rPr>
                <w:b/>
                <w:bCs/>
                <w:sz w:val="24"/>
                <w:szCs w:val="24"/>
              </w:rPr>
            </w:pPr>
            <w:r>
              <w:rPr>
                <w:sz w:val="24"/>
                <w:szCs w:val="24"/>
              </w:rPr>
              <w:t>Meaning &amp;importance of Depart mentation,Principles of depart- mentation, Span of control,Delegation of authority, Different types of organisation.</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vAlign w:val="center"/>
          </w:tcPr>
          <w:p w:rsidR="00FD78CE" w:rsidRDefault="00FD78CE" w:rsidP="009440AF">
            <w:pPr>
              <w:spacing w:line="276" w:lineRule="auto"/>
              <w:jc w:val="both"/>
              <w:rPr>
                <w:sz w:val="24"/>
                <w:szCs w:val="24"/>
              </w:rPr>
            </w:pPr>
            <w:r>
              <w:rPr>
                <w:b/>
                <w:bCs/>
                <w:sz w:val="24"/>
                <w:szCs w:val="24"/>
              </w:rPr>
              <w:t xml:space="preserve">MODULE 4: </w:t>
            </w:r>
            <w:r w:rsidRPr="00164E87">
              <w:rPr>
                <w:b/>
                <w:sz w:val="24"/>
                <w:szCs w:val="24"/>
              </w:rPr>
              <w:t>Staffing</w:t>
            </w:r>
          </w:p>
          <w:p w:rsidR="00FD78CE" w:rsidRDefault="00FD78CE" w:rsidP="009440AF">
            <w:pPr>
              <w:spacing w:line="276" w:lineRule="auto"/>
              <w:jc w:val="both"/>
              <w:rPr>
                <w:sz w:val="24"/>
                <w:szCs w:val="24"/>
              </w:rPr>
            </w:pPr>
          </w:p>
          <w:p w:rsidR="00FD78CE" w:rsidRPr="00835651" w:rsidRDefault="00FD78CE" w:rsidP="009440AF">
            <w:pPr>
              <w:spacing w:line="276" w:lineRule="auto"/>
              <w:jc w:val="both"/>
              <w:rPr>
                <w:sz w:val="24"/>
                <w:szCs w:val="24"/>
              </w:rPr>
            </w:pPr>
            <w:r>
              <w:rPr>
                <w:sz w:val="24"/>
                <w:szCs w:val="24"/>
              </w:rPr>
              <w:t>Job analysis &amp; Job rotation, Manpower planning, Recruitment, Transfers and promotions, Appraisal, Training&amp; development.</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vAlign w:val="center"/>
          </w:tcPr>
          <w:p w:rsidR="00FD78CE" w:rsidRDefault="00FD78CE" w:rsidP="009440AF">
            <w:pPr>
              <w:spacing w:line="276" w:lineRule="auto"/>
              <w:jc w:val="both"/>
              <w:rPr>
                <w:b/>
                <w:sz w:val="24"/>
                <w:szCs w:val="24"/>
              </w:rPr>
            </w:pPr>
            <w:r>
              <w:rPr>
                <w:b/>
                <w:bCs/>
                <w:sz w:val="24"/>
                <w:szCs w:val="24"/>
              </w:rPr>
              <w:t>MODULE</w:t>
            </w:r>
            <w:r>
              <w:rPr>
                <w:b/>
                <w:sz w:val="24"/>
                <w:szCs w:val="24"/>
              </w:rPr>
              <w:t xml:space="preserve"> 5: Directing</w:t>
            </w:r>
          </w:p>
          <w:p w:rsidR="00FD78CE" w:rsidRDefault="00FD78CE" w:rsidP="009440AF">
            <w:pPr>
              <w:spacing w:line="276" w:lineRule="auto"/>
              <w:jc w:val="both"/>
              <w:rPr>
                <w:b/>
                <w:sz w:val="24"/>
                <w:szCs w:val="24"/>
              </w:rPr>
            </w:pPr>
          </w:p>
          <w:p w:rsidR="00FD78CE" w:rsidRPr="003000A9" w:rsidRDefault="00FD78CE" w:rsidP="009440AF">
            <w:pPr>
              <w:spacing w:line="276" w:lineRule="auto"/>
              <w:jc w:val="both"/>
              <w:rPr>
                <w:sz w:val="24"/>
                <w:szCs w:val="24"/>
              </w:rPr>
            </w:pPr>
            <w:r>
              <w:rPr>
                <w:sz w:val="24"/>
                <w:szCs w:val="24"/>
              </w:rPr>
              <w:t>Decision-making, Directing, Co-ordination and communication, Motivation.</w:t>
            </w:r>
          </w:p>
        </w:tc>
        <w:tc>
          <w:tcPr>
            <w:tcW w:w="658" w:type="pct"/>
            <w:vAlign w:val="center"/>
          </w:tcPr>
          <w:p w:rsidR="00FD78CE"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D78CE"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vAlign w:val="center"/>
          </w:tcPr>
          <w:p w:rsidR="00FD78CE" w:rsidRDefault="00FD78CE" w:rsidP="009440AF">
            <w:pPr>
              <w:spacing w:line="276" w:lineRule="auto"/>
              <w:jc w:val="both"/>
              <w:rPr>
                <w:b/>
                <w:sz w:val="24"/>
                <w:szCs w:val="24"/>
              </w:rPr>
            </w:pPr>
            <w:r>
              <w:rPr>
                <w:b/>
                <w:bCs/>
                <w:sz w:val="24"/>
                <w:szCs w:val="24"/>
              </w:rPr>
              <w:t>MODULE</w:t>
            </w:r>
            <w:r>
              <w:rPr>
                <w:b/>
                <w:sz w:val="24"/>
                <w:szCs w:val="24"/>
              </w:rPr>
              <w:t>6</w:t>
            </w:r>
            <w:r w:rsidRPr="000F14AF">
              <w:rPr>
                <w:b/>
                <w:sz w:val="24"/>
                <w:szCs w:val="24"/>
              </w:rPr>
              <w:t xml:space="preserve">: </w:t>
            </w:r>
            <w:r>
              <w:rPr>
                <w:b/>
                <w:sz w:val="24"/>
                <w:szCs w:val="24"/>
              </w:rPr>
              <w:t>Management Control-</w:t>
            </w:r>
          </w:p>
          <w:p w:rsidR="00FD78CE" w:rsidRDefault="00FD78CE" w:rsidP="009440AF">
            <w:pPr>
              <w:spacing w:line="276" w:lineRule="auto"/>
              <w:jc w:val="both"/>
              <w:rPr>
                <w:b/>
                <w:sz w:val="24"/>
                <w:szCs w:val="24"/>
              </w:rPr>
            </w:pPr>
          </w:p>
          <w:p w:rsidR="00FD78CE" w:rsidRDefault="00FD78CE" w:rsidP="009440AF">
            <w:pPr>
              <w:spacing w:line="276" w:lineRule="auto"/>
              <w:jc w:val="both"/>
              <w:rPr>
                <w:b/>
                <w:sz w:val="24"/>
                <w:szCs w:val="24"/>
              </w:rPr>
            </w:pPr>
            <w:r>
              <w:rPr>
                <w:sz w:val="24"/>
                <w:szCs w:val="24"/>
              </w:rPr>
              <w:t>Meaning, objective, scope and nature of management control, Process of management control, Techniques of management control, Behavioural aspects of management control.</w:t>
            </w:r>
          </w:p>
        </w:tc>
        <w:tc>
          <w:tcPr>
            <w:tcW w:w="658" w:type="pct"/>
            <w:vAlign w:val="center"/>
          </w:tcPr>
          <w:p w:rsidR="00FD78CE"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D78CE"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FD78CE" w:rsidRPr="00835651" w:rsidRDefault="00FD78CE" w:rsidP="00FD78CE">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D78CE" w:rsidRPr="00835651" w:rsidRDefault="00FD78CE" w:rsidP="00FD78CE">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FD78CE" w:rsidRPr="00835651" w:rsidRDefault="00FD78CE" w:rsidP="00FD78CE">
      <w:pPr>
        <w:pStyle w:val="Default"/>
        <w:spacing w:line="276" w:lineRule="auto"/>
        <w:jc w:val="both"/>
        <w:rPr>
          <w:rFonts w:ascii="Times New Roman" w:eastAsia="Times New Roman" w:hAnsi="Times New Roman" w:cs="Times New Roman"/>
          <w:i/>
          <w:iCs/>
          <w:sz w:val="24"/>
          <w:szCs w:val="24"/>
        </w:rPr>
      </w:pPr>
    </w:p>
    <w:p w:rsidR="00FD78CE" w:rsidRDefault="00FD78CE" w:rsidP="00FD78CE">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 Books</w:t>
      </w:r>
    </w:p>
    <w:p w:rsidR="00FD78CE"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Pr>
          <w:rFonts w:ascii="Times New Roman" w:eastAsia="Times New Roman" w:hAnsi="Times New Roman"/>
          <w:sz w:val="24"/>
          <w:szCs w:val="24"/>
        </w:rPr>
        <w:t>Gilbert,R.Daniel. (2000).</w:t>
      </w:r>
      <w:r w:rsidRPr="00CE6ACC">
        <w:rPr>
          <w:rFonts w:ascii="Times New Roman" w:eastAsia="Times New Roman" w:hAnsi="Times New Roman"/>
          <w:i/>
          <w:sz w:val="24"/>
          <w:szCs w:val="24"/>
        </w:rPr>
        <w:t>Management,</w:t>
      </w:r>
      <w:r>
        <w:rPr>
          <w:rFonts w:ascii="Times New Roman" w:eastAsia="Times New Roman" w:hAnsi="Times New Roman"/>
          <w:sz w:val="24"/>
          <w:szCs w:val="24"/>
        </w:rPr>
        <w:t xml:space="preserve"> New Delhi:Pearson Education Inc. and Dorling Kindersley.</w:t>
      </w:r>
    </w:p>
    <w:p w:rsidR="00FD78CE" w:rsidRPr="00693502"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sidRPr="00693502">
        <w:rPr>
          <w:rFonts w:ascii="Times New Roman" w:eastAsia="Times New Roman" w:hAnsi="Times New Roman"/>
          <w:sz w:val="24"/>
          <w:szCs w:val="24"/>
        </w:rPr>
        <w:t>Koontz</w:t>
      </w:r>
      <w:r>
        <w:rPr>
          <w:rFonts w:ascii="Times New Roman" w:eastAsia="Times New Roman" w:hAnsi="Times New Roman"/>
          <w:sz w:val="24"/>
          <w:szCs w:val="24"/>
        </w:rPr>
        <w:t>,</w:t>
      </w:r>
      <w:r w:rsidRPr="00693502">
        <w:rPr>
          <w:rFonts w:ascii="Times New Roman" w:eastAsia="Times New Roman" w:hAnsi="Times New Roman"/>
          <w:sz w:val="24"/>
          <w:szCs w:val="24"/>
        </w:rPr>
        <w:t>Harold</w:t>
      </w:r>
      <w:r>
        <w:rPr>
          <w:rFonts w:ascii="Times New Roman" w:eastAsia="Times New Roman" w:hAnsi="Times New Roman"/>
          <w:sz w:val="24"/>
          <w:szCs w:val="24"/>
        </w:rPr>
        <w:t>. (2005).</w:t>
      </w:r>
      <w:r w:rsidRPr="00CE6ACC">
        <w:rPr>
          <w:rFonts w:ascii="Times New Roman" w:eastAsia="Times New Roman" w:hAnsi="Times New Roman"/>
          <w:i/>
          <w:sz w:val="24"/>
          <w:szCs w:val="24"/>
        </w:rPr>
        <w:t>Essentials of Management,</w:t>
      </w:r>
      <w:r>
        <w:rPr>
          <w:rFonts w:ascii="Times New Roman" w:eastAsia="Times New Roman" w:hAnsi="Times New Roman"/>
          <w:sz w:val="24"/>
          <w:szCs w:val="24"/>
        </w:rPr>
        <w:t>New Delhi:Tata McGraw Hill Publishing Ltd.</w:t>
      </w:r>
    </w:p>
    <w:p w:rsidR="00FD78CE" w:rsidRDefault="00FD78CE" w:rsidP="00FD78CE">
      <w:pPr>
        <w:pStyle w:val="BodyA"/>
        <w:spacing w:before="120" w:line="276" w:lineRule="auto"/>
        <w:ind w:left="360" w:right="124"/>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FD78CE"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Pr>
          <w:rFonts w:ascii="Times New Roman" w:hAnsi="Times New Roman" w:cs="Times New Roman"/>
          <w:bCs/>
          <w:sz w:val="24"/>
          <w:szCs w:val="24"/>
          <w:lang w:val="nl-NL"/>
        </w:rPr>
        <w:t>Reddy.N.P.</w:t>
      </w:r>
      <w:r w:rsidRPr="00ED23BE">
        <w:rPr>
          <w:rFonts w:ascii="Times New Roman" w:hAnsi="Times New Roman" w:cs="Times New Roman"/>
          <w:bCs/>
          <w:sz w:val="24"/>
          <w:szCs w:val="24"/>
          <w:lang w:val="nl-NL"/>
        </w:rPr>
        <w:t xml:space="preserve">(2004). </w:t>
      </w:r>
      <w:r w:rsidRPr="001A188D">
        <w:rPr>
          <w:rFonts w:ascii="Times New Roman" w:hAnsi="Times New Roman" w:cs="Times New Roman"/>
          <w:bCs/>
          <w:i/>
          <w:sz w:val="24"/>
          <w:szCs w:val="24"/>
          <w:lang w:val="nl-NL"/>
        </w:rPr>
        <w:t>Principle of Management,</w:t>
      </w:r>
      <w:r w:rsidRPr="00ED23BE">
        <w:rPr>
          <w:rFonts w:ascii="Times New Roman" w:hAnsi="Times New Roman" w:cs="Times New Roman"/>
          <w:bCs/>
          <w:sz w:val="24"/>
          <w:szCs w:val="24"/>
          <w:lang w:val="nl-NL"/>
        </w:rPr>
        <w:t xml:space="preserve"> New Delhi:</w:t>
      </w:r>
      <w:r w:rsidRPr="00ED23BE">
        <w:rPr>
          <w:rFonts w:ascii="Times New Roman" w:eastAsia="Times New Roman" w:hAnsi="Times New Roman"/>
          <w:sz w:val="24"/>
          <w:szCs w:val="24"/>
        </w:rPr>
        <w:t>Tata</w:t>
      </w:r>
      <w:r>
        <w:rPr>
          <w:rFonts w:ascii="Times New Roman" w:eastAsia="Times New Roman" w:hAnsi="Times New Roman"/>
          <w:sz w:val="24"/>
          <w:szCs w:val="24"/>
        </w:rPr>
        <w:t>McGraw Hill Publishing Ltd.</w:t>
      </w:r>
    </w:p>
    <w:p w:rsidR="00FD78CE"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Pr>
          <w:rFonts w:ascii="Times New Roman" w:eastAsia="Times New Roman" w:hAnsi="Times New Roman"/>
          <w:sz w:val="24"/>
          <w:szCs w:val="24"/>
        </w:rPr>
        <w:t>Bateman, S. Thomas (2008).</w:t>
      </w:r>
      <w:r w:rsidRPr="001A188D">
        <w:rPr>
          <w:rFonts w:ascii="Times New Roman" w:eastAsia="Times New Roman" w:hAnsi="Times New Roman"/>
          <w:i/>
          <w:sz w:val="24"/>
          <w:szCs w:val="24"/>
        </w:rPr>
        <w:t>Management</w:t>
      </w:r>
      <w:r>
        <w:rPr>
          <w:rFonts w:ascii="Times New Roman" w:eastAsia="Times New Roman" w:hAnsi="Times New Roman"/>
          <w:sz w:val="24"/>
          <w:szCs w:val="24"/>
        </w:rPr>
        <w:t>,Delhi:Tata McGraw Hill</w:t>
      </w:r>
    </w:p>
    <w:p w:rsidR="00FD78CE" w:rsidRPr="00693502"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Pr>
          <w:rFonts w:ascii="Times New Roman" w:eastAsia="Times New Roman" w:hAnsi="Times New Roman"/>
          <w:sz w:val="24"/>
          <w:szCs w:val="24"/>
        </w:rPr>
        <w:t>Robbin, Stephen.(2009).</w:t>
      </w:r>
      <w:r w:rsidRPr="001A188D">
        <w:rPr>
          <w:rFonts w:ascii="Times New Roman" w:eastAsia="Times New Roman" w:hAnsi="Times New Roman"/>
          <w:i/>
          <w:sz w:val="24"/>
          <w:szCs w:val="24"/>
        </w:rPr>
        <w:t>Management,</w:t>
      </w:r>
      <w:r w:rsidRPr="001A188D">
        <w:rPr>
          <w:rFonts w:ascii="Times New Roman" w:eastAsia="Times New Roman" w:hAnsi="Times New Roman"/>
          <w:sz w:val="24"/>
          <w:szCs w:val="24"/>
        </w:rPr>
        <w:t>New Delhi:</w:t>
      </w:r>
      <w:r>
        <w:rPr>
          <w:rFonts w:ascii="Times New Roman" w:eastAsia="Times New Roman" w:hAnsi="Times New Roman"/>
          <w:sz w:val="24"/>
          <w:szCs w:val="24"/>
        </w:rPr>
        <w:t>Pearson Prentice Hall,Dorling Kindersley Pvt Ltd.</w:t>
      </w:r>
    </w:p>
    <w:p w:rsidR="00FD78CE" w:rsidRPr="00835651" w:rsidRDefault="00FD78CE" w:rsidP="00FD78CE">
      <w:pPr>
        <w:pStyle w:val="BodyText"/>
        <w:spacing w:after="0" w:line="276" w:lineRule="auto"/>
        <w:jc w:val="both"/>
        <w:rPr>
          <w:b/>
          <w:bCs/>
          <w:sz w:val="24"/>
          <w:szCs w:val="24"/>
        </w:rPr>
      </w:pPr>
      <w:r w:rsidRPr="00835651">
        <w:rPr>
          <w:b/>
          <w:bCs/>
          <w:sz w:val="24"/>
          <w:szCs w:val="24"/>
        </w:rPr>
        <w:t>Modes of Evaluation: Quiz/Assignment/ Seminar/Written Examination</w:t>
      </w:r>
    </w:p>
    <w:p w:rsidR="00FD78CE" w:rsidRDefault="00FD78CE" w:rsidP="00FD78CE">
      <w:pPr>
        <w:pStyle w:val="BodyA"/>
        <w:spacing w:line="276" w:lineRule="auto"/>
        <w:jc w:val="both"/>
        <w:rPr>
          <w:rFonts w:ascii="Times New Roman" w:hAnsi="Times New Roman" w:cs="Times New Roman"/>
          <w:b/>
          <w:bCs/>
          <w:sz w:val="24"/>
          <w:szCs w:val="24"/>
          <w:lang w:val="de-DE"/>
        </w:rPr>
      </w:pPr>
    </w:p>
    <w:p w:rsidR="00FD78CE" w:rsidRDefault="00FD78CE" w:rsidP="00FD78CE">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FD78CE" w:rsidRPr="00835651" w:rsidRDefault="00FD78CE" w:rsidP="00FD78CE">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FD78CE" w:rsidRPr="00835651"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FD78CE" w:rsidRPr="00835651"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FD78CE" w:rsidRPr="00835651" w:rsidRDefault="00FD78CE" w:rsidP="00FD78CE">
      <w:pPr>
        <w:pStyle w:val="BodyA"/>
        <w:widowControl w:val="0"/>
        <w:spacing w:line="276" w:lineRule="auto"/>
        <w:jc w:val="both"/>
        <w:rPr>
          <w:rFonts w:ascii="Times New Roman" w:eastAsia="Times New Roman" w:hAnsi="Times New Roman" w:cs="Times New Roman"/>
          <w:b/>
          <w:bCs/>
          <w:sz w:val="24"/>
          <w:szCs w:val="24"/>
        </w:rPr>
      </w:pPr>
    </w:p>
    <w:p w:rsidR="00FD78CE" w:rsidRPr="00835651" w:rsidRDefault="00FD78CE" w:rsidP="00FD78CE">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FD78CE" w:rsidRDefault="00FD78CE" w:rsidP="00FD78CE">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927" w:type="pct"/>
        <w:jc w:val="center"/>
        <w:tblLook w:val="04A0" w:firstRow="1" w:lastRow="0" w:firstColumn="1" w:lastColumn="0" w:noHBand="0" w:noVBand="1"/>
      </w:tblPr>
      <w:tblGrid>
        <w:gridCol w:w="791"/>
        <w:gridCol w:w="761"/>
        <w:gridCol w:w="761"/>
        <w:gridCol w:w="761"/>
        <w:gridCol w:w="761"/>
        <w:gridCol w:w="761"/>
        <w:gridCol w:w="761"/>
        <w:gridCol w:w="761"/>
        <w:gridCol w:w="896"/>
        <w:gridCol w:w="896"/>
        <w:gridCol w:w="896"/>
        <w:gridCol w:w="896"/>
      </w:tblGrid>
      <w:tr w:rsidR="00FD78CE" w:rsidRPr="00F7438D" w:rsidTr="009440AF">
        <w:trPr>
          <w:trHeight w:val="416"/>
          <w:jc w:val="center"/>
        </w:trPr>
        <w:tc>
          <w:tcPr>
            <w:tcW w:w="407"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FD78CE" w:rsidRPr="00F7438D" w:rsidTr="009440AF">
        <w:trPr>
          <w:trHeight w:val="416"/>
          <w:jc w:val="center"/>
        </w:trPr>
        <w:tc>
          <w:tcPr>
            <w:tcW w:w="407"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FD78CE" w:rsidRPr="00F7438D" w:rsidTr="009440AF">
        <w:trPr>
          <w:trHeight w:val="604"/>
          <w:jc w:val="center"/>
        </w:trPr>
        <w:tc>
          <w:tcPr>
            <w:tcW w:w="407" w:type="pct"/>
            <w:vAlign w:val="center"/>
          </w:tcPr>
          <w:p w:rsidR="00FD78CE" w:rsidRPr="00F7438D" w:rsidRDefault="00FD78CE" w:rsidP="009440AF">
            <w:pPr>
              <w:pStyle w:val="TableParagraph"/>
              <w:spacing w:before="120" w:line="276" w:lineRule="auto"/>
              <w:jc w:val="both"/>
              <w:rPr>
                <w:b/>
                <w:sz w:val="16"/>
                <w:szCs w:val="16"/>
              </w:rPr>
            </w:pPr>
            <w:r w:rsidRPr="00F7438D">
              <w:rPr>
                <w:b/>
                <w:sz w:val="16"/>
                <w:szCs w:val="16"/>
              </w:rPr>
              <w:t>CO2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sidRPr="00F7438D">
              <w:rPr>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Pr>
                <w:bCs/>
                <w:sz w:val="16"/>
                <w:szCs w:val="16"/>
              </w:rPr>
              <w:t>1</w:t>
            </w:r>
          </w:p>
        </w:tc>
      </w:tr>
      <w:tr w:rsidR="00FD78CE" w:rsidRPr="00F7438D" w:rsidTr="009440AF">
        <w:trPr>
          <w:trHeight w:val="623"/>
          <w:jc w:val="center"/>
        </w:trPr>
        <w:tc>
          <w:tcPr>
            <w:tcW w:w="407" w:type="pct"/>
            <w:vAlign w:val="center"/>
          </w:tcPr>
          <w:p w:rsidR="00FD78CE" w:rsidRPr="00F7438D" w:rsidRDefault="00FD78CE" w:rsidP="009440AF">
            <w:pPr>
              <w:pStyle w:val="TableParagraph"/>
              <w:spacing w:before="120" w:line="276" w:lineRule="auto"/>
              <w:jc w:val="both"/>
              <w:rPr>
                <w:b/>
                <w:sz w:val="16"/>
                <w:szCs w:val="16"/>
              </w:rPr>
            </w:pPr>
            <w:r w:rsidRPr="00F7438D">
              <w:rPr>
                <w:b/>
                <w:sz w:val="16"/>
                <w:szCs w:val="16"/>
              </w:rPr>
              <w:t>CO3</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sidRPr="00F7438D">
              <w:rPr>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Pr>
                <w:bCs/>
                <w:sz w:val="16"/>
                <w:szCs w:val="16"/>
              </w:rPr>
              <w:t>1</w:t>
            </w:r>
          </w:p>
        </w:tc>
      </w:tr>
      <w:tr w:rsidR="00FD78CE" w:rsidRPr="00F7438D" w:rsidTr="009440AF">
        <w:trPr>
          <w:trHeight w:val="623"/>
          <w:jc w:val="center"/>
        </w:trPr>
        <w:tc>
          <w:tcPr>
            <w:tcW w:w="407" w:type="pct"/>
            <w:vAlign w:val="center"/>
          </w:tcPr>
          <w:p w:rsidR="00FD78CE" w:rsidRPr="00F7438D" w:rsidRDefault="00FD78CE" w:rsidP="009440AF">
            <w:pPr>
              <w:pStyle w:val="TableParagraph"/>
              <w:spacing w:before="120" w:line="276" w:lineRule="auto"/>
              <w:jc w:val="both"/>
              <w:rPr>
                <w:b/>
                <w:sz w:val="16"/>
                <w:szCs w:val="16"/>
              </w:rPr>
            </w:pPr>
            <w:r w:rsidRPr="00F7438D">
              <w:rPr>
                <w:b/>
                <w:sz w:val="16"/>
                <w:szCs w:val="16"/>
              </w:rPr>
              <w:t>CO4</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sidRPr="00F7438D">
              <w:rPr>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Pr>
                <w:bCs/>
                <w:sz w:val="16"/>
                <w:szCs w:val="16"/>
              </w:rPr>
              <w:t>1</w:t>
            </w:r>
          </w:p>
        </w:tc>
      </w:tr>
    </w:tbl>
    <w:p w:rsidR="00FD78CE" w:rsidRPr="00835651" w:rsidRDefault="00FD78CE" w:rsidP="00FD78CE">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FD78CE" w:rsidRPr="00835651"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pPr>
    </w:p>
    <w:p w:rsidR="00144DB7" w:rsidRDefault="00144DB7" w:rsidP="00144DB7">
      <w:pPr>
        <w:jc w:val="both"/>
        <w:rPr>
          <w:b/>
          <w:bCs/>
        </w:rPr>
      </w:pPr>
    </w:p>
    <w:p w:rsidR="00144DB7" w:rsidRPr="00835651" w:rsidRDefault="00144DB7" w:rsidP="00144DB7">
      <w:pPr>
        <w:rPr>
          <w:b/>
          <w:u w:val="single"/>
        </w:rPr>
      </w:pPr>
    </w:p>
    <w:p w:rsidR="00144DB7" w:rsidRDefault="00144DB7" w:rsidP="00144DB7">
      <w:pPr>
        <w:rPr>
          <w:b/>
          <w:u w:val="single"/>
        </w:rPr>
      </w:pPr>
    </w:p>
    <w:p w:rsidR="00144DB7" w:rsidRDefault="00144DB7" w:rsidP="00144DB7">
      <w:pPr>
        <w:spacing w:after="160" w:line="259" w:lineRule="auto"/>
        <w:rPr>
          <w:b/>
        </w:rPr>
      </w:pPr>
      <w:r>
        <w:rPr>
          <w:b/>
        </w:rPr>
        <w:br w:type="page"/>
      </w:r>
    </w:p>
    <w:p w:rsidR="00144DB7" w:rsidRPr="000B29A8" w:rsidRDefault="00144DB7" w:rsidP="00FD78CE">
      <w:pPr>
        <w:jc w:val="center"/>
        <w:rPr>
          <w:b/>
          <w:sz w:val="36"/>
        </w:rPr>
      </w:pPr>
      <w:r w:rsidRPr="000B29A8">
        <w:rPr>
          <w:b/>
          <w:sz w:val="36"/>
        </w:rPr>
        <w:lastRenderedPageBreak/>
        <w:t>SECOND SEMESTER</w:t>
      </w:r>
    </w:p>
    <w:p w:rsidR="00144DB7" w:rsidRDefault="00144DB7" w:rsidP="00144DB7">
      <w:pPr>
        <w:rPr>
          <w:b/>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551AF7"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Pr>
                <w:b/>
                <w:bCs/>
              </w:rPr>
              <w:t>LAW 2203</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144DB7" w:rsidRPr="00551AF7" w:rsidRDefault="00144DB7" w:rsidP="009440AF">
            <w:pPr>
              <w:spacing w:line="276" w:lineRule="auto"/>
              <w:jc w:val="both"/>
              <w:rPr>
                <w:b/>
                <w:bCs/>
              </w:rPr>
            </w:pPr>
            <w:r>
              <w:rPr>
                <w:b/>
              </w:rPr>
              <w:t xml:space="preserve">ENGLISH </w:t>
            </w:r>
            <w:r w:rsidRPr="00551AF7">
              <w:rPr>
                <w:b/>
              </w:rPr>
              <w:t>-II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rPr>
                <w:b/>
                <w:bCs/>
              </w:rPr>
            </w:pPr>
            <w:r w:rsidRPr="00551AF7">
              <w:rPr>
                <w:b/>
                <w:bCs/>
              </w:rPr>
              <w:t>C</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4D012A" w:rsidRDefault="00144DB7" w:rsidP="009440AF">
            <w:pPr>
              <w:spacing w:line="276" w:lineRule="auto"/>
              <w:jc w:val="both"/>
            </w:pPr>
            <w:r w:rsidRPr="004D012A">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4</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51AF7" w:rsidRDefault="00144DB7" w:rsidP="009440AF">
            <w:pPr>
              <w:spacing w:line="276" w:lineRule="auto"/>
              <w:jc w:val="both"/>
            </w:pP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51AF7" w:rsidRDefault="00144DB7" w:rsidP="009440AF">
            <w:pPr>
              <w:spacing w:line="276" w:lineRule="auto"/>
              <w:jc w:val="both"/>
            </w:pPr>
          </w:p>
        </w:tc>
      </w:tr>
    </w:tbl>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144DB7" w:rsidRPr="00551AF7" w:rsidRDefault="00144DB7" w:rsidP="00144DB7">
      <w:pPr>
        <w:spacing w:line="360" w:lineRule="auto"/>
        <w:jc w:val="both"/>
        <w:rPr>
          <w:b/>
        </w:rPr>
      </w:pPr>
      <w:r w:rsidRPr="00551AF7">
        <w:rPr>
          <w:b/>
        </w:rPr>
        <w:t>L-Lectures; T-Tutorials; P-Practical; C-Total Credits</w:t>
      </w:r>
    </w:p>
    <w:p w:rsidR="00144DB7" w:rsidRPr="00551AF7" w:rsidRDefault="00144DB7" w:rsidP="00144DB7">
      <w:pPr>
        <w:spacing w:line="360" w:lineRule="auto"/>
        <w:jc w:val="both"/>
        <w:rPr>
          <w:b/>
          <w:bCs/>
        </w:rPr>
      </w:pPr>
      <w:r w:rsidRPr="00551AF7">
        <w:rPr>
          <w:b/>
          <w:bCs/>
        </w:rPr>
        <w:t>Course Description:</w:t>
      </w:r>
    </w:p>
    <w:p w:rsidR="00144DB7" w:rsidRDefault="00144DB7" w:rsidP="00144DB7">
      <w:pPr>
        <w:spacing w:line="276" w:lineRule="auto"/>
        <w:jc w:val="both"/>
      </w:pPr>
      <w:r>
        <w:t>The Course teaches the students communication skills, which is of paramount importance for a lawyer. It will familiarise students with legal language which is different from everyday language. It will not only equip them with the art of communicating a statement or a rule or facts but also with power of persuasion. Mere knowledge of law is not sufficient for a lawyer. What is needed is putting across that knowledge in fewest possible words, consistent with an adequate exposition of the matter. The Course will familiarise students with legal terminologies and their use as a distinctive vocabulary.</w:t>
      </w:r>
    </w:p>
    <w:p w:rsidR="00144DB7" w:rsidRDefault="00144DB7" w:rsidP="00144DB7">
      <w:pPr>
        <w:spacing w:line="276" w:lineRule="auto"/>
        <w:jc w:val="both"/>
        <w:rPr>
          <w:b/>
          <w:bCs/>
        </w:rPr>
      </w:pPr>
    </w:p>
    <w:p w:rsidR="00144DB7" w:rsidRPr="00551AF7" w:rsidRDefault="00144DB7" w:rsidP="00144DB7">
      <w:pPr>
        <w:spacing w:line="276" w:lineRule="auto"/>
        <w:jc w:val="both"/>
        <w:rPr>
          <w:b/>
          <w:bCs/>
        </w:rPr>
      </w:pPr>
      <w:r w:rsidRPr="00551AF7">
        <w:rPr>
          <w:b/>
          <w:bCs/>
        </w:rPr>
        <w:t>Course Objectives:</w:t>
      </w:r>
    </w:p>
    <w:p w:rsidR="00144DB7" w:rsidRPr="00551AF7" w:rsidRDefault="00144DB7" w:rsidP="00144DB7">
      <w:pPr>
        <w:spacing w:line="276" w:lineRule="auto"/>
        <w:jc w:val="both"/>
      </w:pPr>
      <w:r w:rsidRPr="00551AF7">
        <w:t xml:space="preserve">The </w:t>
      </w:r>
      <w:r>
        <w:t>O</w:t>
      </w:r>
      <w:r w:rsidRPr="00551AF7">
        <w:t>bjectives of this Course are to:</w:t>
      </w:r>
    </w:p>
    <w:p w:rsidR="00144DB7" w:rsidRPr="007D1B2F" w:rsidRDefault="00144DB7" w:rsidP="00144DB7">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 xml:space="preserve">Equip students with the necessary legal vocabulary as well as develop the processes and strategies to produce academic writings. </w:t>
      </w:r>
    </w:p>
    <w:p w:rsidR="00144DB7" w:rsidRPr="007D1B2F" w:rsidRDefault="00144DB7" w:rsidP="00144DB7">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Enable students to produce organized and coherent communications and essays with clear paragraphs and appropriate methods.</w:t>
      </w:r>
    </w:p>
    <w:p w:rsidR="00144DB7" w:rsidRPr="00551AF7" w:rsidRDefault="00144DB7" w:rsidP="00144DB7">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w:t>
      </w:r>
      <w:r>
        <w:rPr>
          <w:rFonts w:ascii="Times New Roman" w:hAnsi="Times New Roman" w:cs="Times New Roman"/>
          <w:sz w:val="24"/>
          <w:szCs w:val="24"/>
        </w:rPr>
        <w:t>nhance students writing skills and presentation skills in English and Hindi and some commonly used Urdu words which are essential for effective advocacy.</w:t>
      </w:r>
    </w:p>
    <w:p w:rsidR="00144DB7" w:rsidRPr="00551AF7" w:rsidRDefault="00144DB7" w:rsidP="00144DB7">
      <w:pPr>
        <w:spacing w:line="276" w:lineRule="auto"/>
        <w:jc w:val="both"/>
        <w:rPr>
          <w:b/>
          <w:bCs/>
        </w:rPr>
      </w:pPr>
      <w:r w:rsidRPr="00551AF7">
        <w:rPr>
          <w:b/>
          <w:bCs/>
        </w:rPr>
        <w:t>Course Outcomes:</w:t>
      </w:r>
    </w:p>
    <w:p w:rsidR="00144DB7" w:rsidRPr="00551AF7" w:rsidRDefault="00144DB7" w:rsidP="00144DB7">
      <w:pPr>
        <w:spacing w:line="276" w:lineRule="auto"/>
        <w:jc w:val="both"/>
      </w:pPr>
      <w:r w:rsidRPr="00551AF7">
        <w:t>On completion of this Cours</w:t>
      </w:r>
      <w:r>
        <w:t>e, the students will be able to:</w:t>
      </w:r>
    </w:p>
    <w:p w:rsidR="00144DB7" w:rsidRPr="00551AF7" w:rsidRDefault="00144DB7" w:rsidP="00144DB7">
      <w:pPr>
        <w:spacing w:line="276" w:lineRule="auto"/>
        <w:jc w:val="both"/>
      </w:pPr>
      <w:r w:rsidRPr="00551AF7">
        <w:t>CO1:</w:t>
      </w:r>
      <w:r>
        <w:t xml:space="preserve"> Utilise Legal Maxims in everyday legal research and court proceedings.</w:t>
      </w:r>
    </w:p>
    <w:p w:rsidR="00144DB7" w:rsidRDefault="00144DB7" w:rsidP="00144DB7">
      <w:pPr>
        <w:spacing w:line="276" w:lineRule="auto"/>
        <w:jc w:val="both"/>
      </w:pPr>
      <w:r w:rsidRPr="00551AF7">
        <w:t>CO2:</w:t>
      </w:r>
      <w:r>
        <w:t xml:space="preserve"> Translate legal writings from Hindi to English and vice versa and be able to use Hindi and Urdu words common in Court practice</w:t>
      </w:r>
      <w:r w:rsidRPr="00551AF7">
        <w:t>.</w:t>
      </w:r>
    </w:p>
    <w:p w:rsidR="00144DB7" w:rsidRPr="00551AF7" w:rsidRDefault="00144DB7" w:rsidP="00144DB7">
      <w:pPr>
        <w:spacing w:line="276" w:lineRule="auto"/>
        <w:jc w:val="both"/>
      </w:pPr>
      <w:r>
        <w:lastRenderedPageBreak/>
        <w:t>CO3: Professionally use</w:t>
      </w:r>
      <w:r w:rsidRPr="00B628D4">
        <w:t xml:space="preserve"> key vocabulary in texts regarding legal issues </w:t>
      </w:r>
      <w:r>
        <w:t xml:space="preserve">and </w:t>
      </w:r>
      <w:r w:rsidRPr="00B628D4">
        <w:t>consolidat</w:t>
      </w:r>
      <w:r>
        <w:t>e</w:t>
      </w:r>
      <w:r w:rsidRPr="00B628D4">
        <w:t xml:space="preserve"> their language skills in </w:t>
      </w:r>
      <w:r>
        <w:t>preparing presentation material.</w:t>
      </w:r>
    </w:p>
    <w:p w:rsidR="00144DB7" w:rsidRDefault="00144DB7" w:rsidP="00144DB7">
      <w:pPr>
        <w:spacing w:line="276" w:lineRule="auto"/>
        <w:jc w:val="both"/>
      </w:pPr>
      <w:r>
        <w:t>CO4: Describe methods of drafting Moot Memorials and other legal texts by appreciating various techniques of research and innovation.</w:t>
      </w:r>
    </w:p>
    <w:p w:rsidR="00144DB7" w:rsidRDefault="00144DB7" w:rsidP="00144DB7">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3"/>
        <w:gridCol w:w="2043"/>
        <w:gridCol w:w="1534"/>
      </w:tblGrid>
      <w:tr w:rsidR="00144DB7" w:rsidRPr="00551AF7" w:rsidTr="009440AF">
        <w:trPr>
          <w:trHeight w:val="580"/>
        </w:trPr>
        <w:tc>
          <w:tcPr>
            <w:tcW w:w="620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MODULES</w:t>
            </w: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Number of hours</w:t>
            </w:r>
          </w:p>
        </w:tc>
      </w:tr>
      <w:tr w:rsidR="00144DB7" w:rsidRPr="00551AF7" w:rsidTr="009440AF">
        <w:trPr>
          <w:trHeight w:val="670"/>
        </w:trPr>
        <w:tc>
          <w:tcPr>
            <w:tcW w:w="6203" w:type="dxa"/>
            <w:tcBorders>
              <w:top w:val="single" w:sz="4" w:space="0" w:color="auto"/>
              <w:left w:val="single" w:sz="4" w:space="0" w:color="auto"/>
              <w:bottom w:val="single" w:sz="4" w:space="0" w:color="auto"/>
              <w:right w:val="single" w:sz="4" w:space="0" w:color="auto"/>
            </w:tcBorders>
          </w:tcPr>
          <w:p w:rsidR="00144DB7" w:rsidRPr="00283C40" w:rsidRDefault="00144DB7" w:rsidP="009440AF">
            <w:pPr>
              <w:rPr>
                <w:b/>
                <w:bCs/>
              </w:rPr>
            </w:pPr>
            <w:r w:rsidRPr="00283C40">
              <w:rPr>
                <w:b/>
                <w:bCs/>
              </w:rPr>
              <w:t>Module I: Introduction of Legal Language</w:t>
            </w:r>
            <w:r w:rsidRPr="00283C40">
              <w:br/>
              <w:t>Legal maxims (Introduction and meaning), &amp; Foreign legal words.</w:t>
            </w:r>
          </w:p>
          <w:p w:rsidR="00144DB7" w:rsidRPr="00283C40" w:rsidRDefault="00144DB7" w:rsidP="009440AF">
            <w:pPr>
              <w:rPr>
                <w:bCs/>
                <w:sz w:val="20"/>
                <w:szCs w:val="20"/>
              </w:rPr>
            </w:pP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Pr>
                <w:b/>
                <w:bCs/>
              </w:rPr>
              <w:t>8</w:t>
            </w:r>
          </w:p>
        </w:tc>
      </w:tr>
      <w:tr w:rsidR="00144DB7" w:rsidRPr="00551AF7" w:rsidTr="009440AF">
        <w:trPr>
          <w:trHeight w:val="1232"/>
        </w:trPr>
        <w:tc>
          <w:tcPr>
            <w:tcW w:w="6203" w:type="dxa"/>
            <w:tcBorders>
              <w:top w:val="single" w:sz="4" w:space="0" w:color="auto"/>
              <w:left w:val="single" w:sz="4" w:space="0" w:color="auto"/>
              <w:bottom w:val="single" w:sz="4" w:space="0" w:color="auto"/>
              <w:right w:val="single" w:sz="4" w:space="0" w:color="auto"/>
            </w:tcBorders>
          </w:tcPr>
          <w:p w:rsidR="00144DB7" w:rsidRPr="00283C40" w:rsidRDefault="00144DB7" w:rsidP="009440AF">
            <w:pPr>
              <w:rPr>
                <w:b/>
                <w:bCs/>
              </w:rPr>
            </w:pPr>
            <w:r w:rsidRPr="00283C40">
              <w:rPr>
                <w:b/>
                <w:bCs/>
              </w:rPr>
              <w:t>Module II: Translation and usage of words</w:t>
            </w:r>
            <w:r w:rsidRPr="00283C40">
              <w:rPr>
                <w:b/>
              </w:rPr>
              <w:br/>
            </w:r>
            <w:r w:rsidRPr="00283C40">
              <w:t>Translation of legal Para from Hindi to English and vice versa, one legal word-substitute, Usage of common Hindi and Urdu words used in Courts.</w:t>
            </w: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tcPr>
          <w:p w:rsidR="00144DB7" w:rsidRPr="00551AF7" w:rsidRDefault="00144DB7" w:rsidP="009440AF">
            <w:pPr>
              <w:jc w:val="both"/>
              <w:rPr>
                <w:b/>
                <w:bCs/>
              </w:rPr>
            </w:pPr>
            <w:r>
              <w:rPr>
                <w:b/>
                <w:bCs/>
              </w:rPr>
              <w:t>10</w:t>
            </w:r>
          </w:p>
          <w:p w:rsidR="00144DB7" w:rsidRPr="00551AF7" w:rsidRDefault="00144DB7" w:rsidP="009440AF">
            <w:pPr>
              <w:jc w:val="both"/>
              <w:rPr>
                <w:b/>
                <w:bCs/>
              </w:rPr>
            </w:pPr>
          </w:p>
        </w:tc>
      </w:tr>
      <w:tr w:rsidR="00144DB7" w:rsidRPr="00551AF7" w:rsidTr="009440AF">
        <w:trPr>
          <w:trHeight w:val="520"/>
        </w:trPr>
        <w:tc>
          <w:tcPr>
            <w:tcW w:w="6203" w:type="dxa"/>
            <w:tcBorders>
              <w:top w:val="single" w:sz="4" w:space="0" w:color="auto"/>
              <w:left w:val="single" w:sz="4" w:space="0" w:color="auto"/>
              <w:bottom w:val="single" w:sz="4" w:space="0" w:color="auto"/>
              <w:right w:val="single" w:sz="4" w:space="0" w:color="auto"/>
            </w:tcBorders>
          </w:tcPr>
          <w:p w:rsidR="00144DB7" w:rsidRDefault="00144DB7" w:rsidP="009440AF">
            <w:pPr>
              <w:jc w:val="both"/>
              <w:rPr>
                <w:bCs/>
              </w:rPr>
            </w:pPr>
            <w:r w:rsidRPr="00283C40">
              <w:rPr>
                <w:b/>
                <w:bCs/>
              </w:rPr>
              <w:t>ModuleIII:Presentationskills</w:t>
            </w:r>
          </w:p>
          <w:p w:rsidR="00144DB7" w:rsidRPr="00283C40" w:rsidRDefault="00144DB7" w:rsidP="009440AF">
            <w:pPr>
              <w:jc w:val="both"/>
              <w:rPr>
                <w:b/>
                <w:bCs/>
              </w:rPr>
            </w:pPr>
            <w:r w:rsidRPr="00283C40">
              <w:t>Presentation Skills: Speeches, Preparing presentation material, Planning the talk, Preparing visual aids, Delivering presentation, Managing your audience, Question and Answers, Introduction, summing up, vote of thanks and repertoire</w:t>
            </w:r>
            <w:r>
              <w:t>.</w:t>
            </w: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w:t>
            </w:r>
            <w:r>
              <w:rPr>
                <w:b/>
                <w:bCs/>
              </w:rPr>
              <w:t>0</w:t>
            </w:r>
          </w:p>
        </w:tc>
      </w:tr>
      <w:tr w:rsidR="00144DB7" w:rsidRPr="00551AF7" w:rsidTr="009440AF">
        <w:trPr>
          <w:trHeight w:val="550"/>
        </w:trPr>
        <w:tc>
          <w:tcPr>
            <w:tcW w:w="6203" w:type="dxa"/>
            <w:tcBorders>
              <w:top w:val="single" w:sz="4" w:space="0" w:color="auto"/>
              <w:left w:val="single" w:sz="4" w:space="0" w:color="auto"/>
              <w:bottom w:val="single" w:sz="4" w:space="0" w:color="auto"/>
              <w:right w:val="single" w:sz="4" w:space="0" w:color="auto"/>
            </w:tcBorders>
          </w:tcPr>
          <w:p w:rsidR="00144DB7" w:rsidRPr="00283C40" w:rsidRDefault="00144DB7" w:rsidP="009440AF">
            <w:pPr>
              <w:rPr>
                <w:b/>
                <w:bCs/>
              </w:rPr>
            </w:pPr>
            <w:r w:rsidRPr="00283C40">
              <w:rPr>
                <w:b/>
                <w:bCs/>
              </w:rPr>
              <w:t>Module IV</w:t>
            </w:r>
          </w:p>
          <w:p w:rsidR="00144DB7" w:rsidRPr="00283C40" w:rsidRDefault="00144DB7" w:rsidP="009440AF">
            <w:pPr>
              <w:rPr>
                <w:b/>
                <w:bCs/>
              </w:rPr>
            </w:pPr>
            <w:r w:rsidRPr="00283C40">
              <w:rPr>
                <w:bCs/>
              </w:rPr>
              <w:t>Communication for the Courts:</w:t>
            </w:r>
            <w:r w:rsidRPr="00283C40">
              <w:t xml:space="preserve"> including drafting of moot memorials.</w:t>
            </w: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Pr>
                <w:b/>
                <w:bCs/>
              </w:rPr>
              <w:t>8</w:t>
            </w:r>
          </w:p>
        </w:tc>
      </w:tr>
    </w:tbl>
    <w:p w:rsidR="00144DB7" w:rsidRPr="00551AF7" w:rsidRDefault="00144DB7" w:rsidP="00144DB7">
      <w:pPr>
        <w:jc w:val="both"/>
        <w:rPr>
          <w:b/>
          <w:bCs/>
          <w:i/>
          <w:iCs/>
        </w:rPr>
      </w:pPr>
      <w:r w:rsidRPr="00551AF7">
        <w:rPr>
          <w:b/>
          <w:bCs/>
          <w:i/>
          <w:iCs/>
        </w:rPr>
        <w:t>*Bloom’s Level- L1: Knowledge; L2: Comprehension; L3: Application; L4: Analysis; L5: Synthesis, L6: Evaluation</w:t>
      </w:r>
    </w:p>
    <w:p w:rsidR="00144DB7" w:rsidRPr="00551AF7" w:rsidRDefault="00144DB7" w:rsidP="00144DB7">
      <w:pPr>
        <w:jc w:val="both"/>
        <w:rPr>
          <w:b/>
          <w:bCs/>
        </w:rPr>
      </w:pPr>
      <w:r w:rsidRPr="00551AF7">
        <w:rPr>
          <w:b/>
          <w:bCs/>
        </w:rPr>
        <w:t>Text &amp; Reference Books:</w:t>
      </w:r>
    </w:p>
    <w:p w:rsidR="00144DB7" w:rsidRPr="00551AF7" w:rsidRDefault="00144DB7" w:rsidP="00B6004C">
      <w:pPr>
        <w:numPr>
          <w:ilvl w:val="0"/>
          <w:numId w:val="26"/>
        </w:numPr>
        <w:spacing w:after="160" w:line="276" w:lineRule="auto"/>
        <w:jc w:val="both"/>
      </w:pPr>
      <w:r>
        <w:t>Gandhi, B M(2016</w:t>
      </w:r>
      <w:r w:rsidRPr="00551AF7">
        <w:t xml:space="preserve">). </w:t>
      </w:r>
      <w:r w:rsidRPr="00CA116D">
        <w:rPr>
          <w:i/>
        </w:rPr>
        <w:t>Legal Language, Legal Writing &amp; General English</w:t>
      </w:r>
      <w:r w:rsidRPr="00551AF7">
        <w:t xml:space="preserve">, </w:t>
      </w:r>
      <w:r>
        <w:t>Delhi</w:t>
      </w:r>
      <w:r w:rsidRPr="00551AF7">
        <w:t xml:space="preserve">: </w:t>
      </w:r>
      <w:r>
        <w:t>Eastern Book Company</w:t>
      </w:r>
      <w:r w:rsidRPr="00551AF7">
        <w:t>.</w:t>
      </w:r>
    </w:p>
    <w:p w:rsidR="00144DB7" w:rsidRPr="00CA116D" w:rsidRDefault="00144DB7" w:rsidP="00B6004C">
      <w:pPr>
        <w:numPr>
          <w:ilvl w:val="0"/>
          <w:numId w:val="26"/>
        </w:numPr>
        <w:spacing w:after="160" w:line="276" w:lineRule="auto"/>
        <w:jc w:val="both"/>
        <w:rPr>
          <w:b/>
          <w:bCs/>
          <w:i/>
        </w:rPr>
      </w:pPr>
      <w:r>
        <w:t>Tripathi</w:t>
      </w:r>
      <w:r w:rsidRPr="00551AF7">
        <w:t xml:space="preserve">, </w:t>
      </w:r>
      <w:r>
        <w:t>S C (2014</w:t>
      </w:r>
      <w:r w:rsidRPr="00551AF7">
        <w:t xml:space="preserve">). </w:t>
      </w:r>
      <w:r w:rsidRPr="00CA116D">
        <w:rPr>
          <w:bCs/>
          <w:i/>
        </w:rPr>
        <w:t>Legal Language, Legal Writing and General English</w:t>
      </w:r>
      <w:r>
        <w:rPr>
          <w:b/>
          <w:bCs/>
          <w:i/>
        </w:rPr>
        <w:t xml:space="preserve">, </w:t>
      </w:r>
      <w:r>
        <w:rPr>
          <w:bCs/>
        </w:rPr>
        <w:t>Allahabad: Central Law Agency</w:t>
      </w:r>
      <w:r w:rsidRPr="00CA116D">
        <w:t>.</w:t>
      </w:r>
    </w:p>
    <w:p w:rsidR="00144DB7" w:rsidRPr="00C32184" w:rsidRDefault="00144DB7" w:rsidP="00B6004C">
      <w:pPr>
        <w:numPr>
          <w:ilvl w:val="0"/>
          <w:numId w:val="26"/>
        </w:numPr>
        <w:spacing w:after="160" w:line="276" w:lineRule="auto"/>
        <w:jc w:val="both"/>
        <w:rPr>
          <w:b/>
          <w:bCs/>
          <w:i/>
        </w:rPr>
      </w:pPr>
      <w:r>
        <w:t>Bhatia, K L (2016</w:t>
      </w:r>
      <w:r w:rsidRPr="000B42F7">
        <w:t xml:space="preserve">). </w:t>
      </w:r>
      <w:r w:rsidRPr="00CA116D">
        <w:rPr>
          <w:bCs/>
          <w:i/>
        </w:rPr>
        <w:t>Textbook on Legal Language &amp; Legal Writing</w:t>
      </w:r>
      <w:r>
        <w:rPr>
          <w:b/>
          <w:bCs/>
          <w:i/>
        </w:rPr>
        <w:t xml:space="preserve">, </w:t>
      </w:r>
      <w:r w:rsidRPr="00CA116D">
        <w:t>Delhi: Universal Law Publishing.</w:t>
      </w:r>
    </w:p>
    <w:p w:rsidR="00144DB7" w:rsidRPr="00551AF7" w:rsidRDefault="00144DB7" w:rsidP="00144DB7">
      <w:pPr>
        <w:jc w:val="both"/>
      </w:pPr>
      <w:r w:rsidRPr="00551AF7">
        <w:rPr>
          <w:b/>
          <w:bCs/>
        </w:rPr>
        <w:t>Modes of Evaluation: Quiz/Assignment/Seminar/Written Exam:</w:t>
      </w:r>
    </w:p>
    <w:p w:rsidR="00144DB7" w:rsidRPr="00551AF7" w:rsidRDefault="00144DB7" w:rsidP="00144DB7">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551AF7"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EE</w:t>
            </w:r>
          </w:p>
        </w:tc>
      </w:tr>
      <w:tr w:rsidR="00144DB7" w:rsidRPr="00551AF7"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70</w:t>
            </w:r>
          </w:p>
        </w:tc>
      </w:tr>
    </w:tbl>
    <w:p w:rsidR="00144DB7" w:rsidRDefault="00144DB7" w:rsidP="00144DB7">
      <w:pPr>
        <w:jc w:val="both"/>
        <w:rPr>
          <w:b/>
          <w:bCs/>
        </w:rPr>
      </w:pPr>
      <w:r w:rsidRPr="00551AF7">
        <w:rPr>
          <w:b/>
          <w:bCs/>
        </w:rPr>
        <w:t>*Components- P/S/V- Presentation/Seminar/Viva; CT- Class Test; A- Attendance; CS/AS- Case Study/Assignment; EE- End Semester Examinatio</w:t>
      </w:r>
      <w:r>
        <w:rPr>
          <w:b/>
          <w:bCs/>
        </w:rPr>
        <w:t>n.</w:t>
      </w:r>
    </w:p>
    <w:p w:rsidR="00144DB7" w:rsidRPr="00551AF7" w:rsidRDefault="00144DB7" w:rsidP="00144DB7">
      <w:pPr>
        <w:jc w:val="both"/>
        <w:rPr>
          <w:b/>
          <w:bCs/>
        </w:rPr>
      </w:pPr>
    </w:p>
    <w:p w:rsidR="00144DB7" w:rsidRPr="00551AF7" w:rsidRDefault="00144DB7" w:rsidP="00144DB7">
      <w:pPr>
        <w:jc w:val="both"/>
        <w:rPr>
          <w:b/>
          <w:bCs/>
        </w:rPr>
      </w:pPr>
      <w:r w:rsidRPr="00551AF7">
        <w:rPr>
          <w:b/>
          <w:bCs/>
        </w:rPr>
        <w:t>CO, PO and PSO Mapping</w:t>
      </w:r>
      <w:r>
        <w:rPr>
          <w:b/>
          <w:bCs/>
        </w:rPr>
        <w:t>:</w:t>
      </w:r>
    </w:p>
    <w:tbl>
      <w:tblPr>
        <w:tblStyle w:val="TableGrid"/>
        <w:tblpPr w:leftFromText="180" w:rightFromText="180" w:vertAnchor="text" w:horzAnchor="margin" w:tblpY="650"/>
        <w:tblW w:w="5000" w:type="pct"/>
        <w:tblLook w:val="04A0" w:firstRow="1" w:lastRow="0" w:firstColumn="1" w:lastColumn="0" w:noHBand="0" w:noVBand="1"/>
      </w:tblPr>
      <w:tblGrid>
        <w:gridCol w:w="743"/>
        <w:gridCol w:w="714"/>
        <w:gridCol w:w="714"/>
        <w:gridCol w:w="714"/>
        <w:gridCol w:w="714"/>
        <w:gridCol w:w="713"/>
        <w:gridCol w:w="713"/>
        <w:gridCol w:w="713"/>
        <w:gridCol w:w="1042"/>
        <w:gridCol w:w="989"/>
        <w:gridCol w:w="1144"/>
        <w:gridCol w:w="933"/>
      </w:tblGrid>
      <w:tr w:rsidR="00144DB7" w:rsidRPr="00551AF7" w:rsidTr="009440AF">
        <w:tc>
          <w:tcPr>
            <w:tcW w:w="377" w:type="pct"/>
            <w:tcBorders>
              <w:top w:val="single" w:sz="4" w:space="0" w:color="auto"/>
              <w:left w:val="single" w:sz="4" w:space="0" w:color="auto"/>
              <w:bottom w:val="single" w:sz="4" w:space="0" w:color="auto"/>
              <w:right w:val="single" w:sz="4" w:space="0" w:color="auto"/>
            </w:tcBorders>
            <w:vAlign w:val="center"/>
          </w:tcPr>
          <w:p w:rsidR="00144DB7" w:rsidRPr="00551AF7" w:rsidRDefault="00144DB7" w:rsidP="009440AF">
            <w:pPr>
              <w:jc w:val="both"/>
              <w:rPr>
                <w:b/>
                <w:bCs/>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PO3</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PO4</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PO5</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PO6</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PO7</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PSO1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PSO2</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PSO3</w:t>
            </w:r>
          </w:p>
        </w:tc>
        <w:tc>
          <w:tcPr>
            <w:tcW w:w="474" w:type="pct"/>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PSO4</w:t>
            </w:r>
          </w:p>
        </w:tc>
      </w:tr>
      <w:tr w:rsidR="00144DB7" w:rsidRPr="00551AF7" w:rsidTr="009440AF">
        <w:tc>
          <w:tcPr>
            <w:tcW w:w="377"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CO1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r>
      <w:tr w:rsidR="00144DB7" w:rsidRPr="00551AF7" w:rsidTr="009440AF">
        <w:tc>
          <w:tcPr>
            <w:tcW w:w="377"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lastRenderedPageBreak/>
              <w:t>CO2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474"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r>
      <w:tr w:rsidR="00144DB7" w:rsidRPr="00551AF7" w:rsidTr="009440AF">
        <w:tc>
          <w:tcPr>
            <w:tcW w:w="377"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CO3</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r>
      <w:tr w:rsidR="00144DB7" w:rsidRPr="00551AF7" w:rsidTr="009440AF">
        <w:trPr>
          <w:trHeight w:val="392"/>
        </w:trPr>
        <w:tc>
          <w:tcPr>
            <w:tcW w:w="377"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CO4</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474"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r>
    </w:tbl>
    <w:p w:rsidR="00144DB7" w:rsidRDefault="00144DB7" w:rsidP="00144DB7">
      <w:pPr>
        <w:jc w:val="both"/>
        <w:rPr>
          <w:b/>
          <w:bCs/>
        </w:rPr>
      </w:pPr>
    </w:p>
    <w:p w:rsidR="00144DB7" w:rsidRPr="00551AF7" w:rsidRDefault="00144DB7" w:rsidP="00144DB7">
      <w:pPr>
        <w:jc w:val="both"/>
        <w:rPr>
          <w:b/>
          <w:bCs/>
        </w:rPr>
      </w:pPr>
      <w:r w:rsidRPr="00551AF7">
        <w:rPr>
          <w:b/>
          <w:bCs/>
        </w:rPr>
        <w:t>1: strongly related, 2: moderately related and 3: weakly related</w:t>
      </w:r>
    </w:p>
    <w:p w:rsidR="00144DB7" w:rsidRDefault="00144DB7" w:rsidP="00144DB7">
      <w:pPr>
        <w:spacing w:after="160" w:line="259" w:lineRule="auto"/>
      </w:pPr>
      <w:r>
        <w:br w:type="page"/>
      </w:r>
    </w:p>
    <w:tbl>
      <w:tblPr>
        <w:tblpPr w:leftFromText="180" w:rightFromText="180" w:bottomFromText="160" w:vertAnchor="text" w:horzAnchor="margin" w:tblpY="-1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F631DB"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631DB" w:rsidRDefault="00144DB7" w:rsidP="009440AF">
            <w:pPr>
              <w:spacing w:line="276" w:lineRule="auto"/>
              <w:jc w:val="both"/>
            </w:pPr>
            <w:r w:rsidRPr="00F631DB">
              <w:rPr>
                <w:b/>
                <w:bCs/>
              </w:rPr>
              <w:lastRenderedPageBreak/>
              <w:t>LAW 2204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F631DB" w:rsidRDefault="00144DB7" w:rsidP="009440AF">
            <w:pPr>
              <w:spacing w:line="276" w:lineRule="auto"/>
              <w:jc w:val="both"/>
              <w:rPr>
                <w:b/>
                <w:bCs/>
              </w:rPr>
            </w:pPr>
            <w:r w:rsidRPr="00F631DB">
              <w:rPr>
                <w:b/>
              </w:rPr>
              <w:t>LAW OF CONTRACT-2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rPr>
                <w:b/>
                <w:bCs/>
              </w:rPr>
            </w:pPr>
            <w:r w:rsidRPr="00F631D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rPr>
                <w:b/>
                <w:bCs/>
              </w:rPr>
            </w:pPr>
            <w:r w:rsidRPr="00F631D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rPr>
                <w:b/>
                <w:bCs/>
              </w:rPr>
            </w:pPr>
            <w:r w:rsidRPr="00F631D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rPr>
                <w:b/>
                <w:bCs/>
              </w:rPr>
            </w:pPr>
            <w:r w:rsidRPr="00F631DB">
              <w:rPr>
                <w:b/>
                <w:bCs/>
              </w:rPr>
              <w:t>C</w:t>
            </w:r>
          </w:p>
        </w:tc>
      </w:tr>
      <w:tr w:rsidR="00144DB7" w:rsidRPr="00F631D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4</w:t>
            </w:r>
          </w:p>
        </w:tc>
      </w:tr>
      <w:tr w:rsidR="00144DB7" w:rsidRPr="00F631D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631DB" w:rsidRDefault="00144DB7" w:rsidP="009440AF">
            <w:pPr>
              <w:spacing w:line="276" w:lineRule="auto"/>
              <w:jc w:val="both"/>
              <w:rPr>
                <w:b/>
                <w:bCs/>
                <w:lang w:val="en-IN"/>
              </w:rPr>
            </w:pPr>
            <w:r w:rsidRPr="00F631DB">
              <w:rPr>
                <w:b/>
                <w:bCs/>
                <w:lang w:val="en-IN"/>
              </w:rPr>
              <w:t>LAW OF CONTRACT-1</w:t>
            </w:r>
          </w:p>
        </w:tc>
      </w:tr>
      <w:tr w:rsidR="00144DB7" w:rsidRPr="00F631D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631DB" w:rsidRDefault="00144DB7" w:rsidP="009440AF">
            <w:pPr>
              <w:spacing w:line="276" w:lineRule="auto"/>
              <w:jc w:val="both"/>
              <w:rPr>
                <w:lang w:val="en-IN"/>
              </w:rPr>
            </w:pPr>
          </w:p>
        </w:tc>
      </w:tr>
    </w:tbl>
    <w:p w:rsidR="00144DB7" w:rsidRPr="006E68BB" w:rsidRDefault="00144DB7" w:rsidP="00144DB7">
      <w:pPr>
        <w:spacing w:line="360"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144DB7" w:rsidRPr="00F631DB" w:rsidRDefault="00144DB7" w:rsidP="00144DB7">
      <w:pPr>
        <w:spacing w:line="276" w:lineRule="auto"/>
        <w:jc w:val="both"/>
        <w:rPr>
          <w:b/>
        </w:rPr>
      </w:pPr>
      <w:r w:rsidRPr="00F631DB">
        <w:rPr>
          <w:b/>
          <w:lang w:val="en-IN"/>
        </w:rPr>
        <w:t>L-Lectures; T-Tutorials; P-</w:t>
      </w:r>
      <w:r w:rsidRPr="00F631DB">
        <w:rPr>
          <w:b/>
        </w:rPr>
        <w:t>Practical; C-Total Credits</w:t>
      </w:r>
    </w:p>
    <w:p w:rsidR="00144DB7" w:rsidRPr="00F631DB" w:rsidRDefault="00144DB7" w:rsidP="00144DB7">
      <w:pPr>
        <w:spacing w:line="276" w:lineRule="auto"/>
        <w:jc w:val="both"/>
        <w:rPr>
          <w:b/>
          <w:lang w:val="en-IN"/>
        </w:rPr>
      </w:pPr>
    </w:p>
    <w:p w:rsidR="00144DB7" w:rsidRPr="00F631DB" w:rsidRDefault="00144DB7" w:rsidP="00144DB7">
      <w:pPr>
        <w:spacing w:line="276" w:lineRule="auto"/>
        <w:jc w:val="both"/>
      </w:pPr>
      <w:r w:rsidRPr="00F631DB">
        <w:rPr>
          <w:b/>
          <w:bCs/>
        </w:rPr>
        <w:t>Course Description:</w:t>
      </w:r>
    </w:p>
    <w:p w:rsidR="00144DB7" w:rsidRPr="00F631DB" w:rsidRDefault="00144DB7" w:rsidP="00144DB7">
      <w:pPr>
        <w:spacing w:line="276" w:lineRule="auto"/>
        <w:jc w:val="both"/>
      </w:pPr>
      <w:r w:rsidRPr="00F631DB">
        <w:t>This Course shall be taught after the students have been familiarized with the general principles of Contract in which the emphasis is on understanding and appreciating the basic essentials of a valid Contract and on the existence of contractual relationship in various instances.  Obviously, Law of Contract assumes special significance to suit changes in society.  These special contracts are studied in the light of statutory provisions and decisional law.  With the invent of globalization in various sectors of economy today the society is in need of specialized legal professionals due to huge contractual requirements, joint venture partnerships and the like. Therefore, this Course of Special Contracts provides an insight into the justification for special statutory provisions for certain kind of contracts.</w:t>
      </w:r>
    </w:p>
    <w:p w:rsidR="00144DB7" w:rsidRPr="00F631DB" w:rsidRDefault="00144DB7" w:rsidP="00144DB7">
      <w:pPr>
        <w:spacing w:line="276" w:lineRule="auto"/>
        <w:jc w:val="both"/>
      </w:pPr>
    </w:p>
    <w:p w:rsidR="00144DB7" w:rsidRPr="00F631DB" w:rsidRDefault="00144DB7" w:rsidP="00144DB7">
      <w:pPr>
        <w:spacing w:line="276" w:lineRule="auto"/>
        <w:jc w:val="both"/>
        <w:rPr>
          <w:b/>
          <w:bCs/>
        </w:rPr>
      </w:pPr>
      <w:r w:rsidRPr="00F631DB">
        <w:rPr>
          <w:b/>
          <w:bCs/>
        </w:rPr>
        <w:t>Course Objectives:</w:t>
      </w:r>
    </w:p>
    <w:p w:rsidR="00144DB7" w:rsidRPr="00F631DB" w:rsidRDefault="00144DB7" w:rsidP="00144DB7">
      <w:pPr>
        <w:spacing w:line="276" w:lineRule="auto"/>
        <w:jc w:val="both"/>
      </w:pPr>
      <w:r w:rsidRPr="00F631DB">
        <w:t>The Objectives of this Course are to:</w:t>
      </w:r>
    </w:p>
    <w:p w:rsidR="00144DB7" w:rsidRPr="00F631DB" w:rsidRDefault="00144DB7" w:rsidP="00B6004C">
      <w:pPr>
        <w:numPr>
          <w:ilvl w:val="0"/>
          <w:numId w:val="27"/>
        </w:numPr>
        <w:spacing w:line="276" w:lineRule="auto"/>
        <w:jc w:val="both"/>
      </w:pPr>
      <w:r w:rsidRPr="00F631DB">
        <w:t xml:space="preserve">Provide an overview of laws relating to Special Contracts in India. </w:t>
      </w:r>
    </w:p>
    <w:p w:rsidR="00144DB7" w:rsidRPr="00F631DB" w:rsidRDefault="00144DB7" w:rsidP="00B6004C">
      <w:pPr>
        <w:numPr>
          <w:ilvl w:val="0"/>
          <w:numId w:val="27"/>
        </w:numPr>
        <w:spacing w:line="276" w:lineRule="auto"/>
        <w:jc w:val="both"/>
      </w:pPr>
      <w:r w:rsidRPr="00F631DB">
        <w:t>Equip students with general understandings about various concepts that go into working and making of such Special Contract.</w:t>
      </w:r>
    </w:p>
    <w:p w:rsidR="00144DB7" w:rsidRPr="00F631DB" w:rsidRDefault="00144DB7" w:rsidP="00B6004C">
      <w:pPr>
        <w:numPr>
          <w:ilvl w:val="0"/>
          <w:numId w:val="27"/>
        </w:numPr>
        <w:spacing w:line="276" w:lineRule="auto"/>
        <w:jc w:val="both"/>
      </w:pPr>
      <w:r w:rsidRPr="00F631DB">
        <w:t>Provide an overview of laws relating to Sale of Goods in India.</w:t>
      </w:r>
    </w:p>
    <w:p w:rsidR="00144DB7" w:rsidRPr="00F631DB" w:rsidRDefault="00144DB7" w:rsidP="00B6004C">
      <w:pPr>
        <w:numPr>
          <w:ilvl w:val="0"/>
          <w:numId w:val="27"/>
        </w:numPr>
        <w:spacing w:line="276" w:lineRule="auto"/>
        <w:jc w:val="both"/>
      </w:pPr>
      <w:r w:rsidRPr="00F631DB">
        <w:t>Equip students with the general understanding about various concepts that work with general sale and purchase of goods.</w:t>
      </w:r>
    </w:p>
    <w:p w:rsidR="00144DB7" w:rsidRPr="00F631DB" w:rsidRDefault="00144DB7" w:rsidP="00B6004C">
      <w:pPr>
        <w:numPr>
          <w:ilvl w:val="0"/>
          <w:numId w:val="27"/>
        </w:numPr>
        <w:spacing w:line="276" w:lineRule="auto"/>
        <w:jc w:val="both"/>
      </w:pPr>
      <w:r w:rsidRPr="00F631DB">
        <w:t>Provide an overview of laws relating to Partnership in India.</w:t>
      </w:r>
    </w:p>
    <w:p w:rsidR="00144DB7" w:rsidRDefault="00144DB7" w:rsidP="00B6004C">
      <w:pPr>
        <w:numPr>
          <w:ilvl w:val="0"/>
          <w:numId w:val="27"/>
        </w:numPr>
        <w:spacing w:line="276" w:lineRule="auto"/>
        <w:jc w:val="both"/>
      </w:pPr>
      <w:r w:rsidRPr="00F631DB">
        <w:t>Equip students with the general understanding and working of partnership firms in India.</w:t>
      </w:r>
    </w:p>
    <w:p w:rsidR="00144DB7" w:rsidRPr="00F631DB" w:rsidRDefault="00144DB7" w:rsidP="00144DB7">
      <w:pPr>
        <w:spacing w:line="276" w:lineRule="auto"/>
        <w:ind w:left="720"/>
        <w:jc w:val="both"/>
      </w:pPr>
    </w:p>
    <w:p w:rsidR="00144DB7" w:rsidRPr="00F631DB" w:rsidRDefault="00144DB7" w:rsidP="00144DB7">
      <w:pPr>
        <w:spacing w:line="276" w:lineRule="auto"/>
        <w:jc w:val="both"/>
        <w:rPr>
          <w:b/>
          <w:bCs/>
        </w:rPr>
      </w:pPr>
      <w:r w:rsidRPr="00F631DB">
        <w:rPr>
          <w:b/>
          <w:bCs/>
        </w:rPr>
        <w:t>Course Outcomes:</w:t>
      </w:r>
    </w:p>
    <w:p w:rsidR="00144DB7" w:rsidRPr="00F631DB" w:rsidRDefault="00144DB7" w:rsidP="00144DB7">
      <w:pPr>
        <w:spacing w:line="276" w:lineRule="auto"/>
        <w:jc w:val="both"/>
      </w:pPr>
      <w:r w:rsidRPr="00F631DB">
        <w:t>On completion of this Course, the students will be able to</w:t>
      </w:r>
      <w:r>
        <w:t>:</w:t>
      </w:r>
    </w:p>
    <w:p w:rsidR="00144DB7" w:rsidRPr="00F631DB" w:rsidRDefault="00144DB7" w:rsidP="00144DB7">
      <w:pPr>
        <w:spacing w:line="276" w:lineRule="auto"/>
        <w:jc w:val="both"/>
        <w:rPr>
          <w:lang w:val="en-IN"/>
        </w:rPr>
      </w:pPr>
      <w:r w:rsidRPr="00F631DB">
        <w:rPr>
          <w:lang w:val="en-IN"/>
        </w:rPr>
        <w:t>CO1: Explain the legal framework relating to Special Contracts, Sales of Goods and Partnership in India.</w:t>
      </w:r>
    </w:p>
    <w:p w:rsidR="00144DB7" w:rsidRPr="00F631DB" w:rsidRDefault="00144DB7" w:rsidP="00144DB7">
      <w:pPr>
        <w:spacing w:line="276" w:lineRule="auto"/>
        <w:jc w:val="both"/>
        <w:rPr>
          <w:lang w:val="en-IN"/>
        </w:rPr>
      </w:pPr>
      <w:r w:rsidRPr="00F631DB">
        <w:rPr>
          <w:lang w:val="en-IN"/>
        </w:rPr>
        <w:lastRenderedPageBreak/>
        <w:t>CO2: Analyse the general working principles behind contractual obligations arising out of various contractual relationships.</w:t>
      </w:r>
    </w:p>
    <w:p w:rsidR="00144DB7" w:rsidRPr="00F631DB" w:rsidRDefault="00144DB7" w:rsidP="00144DB7">
      <w:pPr>
        <w:spacing w:line="276" w:lineRule="auto"/>
        <w:jc w:val="both"/>
        <w:rPr>
          <w:lang w:val="en-IN"/>
        </w:rPr>
      </w:pPr>
      <w:r w:rsidRPr="00F631DB">
        <w:rPr>
          <w:lang w:val="en-IN"/>
        </w:rPr>
        <w:t>CO3: Discuss technical legal view-point available for enforcement of these Special Contracts.</w:t>
      </w:r>
    </w:p>
    <w:p w:rsidR="00144DB7" w:rsidRPr="00F631DB" w:rsidRDefault="00144DB7" w:rsidP="00144DB7">
      <w:pPr>
        <w:spacing w:line="276" w:lineRule="auto"/>
        <w:jc w:val="both"/>
        <w:rPr>
          <w:lang w:val="en-IN"/>
        </w:rPr>
      </w:pPr>
      <w:r w:rsidRPr="00F631DB">
        <w:rPr>
          <w:lang w:val="en-IN"/>
        </w:rPr>
        <w:t>CO4: Apply the legal remedies available on breach of Contract arising under Indian Contract Act, Sales of Goods and Partnership.</w:t>
      </w:r>
    </w:p>
    <w:tbl>
      <w:tblPr>
        <w:tblpPr w:leftFromText="180" w:rightFromText="180" w:vertAnchor="text" w:horzAnchor="margin" w:tblpY="428"/>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44DB7" w:rsidRPr="00F631DB" w:rsidTr="009440AF">
        <w:trPr>
          <w:trHeight w:val="580"/>
        </w:trPr>
        <w:tc>
          <w:tcPr>
            <w:tcW w:w="6729" w:type="dxa"/>
          </w:tcPr>
          <w:p w:rsidR="00144DB7" w:rsidRPr="00F631DB" w:rsidRDefault="00144DB7" w:rsidP="009440AF">
            <w:pPr>
              <w:spacing w:line="276" w:lineRule="auto"/>
              <w:jc w:val="both"/>
              <w:rPr>
                <w:b/>
                <w:bCs/>
              </w:rPr>
            </w:pPr>
            <w:r w:rsidRPr="00F631DB">
              <w:rPr>
                <w:b/>
                <w:bCs/>
              </w:rPr>
              <w:t>MODULES</w:t>
            </w:r>
          </w:p>
        </w:tc>
        <w:tc>
          <w:tcPr>
            <w:tcW w:w="1517" w:type="dxa"/>
          </w:tcPr>
          <w:p w:rsidR="00144DB7" w:rsidRPr="00F631DB" w:rsidRDefault="00144DB7" w:rsidP="009440AF">
            <w:pPr>
              <w:spacing w:line="276" w:lineRule="auto"/>
              <w:jc w:val="both"/>
              <w:rPr>
                <w:b/>
                <w:bCs/>
              </w:rPr>
            </w:pPr>
            <w:r w:rsidRPr="00F631DB">
              <w:rPr>
                <w:b/>
                <w:bCs/>
              </w:rPr>
              <w:t>Bloom’s Level*</w:t>
            </w:r>
          </w:p>
        </w:tc>
        <w:tc>
          <w:tcPr>
            <w:tcW w:w="1534" w:type="dxa"/>
          </w:tcPr>
          <w:p w:rsidR="00144DB7" w:rsidRPr="00F631DB" w:rsidRDefault="00144DB7" w:rsidP="009440AF">
            <w:pPr>
              <w:spacing w:line="276" w:lineRule="auto"/>
              <w:jc w:val="both"/>
              <w:rPr>
                <w:b/>
                <w:bCs/>
              </w:rPr>
            </w:pPr>
            <w:r w:rsidRPr="00F631DB">
              <w:rPr>
                <w:b/>
                <w:bCs/>
              </w:rPr>
              <w:t>Number of hours</w:t>
            </w:r>
          </w:p>
        </w:tc>
      </w:tr>
      <w:tr w:rsidR="00144DB7" w:rsidRPr="00F631DB" w:rsidTr="009440AF">
        <w:trPr>
          <w:trHeight w:val="670"/>
        </w:trPr>
        <w:tc>
          <w:tcPr>
            <w:tcW w:w="6729" w:type="dxa"/>
          </w:tcPr>
          <w:p w:rsidR="00144DB7" w:rsidRPr="00F631DB" w:rsidRDefault="00144DB7" w:rsidP="009440AF">
            <w:pPr>
              <w:keepNext/>
              <w:tabs>
                <w:tab w:val="num" w:pos="540"/>
              </w:tabs>
              <w:spacing w:line="276" w:lineRule="auto"/>
              <w:jc w:val="both"/>
              <w:outlineLvl w:val="0"/>
              <w:rPr>
                <w:b/>
                <w:bCs/>
                <w:kern w:val="32"/>
              </w:rPr>
            </w:pPr>
            <w:r w:rsidRPr="00F631DB">
              <w:rPr>
                <w:b/>
                <w:bCs/>
              </w:rPr>
              <w:t xml:space="preserve">Module I: </w:t>
            </w:r>
            <w:r w:rsidRPr="00F631DB">
              <w:rPr>
                <w:b/>
                <w:bCs/>
                <w:kern w:val="32"/>
              </w:rPr>
              <w:t>Indemnity and Guarantee/Bailment and Pledge</w:t>
            </w:r>
            <w:r w:rsidRPr="00F631DB">
              <w:rPr>
                <w:b/>
                <w:bCs/>
                <w:kern w:val="32"/>
              </w:rPr>
              <w:tab/>
            </w:r>
          </w:p>
          <w:p w:rsidR="00144DB7" w:rsidRPr="00F631DB" w:rsidRDefault="00144DB7" w:rsidP="009440AF">
            <w:pPr>
              <w:spacing w:line="276" w:lineRule="auto"/>
              <w:jc w:val="both"/>
            </w:pPr>
            <w:r w:rsidRPr="00F631DB">
              <w:t>Meaning, Distinction between Indemnity and Guarantee, Right / Duties of Indemnifier, Indemnified and Surety, Discharge of Surety, Kinds of Guarantee, Bailment and Pledge: Meaning and Distinction, Rights and Duties of Bailor/Bailee, Pawnor/Pawnee, Lien, Termination of Bailment.</w:t>
            </w:r>
          </w:p>
        </w:tc>
        <w:tc>
          <w:tcPr>
            <w:tcW w:w="1517" w:type="dxa"/>
          </w:tcPr>
          <w:p w:rsidR="00144DB7" w:rsidRPr="00F631DB" w:rsidRDefault="00144DB7" w:rsidP="009440AF">
            <w:pPr>
              <w:spacing w:line="276" w:lineRule="auto"/>
              <w:jc w:val="both"/>
              <w:rPr>
                <w:b/>
                <w:bCs/>
              </w:rPr>
            </w:pPr>
            <w:r w:rsidRPr="00F631DB">
              <w:rPr>
                <w:b/>
                <w:bCs/>
              </w:rPr>
              <w:t>L1, L2, L3</w:t>
            </w:r>
          </w:p>
        </w:tc>
        <w:tc>
          <w:tcPr>
            <w:tcW w:w="1534" w:type="dxa"/>
          </w:tcPr>
          <w:p w:rsidR="00144DB7" w:rsidRPr="00F631DB" w:rsidRDefault="00144DB7" w:rsidP="009440AF">
            <w:pPr>
              <w:spacing w:line="276" w:lineRule="auto"/>
              <w:jc w:val="both"/>
              <w:rPr>
                <w:b/>
                <w:bCs/>
              </w:rPr>
            </w:pPr>
            <w:r w:rsidRPr="00F631DB">
              <w:rPr>
                <w:b/>
                <w:bCs/>
              </w:rPr>
              <w:t>10</w:t>
            </w:r>
          </w:p>
        </w:tc>
      </w:tr>
      <w:tr w:rsidR="00144DB7" w:rsidRPr="00F631DB" w:rsidTr="009440AF">
        <w:trPr>
          <w:trHeight w:val="750"/>
        </w:trPr>
        <w:tc>
          <w:tcPr>
            <w:tcW w:w="6729" w:type="dxa"/>
          </w:tcPr>
          <w:p w:rsidR="00144DB7" w:rsidRPr="00F631DB" w:rsidRDefault="00144DB7" w:rsidP="009440AF">
            <w:pPr>
              <w:tabs>
                <w:tab w:val="num" w:pos="1440"/>
              </w:tabs>
              <w:spacing w:line="276" w:lineRule="auto"/>
              <w:jc w:val="both"/>
              <w:outlineLvl w:val="5"/>
              <w:rPr>
                <w:b/>
                <w:bCs/>
              </w:rPr>
            </w:pPr>
            <w:r w:rsidRPr="00F631DB">
              <w:rPr>
                <w:b/>
                <w:bCs/>
              </w:rPr>
              <w:t>Module II: Agency</w:t>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p>
          <w:p w:rsidR="00144DB7" w:rsidRPr="00F631DB" w:rsidRDefault="00144DB7" w:rsidP="009440AF">
            <w:pPr>
              <w:tabs>
                <w:tab w:val="num" w:pos="1080"/>
                <w:tab w:val="num" w:pos="3240"/>
              </w:tabs>
              <w:spacing w:line="276" w:lineRule="auto"/>
              <w:jc w:val="both"/>
            </w:pPr>
            <w:r w:rsidRPr="00F631DB">
              <w:t>Definitions of Agent and Principal, Appointment of an Agent, Authority of an Agent, Creation of agency: by agreement, Ratification and law, Relation of principal / agent, subagent and substituted agent, Ratification of Agents Authority, Revocation of Agency Authority, Effects of Agency on Contracts with third person, Personal Liability of agents, Termination of agency.</w:t>
            </w:r>
          </w:p>
        </w:tc>
        <w:tc>
          <w:tcPr>
            <w:tcW w:w="1517" w:type="dxa"/>
          </w:tcPr>
          <w:p w:rsidR="00144DB7" w:rsidRPr="00F631DB" w:rsidRDefault="00144DB7" w:rsidP="009440AF">
            <w:pPr>
              <w:spacing w:line="276" w:lineRule="auto"/>
              <w:jc w:val="both"/>
              <w:rPr>
                <w:b/>
                <w:bCs/>
              </w:rPr>
            </w:pPr>
            <w:r w:rsidRPr="00F631DB">
              <w:rPr>
                <w:b/>
                <w:bCs/>
              </w:rPr>
              <w:t>L1, L2, L3</w:t>
            </w:r>
          </w:p>
        </w:tc>
        <w:tc>
          <w:tcPr>
            <w:tcW w:w="1534" w:type="dxa"/>
          </w:tcPr>
          <w:p w:rsidR="00144DB7" w:rsidRPr="00F631DB" w:rsidRDefault="00144DB7" w:rsidP="009440AF">
            <w:pPr>
              <w:spacing w:line="276" w:lineRule="auto"/>
              <w:jc w:val="both"/>
              <w:rPr>
                <w:b/>
                <w:bCs/>
              </w:rPr>
            </w:pPr>
            <w:r w:rsidRPr="00F631DB">
              <w:rPr>
                <w:b/>
                <w:bCs/>
              </w:rPr>
              <w:t>6</w:t>
            </w:r>
          </w:p>
          <w:p w:rsidR="00144DB7" w:rsidRPr="00F631DB" w:rsidRDefault="00144DB7" w:rsidP="009440AF">
            <w:pPr>
              <w:spacing w:line="276" w:lineRule="auto"/>
              <w:jc w:val="both"/>
              <w:rPr>
                <w:b/>
                <w:bCs/>
              </w:rPr>
            </w:pPr>
          </w:p>
          <w:p w:rsidR="00144DB7" w:rsidRPr="00F631DB" w:rsidRDefault="00144DB7" w:rsidP="009440AF">
            <w:pPr>
              <w:spacing w:line="276" w:lineRule="auto"/>
              <w:jc w:val="both"/>
              <w:rPr>
                <w:b/>
                <w:bCs/>
              </w:rPr>
            </w:pPr>
          </w:p>
          <w:p w:rsidR="00144DB7" w:rsidRPr="00F631DB" w:rsidRDefault="00144DB7" w:rsidP="009440AF">
            <w:pPr>
              <w:spacing w:line="276" w:lineRule="auto"/>
              <w:jc w:val="both"/>
              <w:rPr>
                <w:b/>
                <w:bCs/>
              </w:rPr>
            </w:pPr>
          </w:p>
        </w:tc>
      </w:tr>
      <w:tr w:rsidR="00144DB7" w:rsidRPr="00F631DB" w:rsidTr="009440AF">
        <w:trPr>
          <w:trHeight w:val="520"/>
        </w:trPr>
        <w:tc>
          <w:tcPr>
            <w:tcW w:w="6729" w:type="dxa"/>
          </w:tcPr>
          <w:p w:rsidR="00144DB7" w:rsidRPr="00F631DB" w:rsidRDefault="00144DB7" w:rsidP="009440AF">
            <w:pPr>
              <w:keepNext/>
              <w:tabs>
                <w:tab w:val="num" w:pos="540"/>
              </w:tabs>
              <w:spacing w:line="276" w:lineRule="auto"/>
              <w:jc w:val="both"/>
              <w:outlineLvl w:val="0"/>
              <w:rPr>
                <w:b/>
                <w:bCs/>
                <w:kern w:val="32"/>
              </w:rPr>
            </w:pPr>
            <w:r w:rsidRPr="00F631DB">
              <w:rPr>
                <w:b/>
                <w:bCs/>
              </w:rPr>
              <w:t xml:space="preserve">Module III: </w:t>
            </w:r>
            <w:r w:rsidRPr="00F631DB">
              <w:rPr>
                <w:b/>
                <w:bCs/>
                <w:kern w:val="32"/>
              </w:rPr>
              <w:t>Sale of Goods Act 1930</w:t>
            </w:r>
            <w:r w:rsidRPr="00F631DB">
              <w:rPr>
                <w:b/>
                <w:bCs/>
                <w:kern w:val="32"/>
              </w:rPr>
              <w:tab/>
            </w:r>
            <w:r w:rsidRPr="00F631DB">
              <w:rPr>
                <w:b/>
                <w:bCs/>
                <w:kern w:val="32"/>
              </w:rPr>
              <w:tab/>
            </w:r>
            <w:r w:rsidRPr="00F631DB">
              <w:rPr>
                <w:b/>
                <w:bCs/>
                <w:kern w:val="32"/>
              </w:rPr>
              <w:tab/>
            </w:r>
            <w:r w:rsidRPr="00F631DB">
              <w:rPr>
                <w:b/>
                <w:bCs/>
                <w:kern w:val="32"/>
              </w:rPr>
              <w:tab/>
            </w:r>
          </w:p>
          <w:p w:rsidR="00144DB7" w:rsidRPr="00F631DB" w:rsidRDefault="00144DB7" w:rsidP="009440AF">
            <w:pPr>
              <w:spacing w:line="276" w:lineRule="auto"/>
              <w:jc w:val="both"/>
            </w:pPr>
            <w:r w:rsidRPr="00F631DB">
              <w:t>Contract of Sale: Nature and definition, Conditions and Warranties, Transfer of Property and Title, Performance of the contracts, rights of unpaid seller, suit for breach of contract.</w:t>
            </w:r>
          </w:p>
        </w:tc>
        <w:tc>
          <w:tcPr>
            <w:tcW w:w="1517" w:type="dxa"/>
          </w:tcPr>
          <w:p w:rsidR="00144DB7" w:rsidRPr="00F631DB" w:rsidRDefault="00144DB7" w:rsidP="009440AF">
            <w:pPr>
              <w:spacing w:line="276" w:lineRule="auto"/>
              <w:jc w:val="both"/>
              <w:rPr>
                <w:b/>
                <w:bCs/>
              </w:rPr>
            </w:pPr>
            <w:r w:rsidRPr="00F631DB">
              <w:rPr>
                <w:b/>
                <w:bCs/>
              </w:rPr>
              <w:t>L1, L2, L3, L4</w:t>
            </w:r>
          </w:p>
        </w:tc>
        <w:tc>
          <w:tcPr>
            <w:tcW w:w="1534" w:type="dxa"/>
          </w:tcPr>
          <w:p w:rsidR="00144DB7" w:rsidRPr="00F631DB" w:rsidRDefault="00144DB7" w:rsidP="009440AF">
            <w:pPr>
              <w:spacing w:line="276" w:lineRule="auto"/>
              <w:jc w:val="both"/>
              <w:rPr>
                <w:b/>
                <w:bCs/>
              </w:rPr>
            </w:pPr>
            <w:r w:rsidRPr="00F631DB">
              <w:rPr>
                <w:b/>
                <w:bCs/>
              </w:rPr>
              <w:t>14</w:t>
            </w:r>
          </w:p>
        </w:tc>
      </w:tr>
      <w:tr w:rsidR="00144DB7" w:rsidRPr="00F631DB" w:rsidTr="009440AF">
        <w:trPr>
          <w:trHeight w:val="550"/>
        </w:trPr>
        <w:tc>
          <w:tcPr>
            <w:tcW w:w="6729" w:type="dxa"/>
          </w:tcPr>
          <w:p w:rsidR="00144DB7" w:rsidRPr="00F631DB" w:rsidRDefault="00144DB7" w:rsidP="009440AF">
            <w:pPr>
              <w:keepNext/>
              <w:tabs>
                <w:tab w:val="num" w:pos="540"/>
              </w:tabs>
              <w:spacing w:line="276" w:lineRule="auto"/>
              <w:jc w:val="both"/>
              <w:outlineLvl w:val="0"/>
              <w:rPr>
                <w:b/>
                <w:bCs/>
                <w:kern w:val="32"/>
              </w:rPr>
            </w:pPr>
            <w:r w:rsidRPr="00F631DB">
              <w:rPr>
                <w:b/>
                <w:bCs/>
              </w:rPr>
              <w:t xml:space="preserve">Module IV: </w:t>
            </w:r>
            <w:r w:rsidRPr="00F631DB">
              <w:rPr>
                <w:b/>
                <w:bCs/>
                <w:kern w:val="32"/>
              </w:rPr>
              <w:t>The Indian Partnership Act, 1932</w:t>
            </w:r>
            <w:r w:rsidRPr="00F631DB">
              <w:rPr>
                <w:b/>
                <w:bCs/>
                <w:kern w:val="32"/>
              </w:rPr>
              <w:tab/>
            </w:r>
            <w:r w:rsidRPr="00F631DB">
              <w:rPr>
                <w:b/>
                <w:bCs/>
                <w:kern w:val="32"/>
              </w:rPr>
              <w:tab/>
            </w:r>
            <w:r w:rsidRPr="00F631DB">
              <w:rPr>
                <w:b/>
                <w:bCs/>
                <w:kern w:val="32"/>
              </w:rPr>
              <w:tab/>
            </w:r>
          </w:p>
          <w:p w:rsidR="00144DB7" w:rsidRPr="00F631DB" w:rsidRDefault="00144DB7" w:rsidP="009440AF">
            <w:pPr>
              <w:spacing w:line="276" w:lineRule="auto"/>
              <w:jc w:val="both"/>
            </w:pPr>
            <w:r w:rsidRPr="00F631DB">
              <w:t xml:space="preserve">Nature of partnership firm, Relations of partners to one another and outsiders, Rights /Duties of partners </w:t>
            </w:r>
            <w:r w:rsidRPr="00F631DB">
              <w:rPr>
                <w:i/>
              </w:rPr>
              <w:t>inter se</w:t>
            </w:r>
            <w:r w:rsidRPr="00F631DB">
              <w:t>, Partnership Property: Relations of Partners to third parties, Liability for holding out, Minor as a partner; Incoming and outgoing partners, Dissolution of Partnership Firm, Modes of Dissolution, Consequences of dissolution, Registration of firms and effects of non-registration.</w:t>
            </w:r>
          </w:p>
        </w:tc>
        <w:tc>
          <w:tcPr>
            <w:tcW w:w="1517" w:type="dxa"/>
          </w:tcPr>
          <w:p w:rsidR="00144DB7" w:rsidRPr="00F631DB" w:rsidRDefault="00144DB7" w:rsidP="009440AF">
            <w:pPr>
              <w:spacing w:line="276" w:lineRule="auto"/>
              <w:jc w:val="both"/>
              <w:rPr>
                <w:b/>
                <w:bCs/>
              </w:rPr>
            </w:pPr>
            <w:r w:rsidRPr="00F631DB">
              <w:rPr>
                <w:b/>
                <w:bCs/>
              </w:rPr>
              <w:t>L1, L2, L3, L4</w:t>
            </w:r>
          </w:p>
        </w:tc>
        <w:tc>
          <w:tcPr>
            <w:tcW w:w="1534" w:type="dxa"/>
          </w:tcPr>
          <w:p w:rsidR="00144DB7" w:rsidRPr="00F631DB" w:rsidRDefault="00144DB7" w:rsidP="009440AF">
            <w:pPr>
              <w:spacing w:line="276" w:lineRule="auto"/>
              <w:jc w:val="both"/>
              <w:rPr>
                <w:b/>
                <w:bCs/>
              </w:rPr>
            </w:pPr>
            <w:r w:rsidRPr="00F631DB">
              <w:rPr>
                <w:b/>
                <w:bCs/>
              </w:rPr>
              <w:t>7</w:t>
            </w:r>
          </w:p>
        </w:tc>
      </w:tr>
    </w:tbl>
    <w:p w:rsidR="00144DB7" w:rsidRPr="00F631DB" w:rsidRDefault="00144DB7" w:rsidP="00144DB7">
      <w:pPr>
        <w:spacing w:line="276" w:lineRule="auto"/>
        <w:jc w:val="both"/>
        <w:rPr>
          <w:b/>
          <w:bCs/>
          <w:i/>
          <w:iCs/>
        </w:rPr>
      </w:pPr>
      <w:r w:rsidRPr="00F631DB">
        <w:rPr>
          <w:b/>
          <w:bCs/>
          <w:i/>
          <w:iCs/>
        </w:rPr>
        <w:t>*Bloom’s Level- L1: Knowledge; L2: Comprehension; L3: Application; L4: Analysis; L5: Synthesis, L6: Evaluation</w:t>
      </w:r>
    </w:p>
    <w:p w:rsidR="00144DB7" w:rsidRPr="00F631DB" w:rsidRDefault="00144DB7" w:rsidP="00144DB7">
      <w:pPr>
        <w:spacing w:line="276" w:lineRule="auto"/>
        <w:jc w:val="both"/>
        <w:rPr>
          <w:b/>
          <w:bCs/>
        </w:rPr>
      </w:pPr>
    </w:p>
    <w:p w:rsidR="00144DB7" w:rsidRPr="00F631DB" w:rsidRDefault="00144DB7" w:rsidP="00144DB7">
      <w:pPr>
        <w:spacing w:line="276" w:lineRule="auto"/>
        <w:jc w:val="both"/>
        <w:rPr>
          <w:b/>
          <w:bCs/>
        </w:rPr>
      </w:pPr>
      <w:r w:rsidRPr="00F631DB">
        <w:rPr>
          <w:b/>
          <w:bCs/>
        </w:rPr>
        <w:t>Text &amp; Reference Books:</w:t>
      </w:r>
    </w:p>
    <w:p w:rsidR="00144DB7" w:rsidRPr="00F631DB" w:rsidRDefault="00144DB7" w:rsidP="00B6004C">
      <w:pPr>
        <w:numPr>
          <w:ilvl w:val="0"/>
          <w:numId w:val="26"/>
        </w:numPr>
        <w:spacing w:line="276" w:lineRule="auto"/>
        <w:jc w:val="both"/>
      </w:pPr>
      <w:r w:rsidRPr="00F631DB">
        <w:t xml:space="preserve">Anson (2016). </w:t>
      </w:r>
      <w:r w:rsidRPr="00F631DB">
        <w:rPr>
          <w:i/>
          <w:iCs/>
        </w:rPr>
        <w:t>Law of Contract</w:t>
      </w:r>
      <w:r w:rsidRPr="00F631DB">
        <w:t>, 29</w:t>
      </w:r>
      <w:r w:rsidRPr="00F631DB">
        <w:rPr>
          <w:vertAlign w:val="superscript"/>
        </w:rPr>
        <w:t>th</w:t>
      </w:r>
      <w:r w:rsidRPr="00F631DB">
        <w:t xml:space="preserve"> Edition, Oxford Publication.</w:t>
      </w:r>
    </w:p>
    <w:p w:rsidR="00144DB7" w:rsidRPr="00F631DB" w:rsidRDefault="00144DB7" w:rsidP="00B6004C">
      <w:pPr>
        <w:numPr>
          <w:ilvl w:val="0"/>
          <w:numId w:val="26"/>
        </w:numPr>
        <w:spacing w:line="276" w:lineRule="auto"/>
        <w:jc w:val="both"/>
      </w:pPr>
      <w:r w:rsidRPr="00F631DB">
        <w:t xml:space="preserve">Pollock and Mulla (2018). </w:t>
      </w:r>
      <w:r w:rsidRPr="00F631DB">
        <w:rPr>
          <w:i/>
          <w:iCs/>
        </w:rPr>
        <w:t>Indian Contract Act,1872</w:t>
      </w:r>
      <w:r w:rsidRPr="00F631DB">
        <w:t>, 15</w:t>
      </w:r>
      <w:r w:rsidRPr="00F631DB">
        <w:rPr>
          <w:vertAlign w:val="superscript"/>
        </w:rPr>
        <w:t>th</w:t>
      </w:r>
      <w:r w:rsidRPr="00F631DB">
        <w:t xml:space="preserve"> Edition, LexisNexis.</w:t>
      </w:r>
    </w:p>
    <w:p w:rsidR="00144DB7" w:rsidRPr="00F631DB" w:rsidRDefault="00144DB7" w:rsidP="00B6004C">
      <w:pPr>
        <w:numPr>
          <w:ilvl w:val="0"/>
          <w:numId w:val="26"/>
        </w:numPr>
        <w:spacing w:line="276" w:lineRule="auto"/>
        <w:jc w:val="both"/>
      </w:pPr>
      <w:r w:rsidRPr="00F631DB">
        <w:t xml:space="preserve">Singh, Avtar (2017). </w:t>
      </w:r>
      <w:r w:rsidRPr="00F631DB">
        <w:rPr>
          <w:i/>
          <w:iCs/>
        </w:rPr>
        <w:t>Law of Contract</w:t>
      </w:r>
      <w:r w:rsidRPr="00F631DB">
        <w:t>, 12</w:t>
      </w:r>
      <w:r w:rsidRPr="00F631DB">
        <w:rPr>
          <w:vertAlign w:val="superscript"/>
        </w:rPr>
        <w:t>th</w:t>
      </w:r>
      <w:r w:rsidRPr="00F631DB">
        <w:t xml:space="preserve"> Edition, Eastern Book Company.</w:t>
      </w:r>
    </w:p>
    <w:p w:rsidR="00144DB7" w:rsidRPr="00F631DB" w:rsidRDefault="00144DB7" w:rsidP="00B6004C">
      <w:pPr>
        <w:numPr>
          <w:ilvl w:val="0"/>
          <w:numId w:val="26"/>
        </w:numPr>
        <w:spacing w:line="276" w:lineRule="auto"/>
        <w:jc w:val="both"/>
      </w:pPr>
      <w:r w:rsidRPr="00F631DB">
        <w:t xml:space="preserve">Bangia, R.K. (2015). </w:t>
      </w:r>
      <w:r w:rsidRPr="00F631DB">
        <w:rPr>
          <w:i/>
          <w:iCs/>
        </w:rPr>
        <w:t>Indian Contract Act</w:t>
      </w:r>
      <w:r w:rsidRPr="00F631DB">
        <w:t>, 14</w:t>
      </w:r>
      <w:r w:rsidRPr="00F631DB">
        <w:rPr>
          <w:vertAlign w:val="superscript"/>
        </w:rPr>
        <w:t>th</w:t>
      </w:r>
      <w:r w:rsidRPr="00F631DB">
        <w:t xml:space="preserve"> Edition, Allahabad Law Agency.</w:t>
      </w:r>
    </w:p>
    <w:p w:rsidR="00144DB7" w:rsidRPr="00F631DB" w:rsidRDefault="00144DB7" w:rsidP="00B6004C">
      <w:pPr>
        <w:numPr>
          <w:ilvl w:val="0"/>
          <w:numId w:val="26"/>
        </w:numPr>
        <w:spacing w:line="276" w:lineRule="auto"/>
        <w:jc w:val="both"/>
      </w:pPr>
      <w:r w:rsidRPr="00F631DB">
        <w:t xml:space="preserve">Cheshire, Fifoot and Furmston (2017). </w:t>
      </w:r>
      <w:r w:rsidRPr="00F631DB">
        <w:rPr>
          <w:i/>
          <w:iCs/>
        </w:rPr>
        <w:t>Law of Contract</w:t>
      </w:r>
      <w:r w:rsidRPr="00F631DB">
        <w:t>, 17</w:t>
      </w:r>
      <w:r w:rsidRPr="00F631DB">
        <w:rPr>
          <w:vertAlign w:val="superscript"/>
        </w:rPr>
        <w:t>th</w:t>
      </w:r>
      <w:r w:rsidRPr="00F631DB">
        <w:t xml:space="preserve"> Edition, Oxford Publication.</w:t>
      </w:r>
    </w:p>
    <w:p w:rsidR="00144DB7" w:rsidRPr="00F631DB" w:rsidRDefault="00144DB7" w:rsidP="00B6004C">
      <w:pPr>
        <w:numPr>
          <w:ilvl w:val="0"/>
          <w:numId w:val="26"/>
        </w:numPr>
        <w:spacing w:line="276" w:lineRule="auto"/>
        <w:jc w:val="both"/>
      </w:pPr>
      <w:r w:rsidRPr="00F631DB">
        <w:t xml:space="preserve">Desai, T.R. (2016). </w:t>
      </w:r>
      <w:r w:rsidRPr="00F631DB">
        <w:rPr>
          <w:i/>
          <w:iCs/>
        </w:rPr>
        <w:t>TheIndian Contract Act and The Sales of Goods Act, 18</w:t>
      </w:r>
      <w:r w:rsidRPr="00F631DB">
        <w:rPr>
          <w:i/>
          <w:iCs/>
          <w:vertAlign w:val="superscript"/>
        </w:rPr>
        <w:t>th</w:t>
      </w:r>
      <w:r w:rsidRPr="00F631DB">
        <w:t>Edition, LexisNexis.</w:t>
      </w:r>
    </w:p>
    <w:p w:rsidR="00144DB7" w:rsidRPr="00F631DB" w:rsidRDefault="00144DB7" w:rsidP="00B6004C">
      <w:pPr>
        <w:numPr>
          <w:ilvl w:val="0"/>
          <w:numId w:val="26"/>
        </w:numPr>
        <w:spacing w:line="276" w:lineRule="auto"/>
        <w:jc w:val="both"/>
      </w:pPr>
      <w:r w:rsidRPr="00F631DB">
        <w:t xml:space="preserve">Singh, Avatar (2018). </w:t>
      </w:r>
      <w:r w:rsidRPr="00F631DB">
        <w:rPr>
          <w:i/>
          <w:iCs/>
        </w:rPr>
        <w:t>Law of Sales of Goods,</w:t>
      </w:r>
      <w:r w:rsidRPr="00F631DB">
        <w:t xml:space="preserve"> 18</w:t>
      </w:r>
      <w:r w:rsidRPr="00F631DB">
        <w:rPr>
          <w:vertAlign w:val="superscript"/>
        </w:rPr>
        <w:t>th</w:t>
      </w:r>
      <w:r w:rsidRPr="00F631DB">
        <w:t xml:space="preserve"> Edition, Eastern Book Company.</w:t>
      </w:r>
    </w:p>
    <w:p w:rsidR="00144DB7" w:rsidRPr="00F631DB" w:rsidRDefault="00144DB7" w:rsidP="00B6004C">
      <w:pPr>
        <w:numPr>
          <w:ilvl w:val="0"/>
          <w:numId w:val="26"/>
        </w:numPr>
        <w:spacing w:line="276" w:lineRule="auto"/>
        <w:jc w:val="both"/>
      </w:pPr>
      <w:r w:rsidRPr="00F631DB">
        <w:lastRenderedPageBreak/>
        <w:t xml:space="preserve">Singh, Avatar (2018). </w:t>
      </w:r>
      <w:r w:rsidRPr="00F631DB">
        <w:rPr>
          <w:i/>
          <w:iCs/>
        </w:rPr>
        <w:t>Indian Partnership Ac</w:t>
      </w:r>
      <w:r w:rsidRPr="00F631DB">
        <w:t>t, 11</w:t>
      </w:r>
      <w:r w:rsidRPr="00F631DB">
        <w:rPr>
          <w:vertAlign w:val="superscript"/>
        </w:rPr>
        <w:t>th</w:t>
      </w:r>
      <w:r w:rsidRPr="00F631DB">
        <w:t xml:space="preserve"> Edition, Eastern Book Company.</w:t>
      </w:r>
    </w:p>
    <w:p w:rsidR="00144DB7" w:rsidRPr="00F631DB" w:rsidRDefault="00144DB7" w:rsidP="00144DB7">
      <w:pPr>
        <w:spacing w:line="276" w:lineRule="auto"/>
        <w:jc w:val="both"/>
      </w:pPr>
    </w:p>
    <w:p w:rsidR="00144DB7" w:rsidRPr="00F631DB" w:rsidRDefault="00144DB7" w:rsidP="00144DB7">
      <w:pPr>
        <w:spacing w:line="276" w:lineRule="auto"/>
        <w:jc w:val="both"/>
      </w:pPr>
      <w:r w:rsidRPr="00F631DB">
        <w:rPr>
          <w:b/>
          <w:bCs/>
        </w:rPr>
        <w:t>Modes of Evaluation: Quiz/Assignment/Seminar/Written Exam:</w:t>
      </w:r>
    </w:p>
    <w:p w:rsidR="00144DB7" w:rsidRPr="00F631DB" w:rsidRDefault="00144DB7" w:rsidP="00144DB7">
      <w:pPr>
        <w:spacing w:line="276" w:lineRule="auto"/>
        <w:jc w:val="both"/>
        <w:rPr>
          <w:b/>
          <w:bCs/>
          <w:lang w:val="de-DE"/>
        </w:rPr>
      </w:pPr>
      <w:r w:rsidRPr="00F631D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F631D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EE</w:t>
            </w:r>
          </w:p>
        </w:tc>
      </w:tr>
      <w:tr w:rsidR="00144DB7" w:rsidRPr="00F631D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70</w:t>
            </w:r>
          </w:p>
        </w:tc>
      </w:tr>
    </w:tbl>
    <w:p w:rsidR="00144DB7" w:rsidRPr="00F631DB" w:rsidRDefault="00144DB7" w:rsidP="00144DB7">
      <w:pPr>
        <w:spacing w:line="276" w:lineRule="auto"/>
        <w:jc w:val="both"/>
        <w:rPr>
          <w:b/>
          <w:bCs/>
        </w:rPr>
      </w:pPr>
      <w:r w:rsidRPr="00F631DB">
        <w:rPr>
          <w:b/>
          <w:bCs/>
        </w:rPr>
        <w:t>*</w:t>
      </w:r>
      <w:r w:rsidRPr="00F631DB">
        <w:t>Components- P/S/V- Presentation/Seminar/Viva; CT- Class Test; A- Attendance; CS/AS- Case Study/Assignment; EE- End Semester Examination</w:t>
      </w:r>
    </w:p>
    <w:tbl>
      <w:tblPr>
        <w:tblStyle w:val="TableGrid"/>
        <w:tblpPr w:leftFromText="180" w:rightFromText="180" w:vertAnchor="text" w:horzAnchor="margin" w:tblpXSpec="center" w:tblpY="202"/>
        <w:tblW w:w="5431" w:type="pct"/>
        <w:tblLayout w:type="fixed"/>
        <w:tblLook w:val="04A0" w:firstRow="1" w:lastRow="0" w:firstColumn="1" w:lastColumn="0" w:noHBand="0" w:noVBand="1"/>
      </w:tblPr>
      <w:tblGrid>
        <w:gridCol w:w="892"/>
        <w:gridCol w:w="892"/>
        <w:gridCol w:w="892"/>
        <w:gridCol w:w="892"/>
        <w:gridCol w:w="892"/>
        <w:gridCol w:w="892"/>
        <w:gridCol w:w="892"/>
        <w:gridCol w:w="892"/>
        <w:gridCol w:w="892"/>
        <w:gridCol w:w="892"/>
        <w:gridCol w:w="892"/>
        <w:gridCol w:w="883"/>
      </w:tblGrid>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rPr>
                <w:b/>
                <w:bC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PSO3</w:t>
            </w:r>
          </w:p>
        </w:tc>
        <w:tc>
          <w:tcPr>
            <w:tcW w:w="413" w:type="pct"/>
            <w:tcBorders>
              <w:top w:val="single" w:sz="4" w:space="0" w:color="auto"/>
              <w:left w:val="single" w:sz="4" w:space="0" w:color="auto"/>
              <w:bottom w:val="single" w:sz="4" w:space="0" w:color="auto"/>
              <w:right w:val="single" w:sz="4" w:space="0" w:color="auto"/>
            </w:tcBorders>
            <w:hideMark/>
          </w:tcPr>
          <w:p w:rsidR="00E81E4A" w:rsidRPr="00F631DB" w:rsidRDefault="00E81E4A" w:rsidP="00E81E4A">
            <w:pPr>
              <w:spacing w:line="276" w:lineRule="auto"/>
              <w:jc w:val="both"/>
              <w:rPr>
                <w:b/>
                <w:bCs/>
              </w:rPr>
            </w:pPr>
            <w:r w:rsidRPr="00F631DB">
              <w:rPr>
                <w:b/>
                <w:bCs/>
              </w:rPr>
              <w:t>PSO4</w:t>
            </w:r>
          </w:p>
        </w:tc>
      </w:tr>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r>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lang w:val="en-IN"/>
              </w:rPr>
            </w:pPr>
            <w:r w:rsidRPr="00F631DB">
              <w:rPr>
                <w:lang w:val="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lang w:val="en-IN"/>
              </w:rPr>
            </w:pPr>
            <w:r w:rsidRPr="00F631DB">
              <w:rPr>
                <w:lang w:val="en-IN"/>
              </w:rPr>
              <w:t>--</w:t>
            </w:r>
          </w:p>
        </w:tc>
      </w:tr>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lang w:val="en-IN"/>
              </w:rPr>
            </w:pPr>
            <w:r w:rsidRPr="00F631DB">
              <w:rPr>
                <w:lang w:val="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lang w:val="en-IN"/>
              </w:rPr>
            </w:pPr>
            <w:r w:rsidRPr="00F631DB">
              <w:rPr>
                <w:lang w:val="en-IN"/>
              </w:rPr>
              <w:t>--</w:t>
            </w:r>
          </w:p>
        </w:tc>
      </w:tr>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rPr>
                <w:b/>
                <w:bCs/>
              </w:rPr>
            </w:pPr>
            <w:r w:rsidRPr="00F631DB">
              <w:rPr>
                <w:b/>
                <w:bCs/>
              </w:rPr>
              <w:t>CO4</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rPr>
                <w:lang w:val="en-IN"/>
              </w:rPr>
            </w:pPr>
            <w:r w:rsidRPr="00F631DB">
              <w:rPr>
                <w:lang w:val="en-IN"/>
              </w:rPr>
              <w:t>1</w:t>
            </w:r>
          </w:p>
        </w:tc>
        <w:tc>
          <w:tcPr>
            <w:tcW w:w="413"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rPr>
                <w:lang w:val="en-IN"/>
              </w:rPr>
            </w:pPr>
            <w:r w:rsidRPr="00F631DB">
              <w:rPr>
                <w:lang w:val="en-IN"/>
              </w:rPr>
              <w:t>--</w:t>
            </w:r>
          </w:p>
        </w:tc>
      </w:tr>
    </w:tbl>
    <w:p w:rsidR="00144DB7" w:rsidRDefault="00144DB7" w:rsidP="00144DB7">
      <w:pPr>
        <w:spacing w:line="276" w:lineRule="auto"/>
        <w:jc w:val="both"/>
        <w:rPr>
          <w:b/>
          <w:bCs/>
        </w:rPr>
      </w:pPr>
    </w:p>
    <w:p w:rsidR="00144DB7" w:rsidRDefault="00144DB7" w:rsidP="00144DB7">
      <w:pPr>
        <w:spacing w:line="276" w:lineRule="auto"/>
        <w:jc w:val="both"/>
        <w:rPr>
          <w:b/>
          <w:bCs/>
        </w:rPr>
      </w:pPr>
      <w:r w:rsidRPr="00F631DB">
        <w:rPr>
          <w:b/>
          <w:bCs/>
        </w:rPr>
        <w:t>CO, PO and PSO Mapping:</w:t>
      </w:r>
      <w:r w:rsidR="00E81E4A">
        <w:rPr>
          <w:b/>
          <w:bCs/>
        </w:rPr>
        <w:t xml:space="preserve"> </w:t>
      </w:r>
      <w:r w:rsidRPr="00F631DB">
        <w:rPr>
          <w:b/>
          <w:bCs/>
        </w:rPr>
        <w:t>1: strongly related, 2: moderately related and 3: weakly related</w:t>
      </w:r>
    </w:p>
    <w:p w:rsidR="00144DB7" w:rsidRDefault="00144DB7" w:rsidP="00144DB7">
      <w:pPr>
        <w:spacing w:after="160" w:line="259" w:lineRule="auto"/>
        <w:rPr>
          <w:b/>
          <w:bCs/>
        </w:rPr>
      </w:pPr>
      <w:r>
        <w:rPr>
          <w:b/>
          <w:bCs/>
        </w:rPr>
        <w:br w:type="page"/>
      </w:r>
    </w:p>
    <w:p w:rsidR="00390352" w:rsidRPr="009B73C2" w:rsidRDefault="00390352" w:rsidP="00390352">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90352" w:rsidRPr="00835651" w:rsidTr="002E0F4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90352" w:rsidRPr="00835651" w:rsidRDefault="00390352" w:rsidP="002E0F41">
            <w:pPr>
              <w:pStyle w:val="NormalWeb"/>
              <w:spacing w:before="0" w:beforeAutospacing="0" w:after="0" w:afterAutospacing="0" w:line="276" w:lineRule="auto"/>
              <w:jc w:val="both"/>
              <w:rPr>
                <w:rFonts w:ascii="Times New Roman" w:hAnsi="Times New Roman"/>
                <w:sz w:val="24"/>
                <w:szCs w:val="24"/>
              </w:rPr>
            </w:pPr>
            <w:r>
              <w:rPr>
                <w:rFonts w:ascii="Times New Roman" w:hAnsi="Times New Roman"/>
                <w:b/>
                <w:sz w:val="24"/>
                <w:szCs w:val="24"/>
              </w:rPr>
              <w:t>Marketing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b/>
                <w:sz w:val="24"/>
                <w:szCs w:val="24"/>
              </w:rPr>
              <w:t>Law 2208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spacing w:line="276" w:lineRule="auto"/>
              <w:jc w:val="both"/>
            </w:pP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spacing w:line="276" w:lineRule="auto"/>
              <w:jc w:val="both"/>
            </w:pPr>
          </w:p>
        </w:tc>
      </w:tr>
    </w:tbl>
    <w:p w:rsidR="00390352" w:rsidRPr="009B73C2" w:rsidRDefault="00390352" w:rsidP="00390352">
      <w:pPr>
        <w:spacing w:line="276" w:lineRule="auto"/>
        <w:jc w:val="both"/>
        <w:rPr>
          <w:b/>
          <w:color w:val="000000"/>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390352" w:rsidRPr="0015109A" w:rsidRDefault="00390352" w:rsidP="00390352">
      <w:pPr>
        <w:pStyle w:val="ListParagraph"/>
        <w:tabs>
          <w:tab w:val="left" w:pos="90"/>
        </w:tabs>
        <w:ind w:left="0"/>
        <w:jc w:val="both"/>
        <w:rPr>
          <w:rFonts w:ascii="Times New Roman" w:hAnsi="Times New Roman"/>
          <w:bCs/>
          <w:iCs/>
          <w:sz w:val="24"/>
          <w:szCs w:val="24"/>
          <w:shd w:val="clear" w:color="auto" w:fill="FFFFFF"/>
        </w:rPr>
      </w:pPr>
      <w:r>
        <w:rPr>
          <w:rFonts w:ascii="Times New Roman" w:hAnsi="Times New Roman"/>
          <w:sz w:val="24"/>
          <w:szCs w:val="24"/>
        </w:rPr>
        <w:t>The course aim is to give students an elementary knowledge of the fundamentals in the field of marketing. The focus will be both on developing and helping them imbibe basic marketing principles and establishing an appreciation of contemporary realities with a view to do justices to the varying diversity of a real market place.</w:t>
      </w:r>
    </w:p>
    <w:p w:rsidR="00390352" w:rsidRDefault="00390352" w:rsidP="00390352">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390352" w:rsidRPr="0003498B" w:rsidRDefault="00390352" w:rsidP="00390352">
      <w:pPr>
        <w:spacing w:line="276" w:lineRule="auto"/>
        <w:jc w:val="both"/>
        <w:rPr>
          <w:b/>
        </w:rPr>
      </w:pPr>
      <w:r w:rsidRPr="0003498B">
        <w:t>1. Provide</w:t>
      </w:r>
      <w:r>
        <w:t xml:space="preserve">the basic </w:t>
      </w:r>
      <w:r w:rsidRPr="0003498B">
        <w:t>concepts of Marketing Management.</w:t>
      </w:r>
    </w:p>
    <w:p w:rsidR="00390352" w:rsidRPr="0003498B" w:rsidRDefault="00390352" w:rsidP="00390352">
      <w:pPr>
        <w:spacing w:line="276" w:lineRule="auto"/>
        <w:jc w:val="both"/>
        <w:rPr>
          <w:b/>
        </w:rPr>
      </w:pPr>
      <w:r w:rsidRPr="0003498B">
        <w:t xml:space="preserve">2. </w:t>
      </w:r>
      <w:r>
        <w:t>Apply Marketing M</w:t>
      </w:r>
      <w:r w:rsidRPr="0003498B">
        <w:t xml:space="preserve">anagement concepts in real life. </w:t>
      </w:r>
    </w:p>
    <w:p w:rsidR="00390352" w:rsidRDefault="00390352" w:rsidP="00390352">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390352" w:rsidRPr="0003498B" w:rsidRDefault="00390352" w:rsidP="00390352">
      <w:pPr>
        <w:spacing w:line="276" w:lineRule="auto"/>
        <w:jc w:val="both"/>
      </w:pPr>
      <w:r w:rsidRPr="0003498B">
        <w:rPr>
          <w:rFonts w:eastAsia="Calibri"/>
        </w:rPr>
        <w:t xml:space="preserve">CO1: </w:t>
      </w:r>
      <w:r>
        <w:rPr>
          <w:rFonts w:eastAsia="Calibri"/>
        </w:rPr>
        <w:t xml:space="preserve">Explain </w:t>
      </w:r>
      <w:r w:rsidRPr="0003498B">
        <w:t>the basic concepts of Marketing.</w:t>
      </w:r>
    </w:p>
    <w:p w:rsidR="00390352" w:rsidRDefault="00390352" w:rsidP="00390352">
      <w:pPr>
        <w:spacing w:before="240" w:line="276" w:lineRule="auto"/>
        <w:jc w:val="both"/>
      </w:pPr>
      <w:r w:rsidRPr="0003498B">
        <w:rPr>
          <w:rFonts w:eastAsia="Calibri"/>
        </w:rPr>
        <w:t>CO2:</w:t>
      </w:r>
      <w:r>
        <w:t>Explain</w:t>
      </w:r>
      <w:r w:rsidRPr="0003498B">
        <w:t xml:space="preserve"> the concept of consumer behaviour.</w:t>
      </w:r>
    </w:p>
    <w:p w:rsidR="00390352" w:rsidRDefault="00390352" w:rsidP="00390352">
      <w:pPr>
        <w:spacing w:before="240" w:line="276" w:lineRule="auto"/>
        <w:jc w:val="both"/>
      </w:pPr>
      <w:r w:rsidRPr="00835651">
        <w:rPr>
          <w:rFonts w:eastAsia="Calibri"/>
        </w:rPr>
        <w:t xml:space="preserve">CO3: </w:t>
      </w:r>
      <w:r>
        <w:rPr>
          <w:rFonts w:eastAsia="Calibri"/>
        </w:rPr>
        <w:t>Explain</w:t>
      </w:r>
      <w:r>
        <w:t>the basic concept of product mix strategy.</w:t>
      </w:r>
    </w:p>
    <w:p w:rsidR="00390352" w:rsidRPr="0003498B" w:rsidRDefault="00390352" w:rsidP="00390352">
      <w:pPr>
        <w:spacing w:line="276" w:lineRule="auto"/>
        <w:jc w:val="both"/>
        <w:rPr>
          <w:rFonts w:eastAsia="Calibri"/>
        </w:rPr>
      </w:pPr>
      <w:r w:rsidRPr="0003498B">
        <w:rPr>
          <w:rFonts w:eastAsia="Calibri"/>
        </w:rPr>
        <w:t xml:space="preserve">CO4: </w:t>
      </w:r>
      <w:r>
        <w:rPr>
          <w:rFonts w:eastAsia="Calibri"/>
        </w:rPr>
        <w:t xml:space="preserve">Explain </w:t>
      </w:r>
      <w:r>
        <w:t xml:space="preserve">distribution-marketing and </w:t>
      </w:r>
      <w:r w:rsidRPr="0003498B">
        <w:t xml:space="preserve">rural marketing. </w:t>
      </w:r>
    </w:p>
    <w:p w:rsidR="00390352" w:rsidRPr="00835651" w:rsidRDefault="00390352" w:rsidP="00390352">
      <w:pPr>
        <w:spacing w:line="276" w:lineRule="auto"/>
        <w:jc w:val="both"/>
        <w:rPr>
          <w:rFonts w:eastAsia="Calibri"/>
        </w:rPr>
      </w:pPr>
    </w:p>
    <w:tbl>
      <w:tblPr>
        <w:tblStyle w:val="TableGrid"/>
        <w:tblW w:w="5132" w:type="pct"/>
        <w:tblLook w:val="04A0" w:firstRow="1" w:lastRow="0" w:firstColumn="1" w:lastColumn="0" w:noHBand="0" w:noVBand="1"/>
      </w:tblPr>
      <w:tblGrid>
        <w:gridCol w:w="7583"/>
        <w:gridCol w:w="1411"/>
        <w:gridCol w:w="1112"/>
      </w:tblGrid>
      <w:tr w:rsidR="00390352" w:rsidRPr="00835651" w:rsidTr="002E0F41">
        <w:tc>
          <w:tcPr>
            <w:tcW w:w="3752"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390352" w:rsidRPr="00835651" w:rsidTr="002E0F41">
        <w:tc>
          <w:tcPr>
            <w:tcW w:w="3752" w:type="pct"/>
            <w:vAlign w:val="center"/>
          </w:tcPr>
          <w:p w:rsidR="00390352" w:rsidRDefault="00390352" w:rsidP="002E0F41">
            <w:pPr>
              <w:spacing w:line="276" w:lineRule="auto"/>
              <w:jc w:val="both"/>
              <w:rPr>
                <w:b/>
                <w:sz w:val="24"/>
                <w:szCs w:val="24"/>
              </w:rPr>
            </w:pPr>
            <w:r w:rsidRPr="0013640B">
              <w:rPr>
                <w:b/>
                <w:bCs/>
                <w:sz w:val="24"/>
                <w:szCs w:val="24"/>
              </w:rPr>
              <w:lastRenderedPageBreak/>
              <w:t>MODU</w:t>
            </w:r>
            <w:r>
              <w:rPr>
                <w:b/>
                <w:bCs/>
                <w:sz w:val="24"/>
                <w:szCs w:val="24"/>
              </w:rPr>
              <w:t xml:space="preserve">LE 1: </w:t>
            </w:r>
            <w:r>
              <w:rPr>
                <w:b/>
                <w:sz w:val="24"/>
                <w:szCs w:val="24"/>
              </w:rPr>
              <w:t>Introduction to Marketing</w:t>
            </w:r>
          </w:p>
          <w:p w:rsidR="00390352" w:rsidRPr="00674CEE" w:rsidRDefault="00390352" w:rsidP="002E0F41">
            <w:pPr>
              <w:spacing w:line="276" w:lineRule="auto"/>
              <w:jc w:val="both"/>
              <w:rPr>
                <w:b/>
                <w:sz w:val="24"/>
                <w:szCs w:val="24"/>
              </w:rPr>
            </w:pPr>
            <w:r w:rsidRPr="00F667B8">
              <w:rPr>
                <w:sz w:val="24"/>
                <w:szCs w:val="24"/>
              </w:rPr>
              <w:t>Mar</w:t>
            </w:r>
            <w:r>
              <w:rPr>
                <w:sz w:val="24"/>
                <w:szCs w:val="24"/>
              </w:rPr>
              <w:t xml:space="preserve">keting- meaning, concept, role, </w:t>
            </w:r>
            <w:r w:rsidRPr="00F667B8">
              <w:rPr>
                <w:sz w:val="24"/>
                <w:szCs w:val="24"/>
              </w:rPr>
              <w:t>evolution</w:t>
            </w:r>
            <w:r>
              <w:rPr>
                <w:sz w:val="24"/>
                <w:szCs w:val="24"/>
              </w:rPr>
              <w:t xml:space="preserve">, </w:t>
            </w:r>
            <w:r w:rsidRPr="00F667B8">
              <w:rPr>
                <w:sz w:val="24"/>
                <w:szCs w:val="24"/>
              </w:rPr>
              <w:t>various marketing management philosophies, the product concept</w:t>
            </w:r>
            <w:r>
              <w:rPr>
                <w:sz w:val="24"/>
                <w:szCs w:val="24"/>
              </w:rPr>
              <w:t>,</w:t>
            </w:r>
            <w:r w:rsidRPr="00F667B8">
              <w:rPr>
                <w:sz w:val="24"/>
                <w:szCs w:val="24"/>
              </w:rPr>
              <w:t xml:space="preserve"> societal marketing ,relationship marketing</w:t>
            </w:r>
            <w:r>
              <w:rPr>
                <w:sz w:val="24"/>
                <w:szCs w:val="24"/>
              </w:rPr>
              <w:t>,</w:t>
            </w:r>
            <w:r w:rsidRPr="00F667B8">
              <w:rPr>
                <w:sz w:val="24"/>
                <w:szCs w:val="24"/>
              </w:rPr>
              <w:t xml:space="preserve"> strategies planning in marketing ,formulation of marketing plan</w:t>
            </w:r>
            <w:r>
              <w:rPr>
                <w:sz w:val="24"/>
                <w:szCs w:val="24"/>
              </w:rPr>
              <w:t>.</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 xml:space="preserve">MODULE 2: </w:t>
            </w:r>
            <w:r>
              <w:rPr>
                <w:b/>
                <w:sz w:val="24"/>
                <w:szCs w:val="24"/>
              </w:rPr>
              <w:t>Analysing marketing opportunities</w:t>
            </w:r>
          </w:p>
          <w:p w:rsidR="00390352" w:rsidRPr="00973B3E" w:rsidRDefault="00390352" w:rsidP="002E0F41">
            <w:pPr>
              <w:spacing w:line="276" w:lineRule="auto"/>
              <w:jc w:val="both"/>
              <w:rPr>
                <w:b/>
                <w:sz w:val="24"/>
                <w:szCs w:val="24"/>
              </w:rPr>
            </w:pPr>
            <w:r w:rsidRPr="004F34D8">
              <w:rPr>
                <w:sz w:val="24"/>
                <w:szCs w:val="24"/>
              </w:rPr>
              <w:t>Internal and external marketing environment analysis</w:t>
            </w:r>
            <w:r>
              <w:rPr>
                <w:sz w:val="24"/>
                <w:szCs w:val="24"/>
              </w:rPr>
              <w:t>,</w:t>
            </w:r>
            <w:r w:rsidRPr="004F34D8">
              <w:rPr>
                <w:sz w:val="24"/>
                <w:szCs w:val="24"/>
              </w:rPr>
              <w:t xml:space="preserve"> Introduction to marketing information system</w:t>
            </w:r>
            <w:r>
              <w:rPr>
                <w:sz w:val="24"/>
                <w:szCs w:val="24"/>
              </w:rPr>
              <w:t>,</w:t>
            </w:r>
            <w:r w:rsidRPr="004F34D8">
              <w:rPr>
                <w:sz w:val="24"/>
                <w:szCs w:val="24"/>
              </w:rPr>
              <w:t xml:space="preserve"> marketing research</w:t>
            </w:r>
            <w:r>
              <w:rPr>
                <w:sz w:val="24"/>
                <w:szCs w:val="24"/>
              </w:rPr>
              <w:t xml:space="preserve">, </w:t>
            </w:r>
            <w:r w:rsidRPr="004F34D8">
              <w:rPr>
                <w:sz w:val="24"/>
                <w:szCs w:val="24"/>
              </w:rPr>
              <w:t>BCG M</w:t>
            </w:r>
            <w:r>
              <w:rPr>
                <w:sz w:val="24"/>
                <w:szCs w:val="24"/>
              </w:rPr>
              <w:t>a</w:t>
            </w:r>
            <w:r w:rsidRPr="004F34D8">
              <w:rPr>
                <w:sz w:val="24"/>
                <w:szCs w:val="24"/>
              </w:rPr>
              <w:t>trix,GE 9 cell model</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Pr="000F14AF" w:rsidRDefault="00390352" w:rsidP="002E0F41">
            <w:pPr>
              <w:spacing w:line="276" w:lineRule="auto"/>
              <w:jc w:val="both"/>
              <w:rPr>
                <w:b/>
                <w:sz w:val="24"/>
                <w:szCs w:val="24"/>
              </w:rPr>
            </w:pPr>
            <w:r w:rsidRPr="0013640B">
              <w:rPr>
                <w:b/>
                <w:bCs/>
                <w:sz w:val="24"/>
                <w:szCs w:val="24"/>
              </w:rPr>
              <w:t>MODULE 3:</w:t>
            </w:r>
            <w:r>
              <w:rPr>
                <w:b/>
                <w:sz w:val="24"/>
                <w:szCs w:val="24"/>
              </w:rPr>
              <w:t>Studying consumer behaviour and selecting markets</w:t>
            </w:r>
          </w:p>
          <w:p w:rsidR="00390352" w:rsidRDefault="00390352" w:rsidP="002E0F41">
            <w:pPr>
              <w:spacing w:line="276" w:lineRule="auto"/>
              <w:jc w:val="both"/>
              <w:rPr>
                <w:b/>
                <w:sz w:val="24"/>
                <w:szCs w:val="24"/>
              </w:rPr>
            </w:pPr>
            <w:r w:rsidRPr="004F34D8">
              <w:rPr>
                <w:sz w:val="24"/>
                <w:szCs w:val="24"/>
              </w:rPr>
              <w:t>Buying behaviour for markets, types  of buying situations</w:t>
            </w:r>
            <w:r>
              <w:rPr>
                <w:sz w:val="24"/>
                <w:szCs w:val="24"/>
              </w:rPr>
              <w:t>,</w:t>
            </w:r>
            <w:r w:rsidRPr="004F34D8">
              <w:rPr>
                <w:sz w:val="24"/>
                <w:szCs w:val="24"/>
              </w:rPr>
              <w:t xml:space="preserve"> buying decision process and fa</w:t>
            </w:r>
            <w:r>
              <w:rPr>
                <w:sz w:val="24"/>
                <w:szCs w:val="24"/>
              </w:rPr>
              <w:t>ctors affecting buyer behaviour,</w:t>
            </w:r>
            <w:r w:rsidRPr="004F34D8">
              <w:rPr>
                <w:sz w:val="24"/>
                <w:szCs w:val="24"/>
              </w:rPr>
              <w:t xml:space="preserve"> Concept of market segmentation</w:t>
            </w:r>
            <w:r>
              <w:rPr>
                <w:sz w:val="24"/>
                <w:szCs w:val="24"/>
              </w:rPr>
              <w:t>,</w:t>
            </w:r>
            <w:r w:rsidRPr="004F34D8">
              <w:rPr>
                <w:sz w:val="24"/>
                <w:szCs w:val="24"/>
              </w:rPr>
              <w:t xml:space="preserve"> bases for segmenting consumer and business markets, Approaches for targeting, Differentiation and  positioning</w:t>
            </w:r>
            <w:r>
              <w:rPr>
                <w:sz w:val="24"/>
                <w:szCs w:val="24"/>
              </w:rPr>
              <w:t>.</w:t>
            </w:r>
          </w:p>
          <w:p w:rsidR="00390352" w:rsidRPr="00A050BC" w:rsidRDefault="00390352" w:rsidP="002E0F41">
            <w:pPr>
              <w:spacing w:line="276" w:lineRule="auto"/>
              <w:jc w:val="both"/>
            </w:pP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MODULE 4:</w:t>
            </w:r>
            <w:r>
              <w:rPr>
                <w:b/>
                <w:sz w:val="24"/>
                <w:szCs w:val="24"/>
              </w:rPr>
              <w:t>Product mix strategy</w:t>
            </w:r>
          </w:p>
          <w:p w:rsidR="00390352" w:rsidRPr="00835651" w:rsidRDefault="00390352" w:rsidP="002E0F41">
            <w:pPr>
              <w:spacing w:line="276" w:lineRule="auto"/>
              <w:jc w:val="both"/>
              <w:rPr>
                <w:sz w:val="24"/>
                <w:szCs w:val="24"/>
              </w:rPr>
            </w:pPr>
            <w:r w:rsidRPr="004F34D8">
              <w:rPr>
                <w:sz w:val="24"/>
                <w:szCs w:val="24"/>
              </w:rPr>
              <w:t>product-concept and levels</w:t>
            </w:r>
            <w:r>
              <w:rPr>
                <w:sz w:val="24"/>
                <w:szCs w:val="24"/>
              </w:rPr>
              <w:t>,</w:t>
            </w:r>
            <w:r w:rsidRPr="004F34D8">
              <w:rPr>
                <w:sz w:val="24"/>
                <w:szCs w:val="24"/>
              </w:rPr>
              <w:t xml:space="preserve"> classification of products</w:t>
            </w:r>
            <w:r>
              <w:rPr>
                <w:sz w:val="24"/>
                <w:szCs w:val="24"/>
              </w:rPr>
              <w:t>,</w:t>
            </w:r>
            <w:r w:rsidRPr="004F34D8">
              <w:rPr>
                <w:sz w:val="24"/>
                <w:szCs w:val="24"/>
              </w:rPr>
              <w:t xml:space="preserve"> product differentiation</w:t>
            </w:r>
            <w:r>
              <w:rPr>
                <w:sz w:val="24"/>
                <w:szCs w:val="24"/>
              </w:rPr>
              <w:t xml:space="preserve">, Product </w:t>
            </w:r>
            <w:r w:rsidRPr="004F34D8">
              <w:rPr>
                <w:sz w:val="24"/>
                <w:szCs w:val="24"/>
              </w:rPr>
              <w:t>mix,packaging,</w:t>
            </w:r>
            <w:r>
              <w:rPr>
                <w:sz w:val="24"/>
                <w:szCs w:val="24"/>
              </w:rPr>
              <w:t xml:space="preserve"> labelling, </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 xml:space="preserve">MODULE 5: </w:t>
            </w:r>
            <w:r>
              <w:rPr>
                <w:b/>
                <w:sz w:val="24"/>
                <w:szCs w:val="24"/>
              </w:rPr>
              <w:t>Product development decision and pricing</w:t>
            </w:r>
          </w:p>
          <w:p w:rsidR="00390352" w:rsidRDefault="00390352" w:rsidP="002E0F41">
            <w:pPr>
              <w:pStyle w:val="BodyA"/>
              <w:spacing w:line="276" w:lineRule="auto"/>
              <w:jc w:val="both"/>
              <w:rPr>
                <w:rFonts w:ascii="Times New Roman" w:eastAsia="Times New Roman" w:hAnsi="Times New Roman" w:cs="Times New Roman"/>
                <w:b/>
                <w:bCs/>
                <w:sz w:val="24"/>
                <w:szCs w:val="24"/>
              </w:rPr>
            </w:pPr>
            <w:r w:rsidRPr="00301C4E">
              <w:rPr>
                <w:rFonts w:ascii="Times New Roman" w:hAnsi="Times New Roman"/>
                <w:sz w:val="24"/>
                <w:szCs w:val="24"/>
              </w:rPr>
              <w:t>production line decision</w:t>
            </w:r>
            <w:r>
              <w:rPr>
                <w:rFonts w:ascii="Times New Roman" w:hAnsi="Times New Roman"/>
                <w:sz w:val="24"/>
                <w:szCs w:val="24"/>
              </w:rPr>
              <w:t>,</w:t>
            </w:r>
            <w:r w:rsidRPr="00301C4E">
              <w:rPr>
                <w:rFonts w:ascii="Times New Roman" w:hAnsi="Times New Roman"/>
                <w:sz w:val="24"/>
                <w:szCs w:val="24"/>
              </w:rPr>
              <w:t xml:space="preserve"> New product development-process and challenges</w:t>
            </w:r>
            <w:r>
              <w:rPr>
                <w:rFonts w:ascii="Times New Roman" w:hAnsi="Times New Roman"/>
                <w:sz w:val="24"/>
                <w:szCs w:val="24"/>
              </w:rPr>
              <w:t>,</w:t>
            </w:r>
            <w:r w:rsidRPr="00301C4E">
              <w:rPr>
                <w:rFonts w:ascii="Times New Roman" w:hAnsi="Times New Roman"/>
                <w:sz w:val="24"/>
                <w:szCs w:val="24"/>
              </w:rPr>
              <w:t xml:space="preserve"> Consumer adoption process</w:t>
            </w:r>
            <w:r>
              <w:rPr>
                <w:rFonts w:ascii="Times New Roman" w:hAnsi="Times New Roman"/>
                <w:sz w:val="24"/>
                <w:szCs w:val="24"/>
              </w:rPr>
              <w:t>,</w:t>
            </w:r>
            <w:r w:rsidRPr="00301C4E">
              <w:rPr>
                <w:rFonts w:ascii="Times New Roman" w:hAnsi="Times New Roman"/>
                <w:sz w:val="24"/>
                <w:szCs w:val="24"/>
              </w:rPr>
              <w:t xml:space="preserve"> setting price,various pricing strategies</w:t>
            </w:r>
          </w:p>
        </w:tc>
        <w:tc>
          <w:tcPr>
            <w:tcW w:w="698"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MODULE</w:t>
            </w:r>
            <w:r>
              <w:rPr>
                <w:b/>
                <w:sz w:val="24"/>
                <w:szCs w:val="24"/>
              </w:rPr>
              <w:t>6: Distribution and logistics decision and integrated communication</w:t>
            </w:r>
          </w:p>
          <w:p w:rsidR="00390352" w:rsidRPr="00D870BA" w:rsidRDefault="00390352" w:rsidP="002E0F41">
            <w:pPr>
              <w:pStyle w:val="BodyA"/>
              <w:spacing w:line="276" w:lineRule="auto"/>
              <w:jc w:val="both"/>
              <w:rPr>
                <w:rFonts w:ascii="Times New Roman" w:eastAsia="Times New Roman" w:hAnsi="Times New Roman"/>
                <w:b/>
                <w:sz w:val="24"/>
                <w:szCs w:val="24"/>
              </w:rPr>
            </w:pPr>
            <w:r w:rsidRPr="00FE51E4">
              <w:rPr>
                <w:rFonts w:ascii="Times New Roman" w:hAnsi="Times New Roman"/>
                <w:sz w:val="24"/>
                <w:szCs w:val="24"/>
              </w:rPr>
              <w:t>Marketing channels-nature ,flow,functions</w:t>
            </w:r>
            <w:r>
              <w:rPr>
                <w:rFonts w:ascii="Times New Roman" w:hAnsi="Times New Roman"/>
                <w:sz w:val="24"/>
                <w:szCs w:val="24"/>
              </w:rPr>
              <w:t>,</w:t>
            </w:r>
            <w:r w:rsidRPr="00FE51E4">
              <w:rPr>
                <w:rFonts w:ascii="Times New Roman" w:hAnsi="Times New Roman"/>
                <w:sz w:val="24"/>
                <w:szCs w:val="24"/>
              </w:rPr>
              <w:t xml:space="preserve"> channel design and management decisions</w:t>
            </w:r>
            <w:r>
              <w:rPr>
                <w:rFonts w:ascii="Times New Roman" w:hAnsi="Times New Roman"/>
                <w:sz w:val="24"/>
                <w:szCs w:val="24"/>
              </w:rPr>
              <w:t>,</w:t>
            </w:r>
            <w:r w:rsidRPr="00FE51E4">
              <w:rPr>
                <w:rFonts w:ascii="Times New Roman" w:hAnsi="Times New Roman"/>
                <w:sz w:val="24"/>
                <w:szCs w:val="24"/>
              </w:rPr>
              <w:t xml:space="preserve"> channel dynamics,wholesaling,retailing</w:t>
            </w:r>
            <w:r>
              <w:rPr>
                <w:rFonts w:ascii="Times New Roman" w:hAnsi="Times New Roman"/>
                <w:sz w:val="24"/>
                <w:szCs w:val="24"/>
              </w:rPr>
              <w:t>,</w:t>
            </w:r>
            <w:r w:rsidRPr="00FE51E4">
              <w:rPr>
                <w:rFonts w:ascii="Times New Roman" w:hAnsi="Times New Roman"/>
                <w:sz w:val="24"/>
                <w:szCs w:val="24"/>
              </w:rPr>
              <w:t xml:space="preserve"> Marketing communication mix</w:t>
            </w:r>
            <w:r>
              <w:rPr>
                <w:rFonts w:ascii="Times New Roman" w:hAnsi="Times New Roman"/>
                <w:sz w:val="24"/>
                <w:szCs w:val="24"/>
              </w:rPr>
              <w:t>,</w:t>
            </w:r>
            <w:r w:rsidRPr="00FE51E4">
              <w:rPr>
                <w:rFonts w:ascii="Times New Roman" w:hAnsi="Times New Roman"/>
                <w:sz w:val="24"/>
                <w:szCs w:val="24"/>
              </w:rPr>
              <w:t xml:space="preserve"> Integrated marketing </w:t>
            </w:r>
            <w:r>
              <w:rPr>
                <w:rFonts w:ascii="Times New Roman" w:hAnsi="Times New Roman"/>
                <w:sz w:val="24"/>
                <w:szCs w:val="24"/>
              </w:rPr>
              <w:t>communication</w:t>
            </w:r>
          </w:p>
        </w:tc>
        <w:tc>
          <w:tcPr>
            <w:tcW w:w="698"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Pr="000F14AF" w:rsidRDefault="00390352" w:rsidP="002E0F41">
            <w:pPr>
              <w:spacing w:line="276" w:lineRule="auto"/>
              <w:jc w:val="both"/>
              <w:rPr>
                <w:b/>
                <w:sz w:val="24"/>
                <w:szCs w:val="24"/>
              </w:rPr>
            </w:pPr>
            <w:r>
              <w:rPr>
                <w:b/>
                <w:bCs/>
                <w:sz w:val="24"/>
                <w:szCs w:val="24"/>
              </w:rPr>
              <w:t>MODULE</w:t>
            </w:r>
            <w:r>
              <w:rPr>
                <w:b/>
                <w:sz w:val="24"/>
                <w:szCs w:val="24"/>
              </w:rPr>
              <w:t xml:space="preserve"> 7:Emerging Marketing Paradigms</w:t>
            </w:r>
          </w:p>
          <w:p w:rsidR="00390352" w:rsidRPr="00614E62" w:rsidRDefault="00390352" w:rsidP="002E0F41">
            <w:pPr>
              <w:spacing w:line="276" w:lineRule="auto"/>
              <w:jc w:val="both"/>
              <w:rPr>
                <w:b/>
                <w:sz w:val="24"/>
                <w:szCs w:val="24"/>
              </w:rPr>
            </w:pPr>
            <w:r w:rsidRPr="00FE51E4">
              <w:rPr>
                <w:sz w:val="24"/>
                <w:szCs w:val="24"/>
              </w:rPr>
              <w:t>concept of e-marketing,global marketing</w:t>
            </w:r>
            <w:r>
              <w:rPr>
                <w:sz w:val="24"/>
                <w:szCs w:val="24"/>
              </w:rPr>
              <w:t xml:space="preserve">, </w:t>
            </w:r>
            <w:r w:rsidRPr="00FE51E4">
              <w:rPr>
                <w:sz w:val="24"/>
                <w:szCs w:val="24"/>
              </w:rPr>
              <w:t>green marketing,Kiosk marketing</w:t>
            </w:r>
            <w:r>
              <w:rPr>
                <w:sz w:val="24"/>
                <w:szCs w:val="24"/>
              </w:rPr>
              <w:t>,  T</w:t>
            </w:r>
            <w:r w:rsidRPr="00FE51E4">
              <w:rPr>
                <w:sz w:val="24"/>
                <w:szCs w:val="24"/>
              </w:rPr>
              <w:t>ele</w:t>
            </w:r>
            <w:r>
              <w:rPr>
                <w:sz w:val="24"/>
                <w:szCs w:val="24"/>
              </w:rPr>
              <w:t>-</w:t>
            </w:r>
            <w:r w:rsidRPr="00FE51E4">
              <w:rPr>
                <w:sz w:val="24"/>
                <w:szCs w:val="24"/>
              </w:rPr>
              <w:t xml:space="preserve"> marketing ,rural marketing</w:t>
            </w:r>
            <w:r>
              <w:rPr>
                <w:sz w:val="24"/>
                <w:szCs w:val="24"/>
              </w:rPr>
              <w:t xml:space="preserve">, </w:t>
            </w:r>
            <w:r w:rsidRPr="00FE51E4">
              <w:rPr>
                <w:sz w:val="24"/>
                <w:szCs w:val="24"/>
              </w:rPr>
              <w:t xml:space="preserve">multi </w:t>
            </w:r>
            <w:r>
              <w:rPr>
                <w:sz w:val="24"/>
                <w:szCs w:val="24"/>
              </w:rPr>
              <w:t>-</w:t>
            </w:r>
            <w:r w:rsidRPr="00FE51E4">
              <w:rPr>
                <w:sz w:val="24"/>
                <w:szCs w:val="24"/>
              </w:rPr>
              <w:t>level marketing ,case discussion</w:t>
            </w:r>
          </w:p>
        </w:tc>
        <w:tc>
          <w:tcPr>
            <w:tcW w:w="698" w:type="pct"/>
            <w:vAlign w:val="center"/>
          </w:tcPr>
          <w:p w:rsidR="00390352" w:rsidRPr="0065645A" w:rsidRDefault="00390352" w:rsidP="002E0F41">
            <w:pPr>
              <w:pStyle w:val="BodyA"/>
              <w:spacing w:line="276" w:lineRule="auto"/>
              <w:jc w:val="both"/>
              <w:rPr>
                <w:rFonts w:ascii="Times New Roman" w:eastAsia="Times New Roman" w:hAnsi="Times New Roman" w:cs="Times New Roman"/>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bl>
    <w:p w:rsidR="00390352" w:rsidRPr="00835651"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390352"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390352" w:rsidRPr="009A60E2"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390352" w:rsidRDefault="00390352" w:rsidP="00390352">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Kotler,Philip.(2013).</w:t>
      </w:r>
      <w:r w:rsidRPr="00600282">
        <w:rPr>
          <w:rFonts w:ascii="Times New Roman" w:eastAsia="Times New Roman" w:hAnsi="Times New Roman"/>
          <w:i/>
          <w:sz w:val="24"/>
          <w:szCs w:val="24"/>
        </w:rPr>
        <w:t>Marketing Management,</w:t>
      </w:r>
      <w:r>
        <w:rPr>
          <w:rFonts w:ascii="Times New Roman" w:eastAsia="Times New Roman" w:hAnsi="Times New Roman"/>
          <w:sz w:val="24"/>
          <w:szCs w:val="24"/>
        </w:rPr>
        <w:t>New Delhi:Dorling Kindersley Pvt Ltd.</w:t>
      </w:r>
    </w:p>
    <w:p w:rsidR="00390352" w:rsidRDefault="00390352" w:rsidP="00390352">
      <w:pPr>
        <w:pStyle w:val="ListParagraph"/>
        <w:numPr>
          <w:ilvl w:val="0"/>
          <w:numId w:val="21"/>
        </w:numPr>
        <w:jc w:val="both"/>
        <w:rPr>
          <w:rFonts w:ascii="Times New Roman" w:eastAsia="Times New Roman" w:hAnsi="Times New Roman"/>
          <w:sz w:val="24"/>
          <w:szCs w:val="24"/>
        </w:rPr>
      </w:pPr>
      <w:r>
        <w:rPr>
          <w:rFonts w:ascii="Times New Roman" w:eastAsia="Times New Roman" w:hAnsi="Times New Roman"/>
          <w:sz w:val="24"/>
          <w:szCs w:val="24"/>
        </w:rPr>
        <w:t xml:space="preserve">Panda,K.Tapan.(2007). </w:t>
      </w:r>
      <w:r w:rsidRPr="00600282">
        <w:rPr>
          <w:rFonts w:ascii="Times New Roman" w:eastAsia="Times New Roman" w:hAnsi="Times New Roman"/>
          <w:i/>
          <w:sz w:val="24"/>
          <w:szCs w:val="24"/>
        </w:rPr>
        <w:t>Marketing Management</w:t>
      </w:r>
      <w:r>
        <w:rPr>
          <w:rFonts w:ascii="Times New Roman" w:eastAsia="Times New Roman" w:hAnsi="Times New Roman"/>
          <w:sz w:val="24"/>
          <w:szCs w:val="24"/>
        </w:rPr>
        <w:t>,Delhi:Excel Books.</w:t>
      </w:r>
    </w:p>
    <w:p w:rsidR="00390352"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Pr>
          <w:rFonts w:ascii="Times New Roman" w:eastAsia="Times New Roman" w:hAnsi="Times New Roman"/>
          <w:sz w:val="24"/>
          <w:szCs w:val="24"/>
        </w:rPr>
        <w:t>Dutta,Bholanath.(2008).</w:t>
      </w:r>
      <w:r w:rsidRPr="00600282">
        <w:rPr>
          <w:rFonts w:ascii="Times New Roman" w:eastAsia="Times New Roman" w:hAnsi="Times New Roman"/>
          <w:i/>
          <w:sz w:val="24"/>
          <w:szCs w:val="24"/>
        </w:rPr>
        <w:t>Marketing Management,</w:t>
      </w:r>
      <w:r>
        <w:rPr>
          <w:rFonts w:ascii="Times New Roman" w:eastAsia="Times New Roman" w:hAnsi="Times New Roman"/>
          <w:sz w:val="24"/>
          <w:szCs w:val="24"/>
        </w:rPr>
        <w:t>New Delhi:Excel Books.</w:t>
      </w:r>
    </w:p>
    <w:p w:rsidR="00390352" w:rsidRDefault="00390352" w:rsidP="00390352">
      <w:pPr>
        <w:pStyle w:val="BodyA"/>
        <w:spacing w:before="120" w:line="276" w:lineRule="auto"/>
        <w:ind w:right="124"/>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390352"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Gupta,R.C. (2009).</w:t>
      </w:r>
      <w:r>
        <w:rPr>
          <w:rFonts w:ascii="Times New Roman" w:hAnsi="Times New Roman" w:cs="Times New Roman"/>
          <w:bCs/>
          <w:i/>
          <w:sz w:val="24"/>
          <w:szCs w:val="24"/>
          <w:lang w:val="nl-NL"/>
        </w:rPr>
        <w:t>Marketing Management Process and P</w:t>
      </w:r>
      <w:r w:rsidRPr="00600282">
        <w:rPr>
          <w:rFonts w:ascii="Times New Roman" w:hAnsi="Times New Roman" w:cs="Times New Roman"/>
          <w:bCs/>
          <w:i/>
          <w:sz w:val="24"/>
          <w:szCs w:val="24"/>
          <w:lang w:val="nl-NL"/>
        </w:rPr>
        <w:t>lanning,</w:t>
      </w:r>
      <w:r>
        <w:rPr>
          <w:rFonts w:ascii="Times New Roman" w:hAnsi="Times New Roman" w:cs="Times New Roman"/>
          <w:bCs/>
          <w:sz w:val="24"/>
          <w:szCs w:val="24"/>
          <w:lang w:val="nl-NL"/>
        </w:rPr>
        <w:t>New Delhi:Alfa Publication.</w:t>
      </w:r>
    </w:p>
    <w:p w:rsidR="00390352"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Ramaswamy,V.S.(1990).</w:t>
      </w:r>
      <w:r w:rsidRPr="00600282">
        <w:rPr>
          <w:rFonts w:ascii="Times New Roman" w:hAnsi="Times New Roman" w:cs="Times New Roman"/>
          <w:bCs/>
          <w:i/>
          <w:sz w:val="24"/>
          <w:szCs w:val="24"/>
          <w:lang w:val="nl-NL"/>
        </w:rPr>
        <w:t>Marketing Management</w:t>
      </w:r>
      <w:r>
        <w:rPr>
          <w:rFonts w:ascii="Times New Roman" w:hAnsi="Times New Roman" w:cs="Times New Roman"/>
          <w:bCs/>
          <w:sz w:val="24"/>
          <w:szCs w:val="24"/>
          <w:lang w:val="nl-NL"/>
        </w:rPr>
        <w:t>,New Delhi:Macmilillan India Ltd.</w:t>
      </w:r>
    </w:p>
    <w:p w:rsidR="00390352"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lastRenderedPageBreak/>
        <w:t>Grewal, Dhruv.(2008).</w:t>
      </w:r>
      <w:r w:rsidRPr="00600282">
        <w:rPr>
          <w:rFonts w:ascii="Times New Roman" w:hAnsi="Times New Roman" w:cs="Times New Roman"/>
          <w:bCs/>
          <w:i/>
          <w:sz w:val="24"/>
          <w:szCs w:val="24"/>
          <w:lang w:val="nl-NL"/>
        </w:rPr>
        <w:t>Marketing,</w:t>
      </w:r>
      <w:r>
        <w:rPr>
          <w:rFonts w:ascii="Times New Roman" w:hAnsi="Times New Roman" w:cs="Times New Roman"/>
          <w:bCs/>
          <w:sz w:val="24"/>
          <w:szCs w:val="24"/>
          <w:lang w:val="nl-NL"/>
        </w:rPr>
        <w:t>New Delhi:Tata Mcgraw Hill Publishing Ltd.</w:t>
      </w:r>
    </w:p>
    <w:p w:rsidR="00390352" w:rsidRDefault="00390352" w:rsidP="00390352">
      <w:pPr>
        <w:pStyle w:val="BodyA"/>
        <w:spacing w:before="120" w:line="276" w:lineRule="auto"/>
        <w:ind w:left="1080" w:right="124"/>
        <w:jc w:val="both"/>
        <w:rPr>
          <w:rFonts w:ascii="Times New Roman" w:hAnsi="Times New Roman" w:cs="Times New Roman"/>
          <w:bCs/>
          <w:sz w:val="24"/>
          <w:szCs w:val="24"/>
          <w:lang w:val="nl-NL"/>
        </w:rPr>
      </w:pPr>
    </w:p>
    <w:p w:rsidR="00390352" w:rsidRPr="00835651" w:rsidRDefault="00390352" w:rsidP="00390352">
      <w:pPr>
        <w:pStyle w:val="BodyText"/>
        <w:spacing w:after="0" w:line="276" w:lineRule="auto"/>
        <w:jc w:val="both"/>
        <w:rPr>
          <w:b/>
          <w:bCs/>
          <w:sz w:val="24"/>
          <w:szCs w:val="24"/>
        </w:rPr>
      </w:pPr>
      <w:r w:rsidRPr="00835651">
        <w:rPr>
          <w:b/>
          <w:bCs/>
          <w:sz w:val="24"/>
          <w:szCs w:val="24"/>
        </w:rPr>
        <w:t>Modes of Evaluation: Quiz/Assignment/ Seminar/Written Examination</w:t>
      </w:r>
    </w:p>
    <w:p w:rsidR="00390352" w:rsidRDefault="00390352" w:rsidP="00390352">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390352"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390352"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390352" w:rsidRPr="00835651" w:rsidRDefault="00390352" w:rsidP="00390352">
      <w:pPr>
        <w:pStyle w:val="BodyA"/>
        <w:widowControl w:val="0"/>
        <w:spacing w:line="276" w:lineRule="auto"/>
        <w:jc w:val="both"/>
        <w:rPr>
          <w:rFonts w:ascii="Times New Roman" w:eastAsia="Times New Roman" w:hAnsi="Times New Roman" w:cs="Times New Roman"/>
          <w:b/>
          <w:bCs/>
          <w:sz w:val="24"/>
          <w:szCs w:val="24"/>
        </w:rPr>
      </w:pP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390352" w:rsidRDefault="00390352" w:rsidP="00390352">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2"/>
        <w:gridCol w:w="774"/>
        <w:gridCol w:w="772"/>
        <w:gridCol w:w="772"/>
        <w:gridCol w:w="772"/>
        <w:gridCol w:w="772"/>
        <w:gridCol w:w="772"/>
        <w:gridCol w:w="772"/>
        <w:gridCol w:w="910"/>
        <w:gridCol w:w="910"/>
        <w:gridCol w:w="910"/>
        <w:gridCol w:w="908"/>
      </w:tblGrid>
      <w:tr w:rsidR="00390352" w:rsidRPr="00F7438D" w:rsidTr="002E0F41">
        <w:trPr>
          <w:trHeight w:val="417"/>
          <w:jc w:val="center"/>
        </w:trPr>
        <w:tc>
          <w:tcPr>
            <w:tcW w:w="408"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390352" w:rsidRPr="00F7438D" w:rsidTr="002E0F41">
        <w:trPr>
          <w:trHeight w:val="417"/>
          <w:jc w:val="center"/>
        </w:trPr>
        <w:tc>
          <w:tcPr>
            <w:tcW w:w="408"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390352" w:rsidRPr="00F7438D" w:rsidTr="002E0F41">
        <w:trPr>
          <w:trHeight w:val="625"/>
          <w:jc w:val="center"/>
        </w:trPr>
        <w:tc>
          <w:tcPr>
            <w:tcW w:w="408"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CO2</w:t>
            </w: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r w:rsidR="00390352" w:rsidRPr="00F7438D" w:rsidTr="002E0F41">
        <w:trPr>
          <w:trHeight w:val="625"/>
          <w:jc w:val="center"/>
        </w:trPr>
        <w:tc>
          <w:tcPr>
            <w:tcW w:w="408"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CO3</w:t>
            </w: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r w:rsidR="00390352" w:rsidRPr="00F7438D" w:rsidTr="002E0F41">
        <w:trPr>
          <w:trHeight w:val="646"/>
          <w:jc w:val="center"/>
        </w:trPr>
        <w:tc>
          <w:tcPr>
            <w:tcW w:w="408"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CO4</w:t>
            </w: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bl>
    <w:p w:rsidR="00390352" w:rsidRPr="00835651" w:rsidRDefault="00390352" w:rsidP="00390352">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90352" w:rsidRPr="00835651"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pPr>
    </w:p>
    <w:p w:rsidR="00144DB7" w:rsidRDefault="00144DB7" w:rsidP="00390352">
      <w:pPr>
        <w:spacing w:line="0" w:lineRule="atLeast"/>
        <w:ind w:right="20"/>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Pr="00432069" w:rsidRDefault="00144DB7" w:rsidP="00144DB7">
      <w:pPr>
        <w:rPr>
          <w:b/>
          <w:u w:val="single"/>
        </w:rPr>
      </w:pPr>
    </w:p>
    <w:p w:rsidR="00144DB7" w:rsidRPr="00432069" w:rsidRDefault="00144DB7" w:rsidP="00144DB7">
      <w:pPr>
        <w:rPr>
          <w:b/>
          <w:u w:val="single"/>
        </w:rPr>
      </w:pPr>
    </w:p>
    <w:p w:rsidR="00144DB7" w:rsidRPr="00F631DB" w:rsidRDefault="00144DB7" w:rsidP="00144DB7">
      <w:pPr>
        <w:spacing w:line="276" w:lineRule="auto"/>
        <w:jc w:val="both"/>
        <w:rPr>
          <w:b/>
          <w:bCs/>
        </w:rPr>
      </w:pPr>
    </w:p>
    <w:p w:rsidR="00144DB7" w:rsidRPr="006E68BB" w:rsidRDefault="00144DB7" w:rsidP="00144DB7">
      <w:pPr>
        <w:spacing w:line="360" w:lineRule="auto"/>
        <w:jc w:val="both"/>
      </w:pPr>
    </w:p>
    <w:p w:rsidR="00144DB7" w:rsidRPr="00551AF7" w:rsidRDefault="00144DB7" w:rsidP="00144DB7"/>
    <w:p w:rsidR="00144DB7" w:rsidRDefault="00144DB7" w:rsidP="00144DB7"/>
    <w:p w:rsidR="00144DB7" w:rsidRDefault="00144DB7" w:rsidP="00144DB7"/>
    <w:p w:rsidR="00144DB7" w:rsidRDefault="00144DB7" w:rsidP="00144DB7"/>
    <w:p w:rsidR="00390352" w:rsidRPr="009B73C2" w:rsidRDefault="00390352" w:rsidP="00390352">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90352" w:rsidRPr="00835651" w:rsidTr="002E0F4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90352" w:rsidRPr="00835651" w:rsidRDefault="00390352" w:rsidP="002E0F41">
            <w:pPr>
              <w:pStyle w:val="NormalWeb"/>
              <w:spacing w:before="0" w:beforeAutospacing="0" w:after="0" w:afterAutospacing="0" w:line="276" w:lineRule="auto"/>
              <w:jc w:val="both"/>
              <w:rPr>
                <w:rFonts w:ascii="Times New Roman" w:hAnsi="Times New Roman"/>
                <w:sz w:val="24"/>
                <w:szCs w:val="24"/>
              </w:rPr>
            </w:pPr>
            <w:r>
              <w:rPr>
                <w:rFonts w:ascii="Times New Roman" w:hAnsi="Times New Roman"/>
                <w:b/>
                <w:sz w:val="24"/>
                <w:szCs w:val="24"/>
              </w:rPr>
              <w:t>Human Resource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NormalWeb"/>
              <w:spacing w:before="0" w:beforeAutospacing="0" w:after="0" w:afterAutospacing="0" w:line="276" w:lineRule="auto"/>
              <w:jc w:val="both"/>
              <w:rPr>
                <w:rFonts w:ascii="Times New Roman" w:hAnsi="Times New Roman"/>
                <w:b/>
                <w:sz w:val="24"/>
                <w:szCs w:val="24"/>
              </w:rPr>
            </w:pPr>
            <w:r>
              <w:rPr>
                <w:rFonts w:ascii="Times New Roman" w:hAnsi="Times New Roman"/>
                <w:b/>
                <w:sz w:val="24"/>
                <w:szCs w:val="24"/>
              </w:rPr>
              <w:t>LAW 2209</w:t>
            </w:r>
          </w:p>
          <w:p w:rsidR="00390352" w:rsidRPr="00835651" w:rsidRDefault="00390352" w:rsidP="002E0F41">
            <w:pPr>
              <w:pStyle w:val="BodyA"/>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spacing w:line="276" w:lineRule="auto"/>
              <w:jc w:val="both"/>
            </w:pP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spacing w:line="276" w:lineRule="auto"/>
              <w:jc w:val="both"/>
            </w:pPr>
          </w:p>
        </w:tc>
      </w:tr>
    </w:tbl>
    <w:p w:rsidR="00390352" w:rsidRPr="009B73C2" w:rsidRDefault="00390352" w:rsidP="00390352">
      <w:pPr>
        <w:spacing w:line="276" w:lineRule="auto"/>
        <w:jc w:val="both"/>
        <w:rPr>
          <w:b/>
          <w:color w:val="000000"/>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390352" w:rsidRPr="0015109A" w:rsidRDefault="00390352" w:rsidP="00390352">
      <w:pPr>
        <w:pStyle w:val="ListParagraph"/>
        <w:tabs>
          <w:tab w:val="left" w:pos="90"/>
        </w:tabs>
        <w:ind w:left="0"/>
        <w:jc w:val="both"/>
        <w:rPr>
          <w:rFonts w:ascii="Times New Roman" w:hAnsi="Times New Roman"/>
          <w:bCs/>
          <w:iCs/>
          <w:sz w:val="24"/>
          <w:szCs w:val="24"/>
          <w:shd w:val="clear" w:color="auto" w:fill="FFFFFF"/>
        </w:rPr>
      </w:pPr>
      <w:r>
        <w:rPr>
          <w:rFonts w:ascii="Times New Roman" w:hAnsi="Times New Roman"/>
          <w:sz w:val="24"/>
          <w:szCs w:val="24"/>
        </w:rPr>
        <w:t xml:space="preserve">This course is designed </w:t>
      </w:r>
      <w:r w:rsidRPr="0015109A">
        <w:rPr>
          <w:rFonts w:ascii="Times New Roman" w:hAnsi="Times New Roman"/>
          <w:sz w:val="24"/>
          <w:szCs w:val="24"/>
        </w:rPr>
        <w:t>to help the students develop an underst</w:t>
      </w:r>
      <w:r>
        <w:rPr>
          <w:rFonts w:ascii="Times New Roman" w:hAnsi="Times New Roman"/>
          <w:sz w:val="24"/>
          <w:szCs w:val="24"/>
        </w:rPr>
        <w:t>anding of the dimensions of management of Human R</w:t>
      </w:r>
      <w:r w:rsidRPr="0015109A">
        <w:rPr>
          <w:rFonts w:ascii="Times New Roman" w:hAnsi="Times New Roman"/>
          <w:sz w:val="24"/>
          <w:szCs w:val="24"/>
        </w:rPr>
        <w:t>esources, with particular reference to H</w:t>
      </w:r>
      <w:r>
        <w:rPr>
          <w:rFonts w:ascii="Times New Roman" w:hAnsi="Times New Roman"/>
          <w:sz w:val="24"/>
          <w:szCs w:val="24"/>
        </w:rPr>
        <w:t xml:space="preserve">uman </w:t>
      </w:r>
      <w:r w:rsidRPr="0015109A">
        <w:rPr>
          <w:rFonts w:ascii="Times New Roman" w:hAnsi="Times New Roman"/>
          <w:sz w:val="24"/>
          <w:szCs w:val="24"/>
        </w:rPr>
        <w:t>R</w:t>
      </w:r>
      <w:r>
        <w:rPr>
          <w:rFonts w:ascii="Times New Roman" w:hAnsi="Times New Roman"/>
          <w:sz w:val="24"/>
          <w:szCs w:val="24"/>
        </w:rPr>
        <w:t xml:space="preserve">esource Management </w:t>
      </w:r>
      <w:r w:rsidRPr="0015109A">
        <w:rPr>
          <w:rFonts w:ascii="Times New Roman" w:hAnsi="Times New Roman"/>
          <w:sz w:val="24"/>
          <w:szCs w:val="24"/>
        </w:rPr>
        <w:t xml:space="preserve">policies and practices in India </w:t>
      </w:r>
    </w:p>
    <w:p w:rsidR="00390352" w:rsidRPr="00835651" w:rsidRDefault="00390352" w:rsidP="00390352">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390352" w:rsidRDefault="00390352" w:rsidP="00390352">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 Provide</w:t>
      </w:r>
      <w:r>
        <w:rPr>
          <w:rFonts w:ascii="Times New Roman" w:hAnsi="Times New Roman"/>
          <w:sz w:val="24"/>
          <w:szCs w:val="24"/>
        </w:rPr>
        <w:t xml:space="preserve">the fundamentals </w:t>
      </w:r>
      <w:r w:rsidRPr="000F14AF">
        <w:rPr>
          <w:rFonts w:ascii="Times New Roman" w:hAnsi="Times New Roman"/>
          <w:sz w:val="24"/>
          <w:szCs w:val="24"/>
        </w:rPr>
        <w:t xml:space="preserve">concepts of </w:t>
      </w:r>
      <w:r>
        <w:rPr>
          <w:rFonts w:ascii="Times New Roman" w:hAnsi="Times New Roman"/>
          <w:sz w:val="24"/>
          <w:szCs w:val="24"/>
        </w:rPr>
        <w:t>basic Human Resource Management</w:t>
      </w:r>
      <w:r w:rsidRPr="000F14AF">
        <w:rPr>
          <w:rFonts w:ascii="Times New Roman" w:hAnsi="Times New Roman"/>
          <w:sz w:val="24"/>
          <w:szCs w:val="24"/>
        </w:rPr>
        <w:t>.</w:t>
      </w:r>
    </w:p>
    <w:p w:rsidR="00390352" w:rsidRPr="007B6B45" w:rsidRDefault="00390352" w:rsidP="00390352">
      <w:pPr>
        <w:spacing w:line="276" w:lineRule="auto"/>
        <w:jc w:val="both"/>
        <w:rPr>
          <w:b/>
        </w:rPr>
      </w:pPr>
      <w:r w:rsidRPr="007B6B45">
        <w:t xml:space="preserve">2. </w:t>
      </w:r>
      <w:r>
        <w:t>Apply Human Resource M</w:t>
      </w:r>
      <w:r w:rsidRPr="007B6B45">
        <w:t xml:space="preserve">anagement concepts in real life. </w:t>
      </w:r>
    </w:p>
    <w:p w:rsidR="00390352" w:rsidRDefault="00390352" w:rsidP="00390352">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390352" w:rsidRPr="001925E5" w:rsidRDefault="00390352" w:rsidP="00390352">
      <w:pPr>
        <w:spacing w:before="240" w:line="276" w:lineRule="auto"/>
        <w:jc w:val="both"/>
      </w:pPr>
      <w:r w:rsidRPr="00E943F9">
        <w:rPr>
          <w:rFonts w:eastAsia="Calibri"/>
        </w:rPr>
        <w:t xml:space="preserve">CO1: </w:t>
      </w:r>
      <w:r>
        <w:rPr>
          <w:rFonts w:eastAsia="Calibri"/>
        </w:rPr>
        <w:t>Explain</w:t>
      </w:r>
      <w:r w:rsidRPr="00E943F9">
        <w:t>the basic concepts of Hum</w:t>
      </w:r>
      <w:r>
        <w:t>an Resource Management and role&amp;</w:t>
      </w:r>
      <w:r w:rsidRPr="00E943F9">
        <w:t>responsibility of H</w:t>
      </w:r>
      <w:r>
        <w:t>uman</w:t>
      </w:r>
      <w:r w:rsidRPr="00E943F9">
        <w:t xml:space="preserve"> R</w:t>
      </w:r>
      <w:r>
        <w:t>esource</w:t>
      </w:r>
      <w:r w:rsidRPr="00E943F9">
        <w:t xml:space="preserve"> Manager.</w:t>
      </w:r>
    </w:p>
    <w:p w:rsidR="00390352" w:rsidRPr="00835651" w:rsidRDefault="00390352" w:rsidP="00390352">
      <w:pPr>
        <w:spacing w:line="276" w:lineRule="auto"/>
        <w:jc w:val="both"/>
        <w:rPr>
          <w:rFonts w:eastAsia="Calibri"/>
        </w:rPr>
      </w:pPr>
      <w:r>
        <w:rPr>
          <w:rFonts w:eastAsia="Calibri"/>
        </w:rPr>
        <w:t>CO2:</w:t>
      </w:r>
      <w:r>
        <w:t>Explain the acquisition of Human Resources.</w:t>
      </w:r>
    </w:p>
    <w:p w:rsidR="00390352" w:rsidRPr="00835651" w:rsidRDefault="00390352" w:rsidP="00390352">
      <w:pPr>
        <w:spacing w:line="276" w:lineRule="auto"/>
        <w:jc w:val="both"/>
        <w:rPr>
          <w:rFonts w:eastAsia="Calibri"/>
        </w:rPr>
      </w:pPr>
      <w:r w:rsidRPr="00835651">
        <w:rPr>
          <w:rFonts w:eastAsia="Calibri"/>
        </w:rPr>
        <w:t xml:space="preserve">CO3: </w:t>
      </w:r>
      <w:r>
        <w:rPr>
          <w:rFonts w:eastAsia="Calibri"/>
        </w:rPr>
        <w:t>Explain</w:t>
      </w:r>
      <w:r>
        <w:t xml:space="preserve"> the basic concept of performance appraisal.</w:t>
      </w:r>
    </w:p>
    <w:p w:rsidR="00390352" w:rsidRPr="00835651" w:rsidRDefault="00390352" w:rsidP="00390352">
      <w:pPr>
        <w:spacing w:line="276" w:lineRule="auto"/>
        <w:jc w:val="both"/>
        <w:rPr>
          <w:color w:val="030303"/>
        </w:rPr>
      </w:pPr>
      <w:r w:rsidRPr="00835651">
        <w:rPr>
          <w:rFonts w:eastAsia="Calibri"/>
        </w:rPr>
        <w:t xml:space="preserve">CO4: </w:t>
      </w:r>
      <w:r>
        <w:rPr>
          <w:rFonts w:eastAsia="Calibri"/>
        </w:rPr>
        <w:t xml:space="preserve">Explain </w:t>
      </w:r>
      <w:r>
        <w:t>the basic concept of performance appraisal.</w:t>
      </w:r>
    </w:p>
    <w:p w:rsidR="00390352" w:rsidRPr="00835651" w:rsidRDefault="00390352" w:rsidP="00390352">
      <w:pPr>
        <w:spacing w:line="276" w:lineRule="auto"/>
        <w:jc w:val="both"/>
        <w:rPr>
          <w:rFonts w:eastAsia="Calibri"/>
        </w:rPr>
      </w:pPr>
    </w:p>
    <w:tbl>
      <w:tblPr>
        <w:tblStyle w:val="TableGrid"/>
        <w:tblW w:w="5132" w:type="pct"/>
        <w:tblLook w:val="04A0" w:firstRow="1" w:lastRow="0" w:firstColumn="1" w:lastColumn="0" w:noHBand="0" w:noVBand="1"/>
      </w:tblPr>
      <w:tblGrid>
        <w:gridCol w:w="7583"/>
        <w:gridCol w:w="1411"/>
        <w:gridCol w:w="1112"/>
      </w:tblGrid>
      <w:tr w:rsidR="00390352" w:rsidRPr="00835651" w:rsidTr="002E0F41">
        <w:tc>
          <w:tcPr>
            <w:tcW w:w="3752"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390352" w:rsidRPr="00835651" w:rsidTr="002E0F41">
        <w:tc>
          <w:tcPr>
            <w:tcW w:w="3752" w:type="pct"/>
            <w:vAlign w:val="center"/>
          </w:tcPr>
          <w:p w:rsidR="00390352" w:rsidRPr="00FB06A0" w:rsidRDefault="00390352" w:rsidP="002E0F41">
            <w:pPr>
              <w:spacing w:line="276" w:lineRule="auto"/>
              <w:jc w:val="both"/>
              <w:rPr>
                <w:b/>
                <w:sz w:val="24"/>
                <w:szCs w:val="24"/>
              </w:rPr>
            </w:pPr>
            <w:r w:rsidRPr="0013640B">
              <w:rPr>
                <w:b/>
                <w:bCs/>
                <w:sz w:val="24"/>
                <w:szCs w:val="24"/>
              </w:rPr>
              <w:t>MODU</w:t>
            </w:r>
            <w:r>
              <w:rPr>
                <w:b/>
                <w:bCs/>
                <w:sz w:val="24"/>
                <w:szCs w:val="24"/>
              </w:rPr>
              <w:t xml:space="preserve">LE 1: </w:t>
            </w:r>
            <w:r>
              <w:rPr>
                <w:b/>
                <w:sz w:val="24"/>
                <w:szCs w:val="24"/>
              </w:rPr>
              <w:t>Fundamentals of HRM</w:t>
            </w:r>
          </w:p>
          <w:p w:rsidR="00390352" w:rsidRPr="00444454" w:rsidRDefault="00390352" w:rsidP="002E0F41">
            <w:pPr>
              <w:pStyle w:val="BodyA"/>
              <w:spacing w:line="276" w:lineRule="auto"/>
              <w:jc w:val="both"/>
              <w:rPr>
                <w:rFonts w:ascii="Times New Roman" w:eastAsia="Times New Roman" w:hAnsi="Times New Roman" w:cs="Times New Roman"/>
                <w:bCs/>
                <w:sz w:val="24"/>
                <w:szCs w:val="24"/>
              </w:rPr>
            </w:pPr>
            <w:r>
              <w:rPr>
                <w:rFonts w:ascii="Times New Roman" w:hAnsi="Times New Roman"/>
                <w:sz w:val="24"/>
                <w:szCs w:val="24"/>
              </w:rPr>
              <w:t xml:space="preserve">Concept </w:t>
            </w:r>
            <w:r w:rsidRPr="00301CFE">
              <w:rPr>
                <w:rFonts w:ascii="Times New Roman" w:hAnsi="Times New Roman"/>
                <w:sz w:val="24"/>
                <w:szCs w:val="24"/>
              </w:rPr>
              <w:t>and function of HRM</w:t>
            </w:r>
            <w:r>
              <w:rPr>
                <w:rFonts w:ascii="Times New Roman" w:hAnsi="Times New Roman"/>
                <w:sz w:val="24"/>
                <w:szCs w:val="24"/>
              </w:rPr>
              <w:t>,</w:t>
            </w:r>
            <w:r w:rsidRPr="00301CFE">
              <w:rPr>
                <w:rFonts w:ascii="Times New Roman" w:hAnsi="Times New Roman"/>
                <w:sz w:val="24"/>
                <w:szCs w:val="24"/>
              </w:rPr>
              <w:t xml:space="preserve"> Scope and Significance of HRM</w:t>
            </w:r>
            <w:r>
              <w:rPr>
                <w:rFonts w:ascii="Times New Roman" w:hAnsi="Times New Roman"/>
                <w:sz w:val="24"/>
                <w:szCs w:val="24"/>
              </w:rPr>
              <w:t xml:space="preserve">, Overview of basic </w:t>
            </w:r>
            <w:r w:rsidRPr="00301CFE">
              <w:rPr>
                <w:rFonts w:ascii="Times New Roman" w:hAnsi="Times New Roman"/>
                <w:sz w:val="24"/>
                <w:szCs w:val="24"/>
              </w:rPr>
              <w:t>HRM model</w:t>
            </w:r>
            <w:r>
              <w:rPr>
                <w:rFonts w:ascii="Times New Roman" w:hAnsi="Times New Roman"/>
                <w:sz w:val="24"/>
                <w:szCs w:val="24"/>
              </w:rPr>
              <w:t>,</w:t>
            </w:r>
            <w:r w:rsidRPr="00301CFE">
              <w:rPr>
                <w:rFonts w:ascii="Times New Roman" w:hAnsi="Times New Roman"/>
                <w:sz w:val="24"/>
                <w:szCs w:val="24"/>
              </w:rPr>
              <w:t xml:space="preserve"> Personnel to HRM</w:t>
            </w:r>
            <w:r>
              <w:rPr>
                <w:rFonts w:ascii="Times New Roman" w:hAnsi="Times New Roman"/>
                <w:sz w:val="24"/>
                <w:szCs w:val="24"/>
              </w:rPr>
              <w:t>,</w:t>
            </w:r>
            <w:r w:rsidRPr="00301CFE">
              <w:rPr>
                <w:rFonts w:ascii="Times New Roman" w:hAnsi="Times New Roman"/>
                <w:sz w:val="24"/>
                <w:szCs w:val="24"/>
              </w:rPr>
              <w:t xml:space="preserve"> Role and responsibilities of H R Manager</w:t>
            </w:r>
            <w:r>
              <w:rPr>
                <w:rFonts w:ascii="Times New Roman" w:hAnsi="Times New Roman"/>
                <w:sz w:val="24"/>
                <w:szCs w:val="24"/>
              </w:rPr>
              <w:t>,</w:t>
            </w:r>
            <w:r w:rsidRPr="00301CFE">
              <w:rPr>
                <w:rFonts w:ascii="Times New Roman" w:hAnsi="Times New Roman"/>
                <w:sz w:val="24"/>
                <w:szCs w:val="24"/>
              </w:rPr>
              <w:t xml:space="preserve"> Essentials of sound H R Policies</w:t>
            </w:r>
            <w:r>
              <w:rPr>
                <w:rFonts w:ascii="Times New Roman" w:hAnsi="Times New Roman"/>
                <w:sz w:val="24"/>
                <w:szCs w:val="24"/>
              </w:rPr>
              <w:t>.</w:t>
            </w:r>
          </w:p>
          <w:p w:rsidR="00390352" w:rsidRPr="00835651" w:rsidRDefault="00390352" w:rsidP="002E0F41">
            <w:pPr>
              <w:pStyle w:val="BodyA"/>
              <w:spacing w:line="276" w:lineRule="auto"/>
              <w:jc w:val="both"/>
              <w:rPr>
                <w:rFonts w:ascii="Times New Roman" w:hAnsi="Times New Roman" w:cs="Times New Roman"/>
                <w:sz w:val="24"/>
                <w:szCs w:val="24"/>
              </w:rPr>
            </w:pP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pStyle w:val="BodyA"/>
              <w:spacing w:line="276" w:lineRule="auto"/>
              <w:jc w:val="both"/>
              <w:rPr>
                <w:rFonts w:ascii="Times New Roman" w:hAnsi="Times New Roman"/>
                <w:b/>
                <w:sz w:val="24"/>
                <w:szCs w:val="24"/>
              </w:rPr>
            </w:pPr>
            <w:r>
              <w:rPr>
                <w:rFonts w:ascii="Times New Roman" w:eastAsia="Times New Roman" w:hAnsi="Times New Roman" w:cs="Times New Roman"/>
                <w:b/>
                <w:bCs/>
                <w:sz w:val="24"/>
                <w:szCs w:val="24"/>
              </w:rPr>
              <w:t xml:space="preserve">MODULE 2: </w:t>
            </w:r>
            <w:r>
              <w:rPr>
                <w:rFonts w:ascii="Times New Roman" w:hAnsi="Times New Roman"/>
                <w:b/>
                <w:sz w:val="24"/>
                <w:szCs w:val="24"/>
              </w:rPr>
              <w:t>Acquisition of Human Resources</w:t>
            </w:r>
          </w:p>
          <w:p w:rsidR="00390352" w:rsidRPr="0013640B" w:rsidRDefault="00390352" w:rsidP="002E0F41">
            <w:pPr>
              <w:pStyle w:val="BodyA"/>
              <w:spacing w:line="276" w:lineRule="auto"/>
              <w:jc w:val="both"/>
              <w:rPr>
                <w:rFonts w:ascii="Times New Roman" w:eastAsia="Times New Roman" w:hAnsi="Times New Roman" w:cs="Times New Roman"/>
                <w:b/>
                <w:bCs/>
                <w:sz w:val="24"/>
                <w:szCs w:val="24"/>
              </w:rPr>
            </w:pPr>
          </w:p>
          <w:p w:rsidR="00390352" w:rsidRPr="00835651" w:rsidRDefault="00390352" w:rsidP="002E0F41">
            <w:pPr>
              <w:spacing w:line="276" w:lineRule="auto"/>
              <w:jc w:val="both"/>
              <w:rPr>
                <w:sz w:val="24"/>
                <w:szCs w:val="24"/>
              </w:rPr>
            </w:pPr>
            <w:r w:rsidRPr="00301CFE">
              <w:rPr>
                <w:sz w:val="24"/>
                <w:szCs w:val="24"/>
              </w:rPr>
              <w:t>Objective of HR Planning</w:t>
            </w:r>
            <w:r>
              <w:rPr>
                <w:sz w:val="24"/>
                <w:szCs w:val="24"/>
              </w:rPr>
              <w:t>,</w:t>
            </w:r>
            <w:r w:rsidRPr="00301CFE">
              <w:rPr>
                <w:sz w:val="24"/>
                <w:szCs w:val="24"/>
              </w:rPr>
              <w:t xml:space="preserve"> Policies and Process of HR Planning</w:t>
            </w:r>
            <w:r>
              <w:rPr>
                <w:sz w:val="24"/>
                <w:szCs w:val="24"/>
              </w:rPr>
              <w:t>,</w:t>
            </w:r>
            <w:r w:rsidRPr="00301CFE">
              <w:rPr>
                <w:sz w:val="24"/>
                <w:szCs w:val="24"/>
              </w:rPr>
              <w:t xml:space="preserve"> Job Analysis</w:t>
            </w:r>
            <w:r>
              <w:rPr>
                <w:sz w:val="24"/>
                <w:szCs w:val="24"/>
              </w:rPr>
              <w:t>,</w:t>
            </w:r>
            <w:r w:rsidRPr="00301CFE">
              <w:rPr>
                <w:sz w:val="24"/>
                <w:szCs w:val="24"/>
              </w:rPr>
              <w:t xml:space="preserve"> Recruitment process</w:t>
            </w:r>
            <w:r>
              <w:rPr>
                <w:sz w:val="24"/>
                <w:szCs w:val="24"/>
              </w:rPr>
              <w:t>,</w:t>
            </w:r>
            <w:r w:rsidRPr="00301CFE">
              <w:rPr>
                <w:sz w:val="24"/>
                <w:szCs w:val="24"/>
              </w:rPr>
              <w:t xml:space="preserve"> Recruitment methods</w:t>
            </w:r>
            <w:r>
              <w:rPr>
                <w:sz w:val="24"/>
                <w:szCs w:val="24"/>
              </w:rPr>
              <w:t>,</w:t>
            </w:r>
            <w:r w:rsidRPr="00301CFE">
              <w:rPr>
                <w:sz w:val="24"/>
                <w:szCs w:val="24"/>
              </w:rPr>
              <w:t xml:space="preserve"> Selection process</w:t>
            </w:r>
            <w:r>
              <w:rPr>
                <w:sz w:val="24"/>
                <w:szCs w:val="24"/>
              </w:rPr>
              <w:t>,</w:t>
            </w:r>
            <w:r w:rsidRPr="00301CFE">
              <w:rPr>
                <w:sz w:val="24"/>
                <w:szCs w:val="24"/>
              </w:rPr>
              <w:t xml:space="preserve"> Induction and Placement and case discussion</w:t>
            </w:r>
            <w:r>
              <w:rPr>
                <w:sz w:val="24"/>
                <w:szCs w:val="24"/>
              </w:rPr>
              <w:t>.</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spacing w:line="276" w:lineRule="auto"/>
              <w:jc w:val="both"/>
              <w:rPr>
                <w:b/>
                <w:sz w:val="24"/>
                <w:szCs w:val="24"/>
              </w:rPr>
            </w:pPr>
            <w:r w:rsidRPr="0013640B">
              <w:rPr>
                <w:b/>
                <w:bCs/>
                <w:sz w:val="24"/>
                <w:szCs w:val="24"/>
              </w:rPr>
              <w:t>MODULE 3:</w:t>
            </w:r>
            <w:r>
              <w:rPr>
                <w:b/>
                <w:sz w:val="24"/>
                <w:szCs w:val="24"/>
              </w:rPr>
              <w:t>Development of Human Resources</w:t>
            </w:r>
          </w:p>
          <w:p w:rsidR="00390352" w:rsidRPr="00642304" w:rsidRDefault="00390352" w:rsidP="002E0F41">
            <w:pPr>
              <w:spacing w:line="276" w:lineRule="auto"/>
              <w:jc w:val="both"/>
            </w:pPr>
            <w:r w:rsidRPr="00301CFE">
              <w:rPr>
                <w:sz w:val="24"/>
                <w:szCs w:val="24"/>
              </w:rPr>
              <w:t>Concept of training and development</w:t>
            </w:r>
            <w:r>
              <w:rPr>
                <w:sz w:val="24"/>
                <w:szCs w:val="24"/>
              </w:rPr>
              <w:t>,</w:t>
            </w:r>
            <w:r w:rsidRPr="00301CFE">
              <w:rPr>
                <w:sz w:val="24"/>
                <w:szCs w:val="24"/>
              </w:rPr>
              <w:t>On- job training</w:t>
            </w:r>
            <w:r>
              <w:rPr>
                <w:sz w:val="24"/>
                <w:szCs w:val="24"/>
              </w:rPr>
              <w:t>,</w:t>
            </w:r>
            <w:r w:rsidRPr="00301CFE">
              <w:rPr>
                <w:sz w:val="24"/>
                <w:szCs w:val="24"/>
              </w:rPr>
              <w:t xml:space="preserve"> off-job training</w:t>
            </w:r>
            <w:r>
              <w:rPr>
                <w:sz w:val="24"/>
                <w:szCs w:val="24"/>
              </w:rPr>
              <w:t>,</w:t>
            </w:r>
            <w:r w:rsidRPr="00301CFE">
              <w:rPr>
                <w:sz w:val="24"/>
                <w:szCs w:val="24"/>
              </w:rPr>
              <w:t xml:space="preserve"> Evaluation of training</w:t>
            </w:r>
            <w:r>
              <w:rPr>
                <w:sz w:val="24"/>
                <w:szCs w:val="24"/>
              </w:rPr>
              <w:t>,</w:t>
            </w:r>
            <w:r w:rsidRPr="00301CFE">
              <w:rPr>
                <w:sz w:val="24"/>
                <w:szCs w:val="24"/>
              </w:rPr>
              <w:t xml:space="preserve"> Performance appraisal -concept and significance</w:t>
            </w:r>
            <w:r>
              <w:rPr>
                <w:sz w:val="24"/>
                <w:szCs w:val="24"/>
              </w:rPr>
              <w:t xml:space="preserve">,  </w:t>
            </w:r>
            <w:r w:rsidRPr="00301CFE">
              <w:rPr>
                <w:sz w:val="24"/>
                <w:szCs w:val="24"/>
              </w:rPr>
              <w:t>performance appraisal methods and case discussion</w:t>
            </w:r>
            <w:r>
              <w:rPr>
                <w:sz w:val="24"/>
                <w:szCs w:val="24"/>
              </w:rPr>
              <w:t xml:space="preserve">, </w:t>
            </w:r>
            <w:r w:rsidRPr="00301CFE">
              <w:rPr>
                <w:sz w:val="24"/>
                <w:szCs w:val="24"/>
              </w:rPr>
              <w:t>performance appraisal methods</w:t>
            </w:r>
            <w:r>
              <w:rPr>
                <w:sz w:val="24"/>
                <w:szCs w:val="24"/>
              </w:rPr>
              <w:t>.</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pStyle w:val="BodyA"/>
              <w:spacing w:line="276" w:lineRule="auto"/>
              <w:jc w:val="both"/>
              <w:rPr>
                <w:rFonts w:ascii="Times New Roman" w:hAnsi="Times New Roman"/>
                <w:b/>
                <w:sz w:val="24"/>
                <w:szCs w:val="24"/>
              </w:rPr>
            </w:pPr>
            <w:r>
              <w:rPr>
                <w:rFonts w:ascii="Times New Roman" w:eastAsia="Times New Roman" w:hAnsi="Times New Roman" w:cs="Times New Roman"/>
                <w:b/>
                <w:bCs/>
                <w:sz w:val="24"/>
                <w:szCs w:val="24"/>
              </w:rPr>
              <w:t>MODULE 4:</w:t>
            </w:r>
            <w:r>
              <w:rPr>
                <w:rFonts w:ascii="Times New Roman" w:hAnsi="Times New Roman"/>
                <w:b/>
                <w:sz w:val="24"/>
                <w:szCs w:val="24"/>
              </w:rPr>
              <w:t>Maintenance of Human Resources</w:t>
            </w:r>
          </w:p>
          <w:p w:rsidR="00390352" w:rsidRPr="00CC5089" w:rsidRDefault="00390352" w:rsidP="002E0F41">
            <w:pPr>
              <w:pStyle w:val="BodyA"/>
              <w:spacing w:line="276" w:lineRule="auto"/>
              <w:jc w:val="both"/>
              <w:rPr>
                <w:rFonts w:ascii="Times New Roman" w:eastAsia="Times New Roman" w:hAnsi="Times New Roman" w:cs="Times New Roman"/>
                <w:b/>
                <w:bCs/>
                <w:sz w:val="24"/>
                <w:szCs w:val="24"/>
              </w:rPr>
            </w:pPr>
          </w:p>
          <w:p w:rsidR="00390352" w:rsidRPr="00835651" w:rsidRDefault="00390352" w:rsidP="002E0F41">
            <w:pPr>
              <w:spacing w:line="276" w:lineRule="auto"/>
              <w:jc w:val="both"/>
              <w:rPr>
                <w:sz w:val="24"/>
                <w:szCs w:val="24"/>
              </w:rPr>
            </w:pPr>
            <w:r w:rsidRPr="00301CFE">
              <w:rPr>
                <w:sz w:val="24"/>
                <w:szCs w:val="24"/>
              </w:rPr>
              <w:t>Concept of job evaluation</w:t>
            </w:r>
            <w:r>
              <w:rPr>
                <w:sz w:val="24"/>
                <w:szCs w:val="24"/>
              </w:rPr>
              <w:t>,</w:t>
            </w:r>
            <w:r w:rsidRPr="00301CFE">
              <w:rPr>
                <w:sz w:val="24"/>
                <w:szCs w:val="24"/>
              </w:rPr>
              <w:t xml:space="preserve"> Process of job evaluation</w:t>
            </w:r>
            <w:r>
              <w:rPr>
                <w:sz w:val="24"/>
                <w:szCs w:val="24"/>
              </w:rPr>
              <w:t>,</w:t>
            </w:r>
            <w:r w:rsidRPr="00301CFE">
              <w:rPr>
                <w:sz w:val="24"/>
                <w:szCs w:val="24"/>
              </w:rPr>
              <w:t xml:space="preserve"> compensation-concept</w:t>
            </w:r>
            <w:r>
              <w:rPr>
                <w:sz w:val="24"/>
                <w:szCs w:val="24"/>
              </w:rPr>
              <w:t>,</w:t>
            </w:r>
            <w:r w:rsidRPr="00301CFE">
              <w:rPr>
                <w:sz w:val="24"/>
                <w:szCs w:val="24"/>
              </w:rPr>
              <w:t>Components of compensation</w:t>
            </w:r>
            <w:r>
              <w:rPr>
                <w:sz w:val="24"/>
                <w:szCs w:val="24"/>
              </w:rPr>
              <w:t>,</w:t>
            </w:r>
            <w:r w:rsidRPr="00301CFE">
              <w:rPr>
                <w:sz w:val="24"/>
                <w:szCs w:val="24"/>
              </w:rPr>
              <w:t xml:space="preserve"> Designing and administering the wage and salary</w:t>
            </w:r>
            <w:r>
              <w:rPr>
                <w:sz w:val="24"/>
                <w:szCs w:val="24"/>
              </w:rPr>
              <w:t>,</w:t>
            </w:r>
            <w:r w:rsidRPr="00301CFE">
              <w:rPr>
                <w:sz w:val="24"/>
                <w:szCs w:val="24"/>
              </w:rPr>
              <w:t xml:space="preserve"> Grievance procedure and handling</w:t>
            </w:r>
            <w:r>
              <w:rPr>
                <w:sz w:val="24"/>
                <w:szCs w:val="24"/>
              </w:rPr>
              <w:t>.</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 xml:space="preserve">MODULE 5: </w:t>
            </w:r>
            <w:r>
              <w:rPr>
                <w:b/>
                <w:sz w:val="24"/>
                <w:szCs w:val="24"/>
              </w:rPr>
              <w:t>Retention and Separation Process</w:t>
            </w:r>
          </w:p>
          <w:p w:rsidR="00390352" w:rsidRPr="00420358" w:rsidRDefault="00390352" w:rsidP="002E0F41">
            <w:pPr>
              <w:spacing w:line="276" w:lineRule="auto"/>
              <w:jc w:val="both"/>
              <w:rPr>
                <w:b/>
                <w:sz w:val="24"/>
                <w:szCs w:val="24"/>
              </w:rPr>
            </w:pPr>
            <w:r w:rsidRPr="00301CFE">
              <w:rPr>
                <w:sz w:val="24"/>
                <w:szCs w:val="24"/>
              </w:rPr>
              <w:t>Procedure of separation</w:t>
            </w:r>
            <w:r>
              <w:rPr>
                <w:sz w:val="24"/>
                <w:szCs w:val="24"/>
              </w:rPr>
              <w:t>,</w:t>
            </w:r>
            <w:r w:rsidRPr="00301CFE">
              <w:rPr>
                <w:sz w:val="24"/>
                <w:szCs w:val="24"/>
              </w:rPr>
              <w:t xml:space="preserve"> Discharge,Retirement, Layoff</w:t>
            </w:r>
            <w:r>
              <w:rPr>
                <w:sz w:val="24"/>
                <w:szCs w:val="24"/>
              </w:rPr>
              <w:t>,</w:t>
            </w:r>
            <w:r w:rsidRPr="00301CFE">
              <w:rPr>
                <w:sz w:val="24"/>
                <w:szCs w:val="24"/>
              </w:rPr>
              <w:t xml:space="preserve"> Retrenchment,VRS</w:t>
            </w:r>
            <w:r>
              <w:rPr>
                <w:sz w:val="24"/>
                <w:szCs w:val="24"/>
              </w:rPr>
              <w:t>,</w:t>
            </w:r>
            <w:r w:rsidRPr="00301CFE">
              <w:rPr>
                <w:sz w:val="24"/>
                <w:szCs w:val="24"/>
              </w:rPr>
              <w:t xml:space="preserve"> Promotion and Transfer</w:t>
            </w:r>
            <w:r>
              <w:rPr>
                <w:sz w:val="24"/>
                <w:szCs w:val="24"/>
              </w:rPr>
              <w:t>,</w:t>
            </w:r>
            <w:r w:rsidRPr="00301CFE">
              <w:rPr>
                <w:sz w:val="24"/>
                <w:szCs w:val="24"/>
              </w:rPr>
              <w:t xml:space="preserve"> Exit Interview,Attrition and retention -concept,significance</w:t>
            </w:r>
            <w:r>
              <w:rPr>
                <w:sz w:val="24"/>
                <w:szCs w:val="24"/>
              </w:rPr>
              <w:t>,</w:t>
            </w:r>
            <w:r w:rsidRPr="00301CFE">
              <w:rPr>
                <w:sz w:val="24"/>
                <w:szCs w:val="24"/>
              </w:rPr>
              <w:t xml:space="preserve"> Attrition and retention -determinants and strategies</w:t>
            </w:r>
            <w:r>
              <w:rPr>
                <w:sz w:val="24"/>
                <w:szCs w:val="24"/>
              </w:rPr>
              <w:t>.</w:t>
            </w:r>
          </w:p>
        </w:tc>
        <w:tc>
          <w:tcPr>
            <w:tcW w:w="698"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pStyle w:val="BodyA"/>
              <w:spacing w:line="276" w:lineRule="auto"/>
              <w:jc w:val="both"/>
              <w:rPr>
                <w:rFonts w:ascii="Times New Roman" w:hAnsi="Times New Roman"/>
                <w:b/>
                <w:sz w:val="24"/>
                <w:szCs w:val="24"/>
              </w:rPr>
            </w:pPr>
            <w:r w:rsidRPr="00EB4E84">
              <w:rPr>
                <w:rFonts w:ascii="Times New Roman" w:eastAsia="Times New Roman" w:hAnsi="Times New Roman" w:cs="Times New Roman"/>
                <w:b/>
                <w:bCs/>
                <w:sz w:val="24"/>
                <w:szCs w:val="24"/>
              </w:rPr>
              <w:t>MODULE</w:t>
            </w:r>
            <w:r>
              <w:rPr>
                <w:rFonts w:ascii="Times New Roman" w:eastAsia="Times New Roman" w:hAnsi="Times New Roman"/>
                <w:b/>
                <w:sz w:val="24"/>
                <w:szCs w:val="24"/>
              </w:rPr>
              <w:t xml:space="preserve">6: </w:t>
            </w:r>
            <w:r>
              <w:rPr>
                <w:rFonts w:ascii="Times New Roman" w:hAnsi="Times New Roman"/>
                <w:b/>
                <w:sz w:val="24"/>
                <w:szCs w:val="24"/>
              </w:rPr>
              <w:t>Current Issues in HRM</w:t>
            </w:r>
          </w:p>
          <w:p w:rsidR="00390352" w:rsidRDefault="00390352" w:rsidP="002E0F41">
            <w:pPr>
              <w:pStyle w:val="BodyA"/>
              <w:spacing w:line="276" w:lineRule="auto"/>
              <w:jc w:val="both"/>
              <w:rPr>
                <w:rFonts w:ascii="Times New Roman" w:eastAsia="Times New Roman" w:hAnsi="Times New Roman"/>
                <w:b/>
                <w:sz w:val="24"/>
                <w:szCs w:val="24"/>
              </w:rPr>
            </w:pPr>
          </w:p>
          <w:p w:rsidR="00390352" w:rsidRDefault="00390352" w:rsidP="002E0F41">
            <w:pPr>
              <w:pStyle w:val="BodyA"/>
              <w:spacing w:line="276" w:lineRule="auto"/>
              <w:jc w:val="both"/>
              <w:rPr>
                <w:rFonts w:ascii="Times New Roman" w:eastAsia="Times New Roman" w:hAnsi="Times New Roman" w:cs="Times New Roman"/>
                <w:b/>
                <w:bCs/>
                <w:sz w:val="24"/>
                <w:szCs w:val="24"/>
              </w:rPr>
            </w:pPr>
            <w:r w:rsidRPr="00301CFE">
              <w:rPr>
                <w:rFonts w:ascii="Times New Roman" w:hAnsi="Times New Roman"/>
                <w:sz w:val="24"/>
                <w:szCs w:val="24"/>
              </w:rPr>
              <w:t>Increased concern for HRM-Sound IR</w:t>
            </w:r>
            <w:r>
              <w:rPr>
                <w:rFonts w:ascii="Times New Roman" w:hAnsi="Times New Roman"/>
                <w:sz w:val="24"/>
                <w:szCs w:val="24"/>
              </w:rPr>
              <w:t>,</w:t>
            </w:r>
            <w:r w:rsidRPr="00301CFE">
              <w:rPr>
                <w:rFonts w:ascii="Times New Roman" w:hAnsi="Times New Roman"/>
                <w:sz w:val="24"/>
                <w:szCs w:val="24"/>
              </w:rPr>
              <w:t xml:space="preserve"> Dual career couples,flexi working h</w:t>
            </w:r>
            <w:r>
              <w:rPr>
                <w:rFonts w:ascii="Times New Roman" w:hAnsi="Times New Roman"/>
                <w:sz w:val="24"/>
                <w:szCs w:val="24"/>
              </w:rPr>
              <w:t>ours, work from home facilities,</w:t>
            </w:r>
            <w:r w:rsidRPr="00301CFE">
              <w:rPr>
                <w:rFonts w:ascii="Times New Roman" w:hAnsi="Times New Roman"/>
                <w:sz w:val="24"/>
                <w:szCs w:val="24"/>
              </w:rPr>
              <w:t xml:space="preserve"> International Human Resource Management</w:t>
            </w:r>
            <w:r>
              <w:rPr>
                <w:rFonts w:ascii="Times New Roman" w:hAnsi="Times New Roman"/>
                <w:sz w:val="24"/>
                <w:szCs w:val="24"/>
              </w:rPr>
              <w:t>,</w:t>
            </w:r>
            <w:r w:rsidRPr="00301CFE">
              <w:rPr>
                <w:rFonts w:ascii="Times New Roman" w:hAnsi="Times New Roman"/>
                <w:sz w:val="24"/>
                <w:szCs w:val="24"/>
              </w:rPr>
              <w:t xml:space="preserve"> SHRM</w:t>
            </w:r>
            <w:r>
              <w:rPr>
                <w:rFonts w:ascii="Times New Roman" w:hAnsi="Times New Roman"/>
                <w:sz w:val="24"/>
                <w:szCs w:val="24"/>
              </w:rPr>
              <w:t xml:space="preserve">, </w:t>
            </w:r>
            <w:r w:rsidRPr="00301CFE">
              <w:rPr>
                <w:rFonts w:ascii="Times New Roman" w:hAnsi="Times New Roman"/>
                <w:sz w:val="24"/>
                <w:szCs w:val="24"/>
              </w:rPr>
              <w:t>competency mapping ,H R Accounting</w:t>
            </w:r>
            <w:r>
              <w:rPr>
                <w:rFonts w:ascii="Times New Roman" w:hAnsi="Times New Roman"/>
                <w:sz w:val="24"/>
                <w:szCs w:val="24"/>
              </w:rPr>
              <w:t>,</w:t>
            </w:r>
            <w:r w:rsidRPr="00301CFE">
              <w:rPr>
                <w:rFonts w:ascii="Times New Roman" w:hAnsi="Times New Roman"/>
                <w:sz w:val="24"/>
                <w:szCs w:val="24"/>
              </w:rPr>
              <w:t xml:space="preserve"> H R Audit, case discussion</w:t>
            </w:r>
            <w:r>
              <w:rPr>
                <w:rFonts w:ascii="Times New Roman" w:hAnsi="Times New Roman"/>
                <w:sz w:val="24"/>
                <w:szCs w:val="24"/>
              </w:rPr>
              <w:t>.</w:t>
            </w:r>
          </w:p>
        </w:tc>
        <w:tc>
          <w:tcPr>
            <w:tcW w:w="698"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390352" w:rsidRPr="00835651"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390352"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390352" w:rsidRPr="000D042D"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390352" w:rsidRPr="000D042D"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Pr>
          <w:rFonts w:ascii="Times New Roman" w:hAnsi="Times New Roman" w:cs="Times New Roman"/>
          <w:sz w:val="24"/>
          <w:szCs w:val="24"/>
        </w:rPr>
        <w:t>Prasad,M.L. (2001).Second</w:t>
      </w:r>
      <w:r w:rsidRPr="00BC4268">
        <w:rPr>
          <w:rFonts w:ascii="Times New Roman" w:hAnsi="Times New Roman" w:cs="Times New Roman"/>
          <w:sz w:val="24"/>
          <w:szCs w:val="24"/>
        </w:rPr>
        <w:t>edition</w:t>
      </w:r>
      <w:r>
        <w:rPr>
          <w:rFonts w:ascii="Times New Roman" w:hAnsi="Times New Roman" w:cs="Times New Roman"/>
          <w:sz w:val="24"/>
          <w:szCs w:val="24"/>
        </w:rPr>
        <w:t>,</w:t>
      </w:r>
      <w:r w:rsidRPr="004A766C">
        <w:rPr>
          <w:rFonts w:ascii="Times New Roman" w:hAnsi="Times New Roman" w:cs="Times New Roman"/>
          <w:i/>
          <w:sz w:val="24"/>
          <w:szCs w:val="24"/>
        </w:rPr>
        <w:t>HumanResourceManagement,</w:t>
      </w:r>
      <w:r>
        <w:rPr>
          <w:rFonts w:ascii="Times New Roman" w:hAnsi="Times New Roman" w:cs="Times New Roman"/>
          <w:sz w:val="24"/>
          <w:szCs w:val="24"/>
        </w:rPr>
        <w:t xml:space="preserve">New Delhi:Sultan </w:t>
      </w:r>
      <w:r w:rsidRPr="00BC4268">
        <w:rPr>
          <w:rFonts w:ascii="Times New Roman" w:hAnsi="Times New Roman" w:cs="Times New Roman"/>
          <w:sz w:val="24"/>
          <w:szCs w:val="24"/>
        </w:rPr>
        <w:t>Chand &amp; Sons</w:t>
      </w:r>
      <w:r>
        <w:rPr>
          <w:rFonts w:ascii="Times New Roman" w:hAnsi="Times New Roman" w:cs="Times New Roman"/>
          <w:sz w:val="24"/>
          <w:szCs w:val="24"/>
        </w:rPr>
        <w:t>.</w:t>
      </w:r>
    </w:p>
    <w:p w:rsidR="00390352" w:rsidRPr="000D042D"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sidRPr="00BC4268">
        <w:rPr>
          <w:rFonts w:ascii="Times New Roman" w:hAnsi="Times New Roman" w:cs="Times New Roman"/>
          <w:sz w:val="24"/>
          <w:szCs w:val="24"/>
        </w:rPr>
        <w:t>Rao,V.</w:t>
      </w:r>
      <w:r>
        <w:rPr>
          <w:rFonts w:ascii="Times New Roman" w:hAnsi="Times New Roman" w:cs="Times New Roman"/>
          <w:sz w:val="24"/>
          <w:szCs w:val="24"/>
        </w:rPr>
        <w:t>S.P.Second edition,</w:t>
      </w:r>
      <w:r w:rsidRPr="004A766C">
        <w:rPr>
          <w:rFonts w:ascii="Times New Roman" w:hAnsi="Times New Roman" w:cs="Times New Roman"/>
          <w:i/>
          <w:sz w:val="24"/>
          <w:szCs w:val="24"/>
        </w:rPr>
        <w:t>Human Resource Management,</w:t>
      </w:r>
      <w:r>
        <w:rPr>
          <w:rFonts w:ascii="Times New Roman" w:hAnsi="Times New Roman" w:cs="Times New Roman"/>
          <w:sz w:val="24"/>
          <w:szCs w:val="24"/>
        </w:rPr>
        <w:t>New Delhi:</w:t>
      </w:r>
      <w:r w:rsidRPr="00BC4268">
        <w:rPr>
          <w:rFonts w:ascii="Times New Roman" w:hAnsi="Times New Roman" w:cs="Times New Roman"/>
          <w:sz w:val="24"/>
          <w:szCs w:val="24"/>
        </w:rPr>
        <w:t>Excel book</w:t>
      </w:r>
      <w:r>
        <w:rPr>
          <w:rFonts w:ascii="Times New Roman" w:hAnsi="Times New Roman" w:cs="Times New Roman"/>
          <w:sz w:val="24"/>
          <w:szCs w:val="24"/>
        </w:rPr>
        <w:t>.</w:t>
      </w:r>
    </w:p>
    <w:p w:rsidR="00390352" w:rsidRPr="000D042D"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Pr>
          <w:rFonts w:ascii="Times New Roman" w:hAnsi="Times New Roman" w:cs="Times New Roman"/>
          <w:sz w:val="24"/>
          <w:szCs w:val="24"/>
        </w:rPr>
        <w:t>Quinas,G.P.(2006).</w:t>
      </w:r>
      <w:r w:rsidRPr="004A766C">
        <w:rPr>
          <w:rFonts w:ascii="Times New Roman" w:hAnsi="Times New Roman" w:cs="Times New Roman"/>
          <w:i/>
          <w:sz w:val="24"/>
          <w:szCs w:val="24"/>
        </w:rPr>
        <w:t>Human Resource Management</w:t>
      </w:r>
      <w:r w:rsidRPr="000D042D">
        <w:rPr>
          <w:rFonts w:ascii="Times New Roman" w:hAnsi="Times New Roman" w:cs="Times New Roman"/>
          <w:sz w:val="24"/>
          <w:szCs w:val="24"/>
        </w:rPr>
        <w:t>,</w:t>
      </w:r>
      <w:r w:rsidRPr="004A766C">
        <w:rPr>
          <w:rFonts w:ascii="Times New Roman" w:hAnsi="Times New Roman" w:cs="Times New Roman"/>
          <w:i/>
          <w:sz w:val="24"/>
          <w:szCs w:val="24"/>
        </w:rPr>
        <w:t>Principles and Practice</w:t>
      </w:r>
      <w:r>
        <w:rPr>
          <w:rFonts w:ascii="Times New Roman" w:hAnsi="Times New Roman" w:cs="Times New Roman"/>
          <w:sz w:val="24"/>
          <w:szCs w:val="24"/>
        </w:rPr>
        <w:t>,New Delhi:Vikas publishing house Pvt Ltd.</w:t>
      </w:r>
    </w:p>
    <w:p w:rsidR="00390352" w:rsidRPr="000D042D"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sidRPr="000D042D">
        <w:rPr>
          <w:rFonts w:ascii="Times New Roman" w:hAnsi="Times New Roman" w:cs="Times New Roman"/>
          <w:b/>
          <w:bCs/>
          <w:sz w:val="24"/>
          <w:szCs w:val="24"/>
          <w:lang w:val="nl-NL"/>
        </w:rPr>
        <w:t>Reference Books</w:t>
      </w:r>
    </w:p>
    <w:p w:rsidR="00390352"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sz w:val="24"/>
          <w:szCs w:val="24"/>
        </w:rPr>
        <w:t xml:space="preserve">Gary, </w:t>
      </w:r>
      <w:r w:rsidRPr="00BC4268">
        <w:rPr>
          <w:rFonts w:ascii="Times New Roman" w:hAnsi="Times New Roman" w:cs="Times New Roman"/>
          <w:sz w:val="24"/>
          <w:szCs w:val="24"/>
        </w:rPr>
        <w:t>Dessler</w:t>
      </w:r>
      <w:r>
        <w:rPr>
          <w:rFonts w:ascii="Times New Roman" w:hAnsi="Times New Roman" w:cs="Times New Roman"/>
          <w:sz w:val="24"/>
          <w:szCs w:val="24"/>
        </w:rPr>
        <w:t>.</w:t>
      </w:r>
      <w:r w:rsidRPr="00BC4268">
        <w:rPr>
          <w:rFonts w:ascii="Times New Roman" w:hAnsi="Times New Roman" w:cs="Times New Roman"/>
          <w:sz w:val="24"/>
          <w:szCs w:val="24"/>
        </w:rPr>
        <w:t>(2002)</w:t>
      </w:r>
      <w:r>
        <w:rPr>
          <w:rFonts w:ascii="Times New Roman" w:hAnsi="Times New Roman" w:cs="Times New Roman"/>
          <w:sz w:val="24"/>
          <w:szCs w:val="24"/>
        </w:rPr>
        <w:t>.</w:t>
      </w:r>
      <w:r w:rsidRPr="004A766C">
        <w:rPr>
          <w:rFonts w:ascii="Times New Roman" w:hAnsi="Times New Roman" w:cs="Times New Roman"/>
          <w:i/>
          <w:sz w:val="24"/>
          <w:szCs w:val="24"/>
        </w:rPr>
        <w:t>A Framework for Human Resource Management</w:t>
      </w:r>
      <w:r>
        <w:rPr>
          <w:rFonts w:ascii="Times New Roman" w:hAnsi="Times New Roman" w:cs="Times New Roman"/>
          <w:sz w:val="24"/>
          <w:szCs w:val="24"/>
        </w:rPr>
        <w:t>,Delhi: Pearson education Asia.</w:t>
      </w:r>
    </w:p>
    <w:p w:rsidR="00390352" w:rsidRPr="00430649"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sz w:val="24"/>
          <w:szCs w:val="24"/>
        </w:rPr>
        <w:t>Pattanayak,Biswajeet.(2008).</w:t>
      </w:r>
      <w:r w:rsidRPr="00B37A8A">
        <w:rPr>
          <w:rFonts w:ascii="Times New Roman" w:hAnsi="Times New Roman" w:cs="Times New Roman"/>
          <w:i/>
          <w:sz w:val="24"/>
          <w:szCs w:val="24"/>
        </w:rPr>
        <w:t>Human Resource Management</w:t>
      </w:r>
      <w:r>
        <w:rPr>
          <w:rFonts w:ascii="Times New Roman" w:hAnsi="Times New Roman" w:cs="Times New Roman"/>
          <w:sz w:val="24"/>
          <w:szCs w:val="24"/>
        </w:rPr>
        <w:t>,</w:t>
      </w:r>
      <w:r w:rsidRPr="000D042D">
        <w:rPr>
          <w:rFonts w:ascii="Times New Roman" w:hAnsi="Times New Roman" w:cs="Times New Roman"/>
          <w:sz w:val="24"/>
          <w:szCs w:val="24"/>
        </w:rPr>
        <w:t xml:space="preserve"> New Delhi</w:t>
      </w:r>
      <w:r>
        <w:rPr>
          <w:rFonts w:ascii="Times New Roman" w:hAnsi="Times New Roman" w:cs="Times New Roman"/>
          <w:sz w:val="24"/>
          <w:szCs w:val="24"/>
        </w:rPr>
        <w:t>:</w:t>
      </w:r>
      <w:r w:rsidRPr="000D042D">
        <w:rPr>
          <w:rFonts w:ascii="Times New Roman" w:hAnsi="Times New Roman" w:cs="Times New Roman"/>
          <w:sz w:val="24"/>
          <w:szCs w:val="24"/>
        </w:rPr>
        <w:t>Prentic</w:t>
      </w:r>
      <w:r>
        <w:rPr>
          <w:rFonts w:ascii="Times New Roman" w:hAnsi="Times New Roman" w:cs="Times New Roman"/>
          <w:sz w:val="24"/>
          <w:szCs w:val="24"/>
        </w:rPr>
        <w:t>e Hall of India Private limited.</w:t>
      </w:r>
    </w:p>
    <w:p w:rsidR="00390352" w:rsidRPr="000D042D"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sidRPr="00BC4268">
        <w:rPr>
          <w:rFonts w:ascii="Times New Roman" w:hAnsi="Times New Roman" w:cs="Times New Roman"/>
          <w:sz w:val="24"/>
          <w:szCs w:val="24"/>
        </w:rPr>
        <w:t>Tripathi,</w:t>
      </w:r>
      <w:r>
        <w:rPr>
          <w:rFonts w:ascii="Times New Roman" w:hAnsi="Times New Roman" w:cs="Times New Roman"/>
          <w:sz w:val="24"/>
          <w:szCs w:val="24"/>
        </w:rPr>
        <w:t xml:space="preserve">P.C.(2009). </w:t>
      </w:r>
      <w:r w:rsidRPr="00B37A8A">
        <w:rPr>
          <w:rFonts w:ascii="Times New Roman" w:hAnsi="Times New Roman" w:cs="Times New Roman"/>
          <w:i/>
          <w:sz w:val="24"/>
          <w:szCs w:val="24"/>
        </w:rPr>
        <w:t>Personnel Management and Industrial Relations,</w:t>
      </w:r>
      <w:r>
        <w:rPr>
          <w:rFonts w:ascii="Times New Roman" w:hAnsi="Times New Roman" w:cs="Times New Roman"/>
          <w:i/>
          <w:sz w:val="24"/>
          <w:szCs w:val="24"/>
        </w:rPr>
        <w:t xml:space="preserve">New Delhi: </w:t>
      </w:r>
      <w:r w:rsidRPr="00BC4268">
        <w:rPr>
          <w:rFonts w:ascii="Times New Roman" w:hAnsi="Times New Roman" w:cs="Times New Roman"/>
          <w:sz w:val="24"/>
          <w:szCs w:val="24"/>
        </w:rPr>
        <w:t>Sultan Chand&amp; sons</w:t>
      </w:r>
      <w:r>
        <w:rPr>
          <w:rFonts w:ascii="Times New Roman" w:hAnsi="Times New Roman" w:cs="Times New Roman"/>
          <w:sz w:val="24"/>
          <w:szCs w:val="24"/>
        </w:rPr>
        <w:t>.</w:t>
      </w:r>
    </w:p>
    <w:p w:rsidR="00390352" w:rsidRDefault="00390352" w:rsidP="00390352">
      <w:pPr>
        <w:pStyle w:val="BodyText"/>
        <w:spacing w:after="0" w:line="276" w:lineRule="auto"/>
        <w:jc w:val="both"/>
        <w:rPr>
          <w:b/>
          <w:bCs/>
          <w:sz w:val="24"/>
          <w:szCs w:val="24"/>
        </w:rPr>
      </w:pPr>
    </w:p>
    <w:p w:rsidR="00390352" w:rsidRPr="00835651" w:rsidRDefault="00390352" w:rsidP="00390352">
      <w:pPr>
        <w:pStyle w:val="BodyText"/>
        <w:spacing w:after="0" w:line="276" w:lineRule="auto"/>
        <w:jc w:val="both"/>
        <w:rPr>
          <w:b/>
          <w:bCs/>
          <w:sz w:val="24"/>
          <w:szCs w:val="24"/>
        </w:rPr>
      </w:pPr>
      <w:r w:rsidRPr="00835651">
        <w:rPr>
          <w:b/>
          <w:bCs/>
          <w:sz w:val="24"/>
          <w:szCs w:val="24"/>
        </w:rPr>
        <w:t>Modes of Evaluation: Quiz/Assignment/ Seminar/Written Examination</w:t>
      </w:r>
    </w:p>
    <w:p w:rsidR="00390352" w:rsidRDefault="00390352" w:rsidP="00390352">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390352"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390352"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390352" w:rsidRPr="00835651" w:rsidRDefault="00390352" w:rsidP="00390352">
      <w:pPr>
        <w:pStyle w:val="BodyA"/>
        <w:widowControl w:val="0"/>
        <w:spacing w:line="276" w:lineRule="auto"/>
        <w:jc w:val="both"/>
        <w:rPr>
          <w:rFonts w:ascii="Times New Roman" w:eastAsia="Times New Roman" w:hAnsi="Times New Roman" w:cs="Times New Roman"/>
          <w:b/>
          <w:bCs/>
          <w:sz w:val="24"/>
          <w:szCs w:val="24"/>
        </w:rPr>
      </w:pP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390352" w:rsidRDefault="00390352" w:rsidP="00390352">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2"/>
        <w:gridCol w:w="772"/>
        <w:gridCol w:w="772"/>
        <w:gridCol w:w="772"/>
        <w:gridCol w:w="772"/>
        <w:gridCol w:w="772"/>
        <w:gridCol w:w="772"/>
        <w:gridCol w:w="772"/>
        <w:gridCol w:w="910"/>
        <w:gridCol w:w="910"/>
        <w:gridCol w:w="910"/>
        <w:gridCol w:w="910"/>
      </w:tblGrid>
      <w:tr w:rsidR="00390352" w:rsidRPr="00F7438D" w:rsidTr="002E0F41">
        <w:trPr>
          <w:trHeight w:val="453"/>
          <w:jc w:val="center"/>
        </w:trPr>
        <w:tc>
          <w:tcPr>
            <w:tcW w:w="407"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390352" w:rsidRPr="00F7438D" w:rsidTr="002E0F41">
        <w:trPr>
          <w:trHeight w:val="476"/>
          <w:jc w:val="center"/>
        </w:trPr>
        <w:tc>
          <w:tcPr>
            <w:tcW w:w="407"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390352" w:rsidRPr="00F7438D" w:rsidTr="002E0F41">
        <w:trPr>
          <w:trHeight w:val="679"/>
          <w:jc w:val="center"/>
        </w:trPr>
        <w:tc>
          <w:tcPr>
            <w:tcW w:w="407"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r w:rsidR="00390352" w:rsidRPr="00F7438D" w:rsidTr="002E0F41">
        <w:trPr>
          <w:trHeight w:val="679"/>
          <w:jc w:val="center"/>
        </w:trPr>
        <w:tc>
          <w:tcPr>
            <w:tcW w:w="407"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CO3</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r w:rsidR="00390352" w:rsidRPr="00F7438D" w:rsidTr="002E0F41">
        <w:trPr>
          <w:trHeight w:val="679"/>
          <w:jc w:val="center"/>
        </w:trPr>
        <w:tc>
          <w:tcPr>
            <w:tcW w:w="407"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CO4</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bl>
    <w:p w:rsidR="00390352" w:rsidRPr="00835651" w:rsidRDefault="00390352" w:rsidP="00390352">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90352" w:rsidRPr="00835651"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pPr>
    </w:p>
    <w:p w:rsidR="00144DB7" w:rsidRDefault="00144DB7" w:rsidP="00144DB7"/>
    <w:p w:rsidR="00144DB7" w:rsidRDefault="00144DB7" w:rsidP="00144DB7"/>
    <w:p w:rsidR="00144DB7" w:rsidRDefault="00144DB7" w:rsidP="00144DB7">
      <w:pPr>
        <w:spacing w:after="160" w:line="259" w:lineRule="auto"/>
      </w:pPr>
      <w:r>
        <w:br w:type="page"/>
      </w:r>
    </w:p>
    <w:p w:rsidR="00144DB7" w:rsidRPr="00D31C42" w:rsidRDefault="00144DB7" w:rsidP="00144DB7">
      <w:pPr>
        <w:pStyle w:val="Heading3"/>
        <w:ind w:left="-5"/>
        <w:jc w:val="center"/>
        <w:rPr>
          <w:rFonts w:ascii="Times New Roman" w:hAnsi="Times New Roman" w:cs="Times New Roman"/>
          <w:color w:val="000000" w:themeColor="text1"/>
          <w:sz w:val="36"/>
          <w:szCs w:val="24"/>
        </w:rPr>
      </w:pPr>
      <w:r w:rsidRPr="00D31C42">
        <w:rPr>
          <w:rFonts w:ascii="Times New Roman" w:hAnsi="Times New Roman" w:cs="Times New Roman"/>
          <w:color w:val="000000" w:themeColor="text1"/>
          <w:sz w:val="36"/>
          <w:szCs w:val="24"/>
        </w:rPr>
        <w:lastRenderedPageBreak/>
        <w:t>THIRD SEMESTER</w:t>
      </w:r>
    </w:p>
    <w:p w:rsidR="00D31C42" w:rsidRPr="00D31C42" w:rsidRDefault="00D31C42" w:rsidP="00D31C42"/>
    <w:tbl>
      <w:tblPr>
        <w:tblpPr w:leftFromText="180" w:rightFromText="180" w:bottomFromText="160" w:vertAnchor="text" w:horzAnchor="margin" w:tblpY="188"/>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943C46" w:rsidTr="009440AF">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p>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sz w:val="24"/>
                <w:szCs w:val="24"/>
                <w:lang w:eastAsia="en-US"/>
              </w:rPr>
              <w:t>LAW 2303</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943C46" w:rsidRDefault="00144DB7" w:rsidP="009440AF">
            <w:pPr>
              <w:spacing w:line="276" w:lineRule="auto"/>
              <w:jc w:val="both"/>
              <w:rPr>
                <w:b/>
              </w:rPr>
            </w:pPr>
            <w:r w:rsidRPr="00943C46">
              <w:rPr>
                <w:b/>
              </w:rPr>
              <w:t>CONSTITUTIONAL LAW - I</w:t>
            </w:r>
          </w:p>
          <w:p w:rsidR="00144DB7" w:rsidRPr="00943C46" w:rsidRDefault="00144DB7" w:rsidP="009440AF">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w:t>
            </w:r>
          </w:p>
        </w:tc>
      </w:tr>
      <w:tr w:rsidR="00144DB7" w:rsidRPr="00943C46"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Version</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E4BD7" w:rsidRDefault="00144DB7" w:rsidP="009440AF">
            <w:pPr>
              <w:pStyle w:val="BodyA"/>
              <w:spacing w:after="0" w:line="276" w:lineRule="auto"/>
              <w:jc w:val="both"/>
              <w:rPr>
                <w:rFonts w:ascii="Times New Roman" w:hAnsi="Times New Roman" w:cs="Times New Roman"/>
                <w:bCs/>
                <w:sz w:val="24"/>
                <w:szCs w:val="24"/>
                <w:lang w:eastAsia="en-US"/>
              </w:rPr>
            </w:pPr>
            <w:r w:rsidRPr="005E4BD7">
              <w:rPr>
                <w:rFonts w:ascii="Times New Roman" w:hAnsi="Times New Roman" w:cs="Times New Roman"/>
                <w:bCs/>
                <w:sz w:val="24"/>
                <w:szCs w:val="24"/>
                <w:lang w:eastAsia="en-US"/>
              </w:rPr>
              <w:t xml:space="preserve">Date of </w:t>
            </w:r>
            <w:r>
              <w:rPr>
                <w:rFonts w:ascii="Times New Roman" w:hAnsi="Times New Roman" w:cs="Times New Roman"/>
                <w:bCs/>
                <w:sz w:val="24"/>
                <w:szCs w:val="24"/>
                <w:lang w:eastAsia="en-US"/>
              </w:rPr>
              <w:t>A</w:t>
            </w:r>
            <w:r w:rsidRPr="005E4BD7">
              <w:rPr>
                <w:rFonts w:ascii="Times New Roman" w:hAnsi="Times New Roman" w:cs="Times New Roman"/>
                <w:bCs/>
                <w:sz w:val="24"/>
                <w:szCs w:val="24"/>
                <w:lang w:eastAsia="en-US"/>
              </w:rPr>
              <w:t>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4</w:t>
            </w:r>
          </w:p>
        </w:tc>
      </w:tr>
      <w:tr w:rsidR="00144DB7" w:rsidRPr="00943C46"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r w:rsidR="00144DB7" w:rsidRPr="00943C46"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bl>
    <w:p w:rsidR="00144DB7" w:rsidRPr="00943C46" w:rsidRDefault="00144DB7" w:rsidP="00144DB7">
      <w:pPr>
        <w:spacing w:line="276" w:lineRule="auto"/>
        <w:jc w:val="both"/>
        <w:rPr>
          <w:b/>
          <w:color w:val="000000"/>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144DB7" w:rsidRPr="00943C46" w:rsidRDefault="00144DB7" w:rsidP="00144DB7">
      <w:pPr>
        <w:spacing w:line="276" w:lineRule="auto"/>
        <w:jc w:val="both"/>
        <w:rPr>
          <w:color w:val="2C2C2C"/>
          <w:shd w:val="clear" w:color="auto" w:fill="FFFFFF"/>
        </w:rPr>
      </w:pPr>
      <w:r w:rsidRPr="00943C46">
        <w:t xml:space="preserve">The Constitution of India contains the fundamental law of the land. It is the source of all powers of, and limitations on, the three organs of State, viz. the Executive, Legislature and Judiciary. No action of the state would be valid unless it is permissible under the Constitution. Therefore, it is imperative to have a clear understanding of the nature and working of the Constitution. This Course is designed to orient the students towards said understanding and develop an analytical approach in them through case laws. </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144DB7" w:rsidRPr="00943C46" w:rsidRDefault="00144DB7" w:rsidP="00144DB7">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Give a clear picture about the concept of Rule of Law and Constitutionalism in a historical point of view, salient features of Indian Constitution.</w:t>
      </w:r>
    </w:p>
    <w:p w:rsidR="00144DB7" w:rsidRPr="00943C46" w:rsidRDefault="00144DB7" w:rsidP="00144DB7">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the students with the concept of Equality, its origin, development and its place in Indian Constitution.</w:t>
      </w:r>
    </w:p>
    <w:p w:rsidR="00144DB7" w:rsidRPr="00943C46" w:rsidRDefault="00144DB7" w:rsidP="00144DB7">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Provide in depth understanding about Fundament Rights enshrined in the Constitution and ground for their restrictions.</w:t>
      </w:r>
    </w:p>
    <w:p w:rsidR="00144DB7" w:rsidRDefault="00144DB7" w:rsidP="00144DB7">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Narrate the importance of Directive Principles of State Policy.</w:t>
      </w:r>
    </w:p>
    <w:p w:rsidR="00144DB7" w:rsidRPr="00943C46" w:rsidRDefault="00144DB7" w:rsidP="00144DB7">
      <w:pPr>
        <w:pStyle w:val="ListParagraph"/>
        <w:spacing w:after="0"/>
        <w:jc w:val="both"/>
        <w:rPr>
          <w:rFonts w:ascii="Times New Roman" w:hAnsi="Times New Roman" w:cs="Times New Roman"/>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144DB7" w:rsidRPr="00943C46" w:rsidRDefault="00144DB7" w:rsidP="00144DB7">
      <w:pPr>
        <w:spacing w:line="276" w:lineRule="auto"/>
        <w:jc w:val="both"/>
      </w:pPr>
      <w:r w:rsidRPr="00943C46">
        <w:t>CO1: Analyse the concept of Federalism and Cooperative Federalism.</w:t>
      </w:r>
    </w:p>
    <w:p w:rsidR="00144DB7" w:rsidRPr="00943C46" w:rsidRDefault="00144DB7" w:rsidP="00144DB7">
      <w:pPr>
        <w:spacing w:line="276" w:lineRule="auto"/>
        <w:jc w:val="both"/>
        <w:rPr>
          <w:rFonts w:eastAsia="Arial Unicode MS"/>
          <w:color w:val="000000"/>
          <w:lang w:eastAsia="en-IN"/>
        </w:rPr>
      </w:pPr>
      <w:r w:rsidRPr="00943C46">
        <w:t xml:space="preserve"> CO2:</w:t>
      </w:r>
      <w:r w:rsidRPr="00943C46">
        <w:rPr>
          <w:color w:val="000000"/>
          <w:shd w:val="clear" w:color="auto" w:fill="FFFFFF"/>
        </w:rPr>
        <w:t> </w:t>
      </w:r>
      <w:r w:rsidRPr="00943C46">
        <w:t>Critically examine the concept of Rule of Law.</w:t>
      </w:r>
    </w:p>
    <w:p w:rsidR="00144DB7" w:rsidRPr="00943C46" w:rsidRDefault="00144DB7" w:rsidP="00144DB7">
      <w:pPr>
        <w:spacing w:line="276" w:lineRule="auto"/>
        <w:jc w:val="both"/>
        <w:rPr>
          <w:color w:val="000000"/>
          <w:shd w:val="clear" w:color="auto" w:fill="FFFFFF"/>
        </w:rPr>
      </w:pPr>
      <w:r w:rsidRPr="00943C46">
        <w:lastRenderedPageBreak/>
        <w:t xml:space="preserve"> CO3</w:t>
      </w:r>
      <w:r w:rsidRPr="00943C46">
        <w:rPr>
          <w:color w:val="2C2C2C"/>
          <w:shd w:val="clear" w:color="auto" w:fill="FFFFFF"/>
        </w:rPr>
        <w:t>:</w:t>
      </w:r>
      <w:r w:rsidRPr="00943C46">
        <w:t xml:space="preserve"> Provide overview of the concept of Separation of Powers and its implication in the Indian Constitution.</w:t>
      </w:r>
    </w:p>
    <w:p w:rsidR="00144DB7" w:rsidRDefault="00144DB7" w:rsidP="00144DB7">
      <w:pPr>
        <w:tabs>
          <w:tab w:val="left" w:pos="360"/>
        </w:tabs>
        <w:spacing w:line="276" w:lineRule="auto"/>
        <w:jc w:val="both"/>
      </w:pPr>
      <w:r w:rsidRPr="00943C46">
        <w:t>CO4: Explain the concept of Right to Equality.</w:t>
      </w:r>
    </w:p>
    <w:p w:rsidR="00144DB7" w:rsidRDefault="00144DB7" w:rsidP="00144DB7">
      <w:pPr>
        <w:tabs>
          <w:tab w:val="left" w:pos="360"/>
        </w:tabs>
        <w:spacing w:line="276" w:lineRule="auto"/>
        <w:jc w:val="both"/>
      </w:pPr>
    </w:p>
    <w:p w:rsidR="00144DB7" w:rsidRPr="00943C46" w:rsidRDefault="00144DB7" w:rsidP="00144DB7">
      <w:pPr>
        <w:tabs>
          <w:tab w:val="left" w:pos="360"/>
        </w:tabs>
        <w:spacing w:line="276" w:lineRule="auto"/>
        <w:jc w:val="both"/>
      </w:pPr>
    </w:p>
    <w:p w:rsidR="00144DB7" w:rsidRPr="00943C46" w:rsidRDefault="00144DB7" w:rsidP="00144DB7">
      <w:pPr>
        <w:tabs>
          <w:tab w:val="left" w:pos="360"/>
        </w:tabs>
        <w:spacing w:line="276" w:lineRule="auto"/>
        <w:jc w:val="both"/>
      </w:pPr>
    </w:p>
    <w:tbl>
      <w:tblPr>
        <w:tblStyle w:val="TableGrid"/>
        <w:tblW w:w="5024" w:type="pct"/>
        <w:tblLook w:val="04A0" w:firstRow="1" w:lastRow="0" w:firstColumn="1" w:lastColumn="0" w:noHBand="0" w:noVBand="1"/>
      </w:tblPr>
      <w:tblGrid>
        <w:gridCol w:w="7619"/>
        <w:gridCol w:w="1128"/>
        <w:gridCol w:w="1146"/>
      </w:tblGrid>
      <w:tr w:rsidR="00144DB7" w:rsidRPr="00943C46"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Number of hours</w:t>
            </w:r>
          </w:p>
        </w:tc>
      </w:tr>
      <w:tr w:rsidR="00144DB7" w:rsidRPr="00943C46"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 xml:space="preserve">MODULE 1: </w:t>
            </w:r>
            <w:r w:rsidRPr="00943C46">
              <w:rPr>
                <w:b/>
              </w:rPr>
              <w:t xml:space="preserve">Fundamental Rights and Directive Principles, and Fundamental Duties </w:t>
            </w:r>
          </w:p>
          <w:p w:rsidR="00144DB7" w:rsidRPr="00943C46" w:rsidRDefault="00144DB7" w:rsidP="009440AF">
            <w:pPr>
              <w:spacing w:line="276" w:lineRule="auto"/>
              <w:jc w:val="both"/>
            </w:pPr>
            <w:r w:rsidRPr="00943C46">
              <w:t>Idea of Fundamental Rights and their importance, against whom the Fundamental rights are available?  Definition of ‘State’?  Law in Art. 13, Directive Principles; Nature and reasons for incorporation, inter-relationship between fundamental rights and directive principles, judicial policy towards Directive principles from Champakam to Minerva Mills and thereafter, Art. 51-A (K) and its correlation with</w:t>
            </w:r>
          </w:p>
          <w:p w:rsidR="00144DB7" w:rsidRPr="00943C46" w:rsidRDefault="00144DB7" w:rsidP="009440AF">
            <w:pPr>
              <w:spacing w:line="276" w:lineRule="auto"/>
              <w:jc w:val="both"/>
            </w:pPr>
            <w:r w:rsidRPr="00943C46">
              <w:t xml:space="preserve">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144DB7" w:rsidRPr="00943C46"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MODULE 2:</w:t>
            </w:r>
            <w:r w:rsidRPr="00943C46">
              <w:rPr>
                <w:b/>
              </w:rPr>
              <w:t xml:space="preserve"> Freedom and Personal Liberty </w:t>
            </w:r>
          </w:p>
          <w:p w:rsidR="00144DB7" w:rsidRPr="00943C46" w:rsidRDefault="00144DB7" w:rsidP="009440AF">
            <w:pPr>
              <w:spacing w:line="276" w:lineRule="auto"/>
              <w:jc w:val="both"/>
            </w:pPr>
            <w:r w:rsidRPr="00943C46">
              <w:t xml:space="preserve">Freedom of speech and expression and of press; Is Right to Information inclusive in Freedom of Speech and Expression?  Freedom of Assembly, Freedom of Association, Freedom of Movement, Freedom to reside and settle, Freedom of profession/Business, etc.  Art. 19: Are these freedoms absolute? Rights of an accused: Double Jeopardy, Self-incrimination and retrospective punishment, Art. 20; Right to life and personal liberty: Meaning of personal liberty, Procedure established by Law, Before Maneka Gandhi, Maneka Gandhi and thereafter, Art. 21; preventive detention and constitutional safeguards: Art. 22; Right to education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144DB7" w:rsidRPr="00943C46" w:rsidTr="009440AF">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bdr w:val="none" w:sz="0" w:space="0" w:color="auto" w:frame="1"/>
                <w:lang w:eastAsia="en-IN"/>
              </w:rPr>
              <w:t xml:space="preserve">MODULE 3: </w:t>
            </w:r>
            <w:r w:rsidRPr="00943C46">
              <w:rPr>
                <w:b/>
              </w:rPr>
              <w:t xml:space="preserve">Equality and Protective Discrimination </w:t>
            </w:r>
          </w:p>
          <w:p w:rsidR="00144DB7" w:rsidRPr="00943C46" w:rsidRDefault="00144DB7" w:rsidP="009440AF">
            <w:pPr>
              <w:spacing w:line="276" w:lineRule="auto"/>
              <w:jc w:val="both"/>
            </w:pPr>
            <w:r w:rsidRPr="00943C46">
              <w:t>Equality before Law and equal protection of Laws, meaning, constitutional provisions Arts 14, 15, 16, 17, 29 (2), 325: Total conspectus, Classification for differential treatment, prohibited grounds of discrimination: Arts. 15(1), (2), (3), 16 (2), (3), 29 (2); Protective Discrimination in favour of SC / ST and other backward classes and recent trends eg.  Schedule IX and Reservation Policy, Women and children Art. 15, 15(3), 15(4), 15(5) Abolition of titles – Arts. 18.</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r w:rsidR="00144DB7" w:rsidRPr="00943C46"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MODULE 4:</w:t>
            </w:r>
            <w:r w:rsidRPr="00943C46">
              <w:rPr>
                <w:b/>
              </w:rPr>
              <w:t xml:space="preserve">Secularism </w:t>
            </w:r>
          </w:p>
          <w:p w:rsidR="00144DB7" w:rsidRPr="00943C46" w:rsidRDefault="00144DB7" w:rsidP="009440AF">
            <w:pPr>
              <w:spacing w:line="276" w:lineRule="auto"/>
              <w:jc w:val="both"/>
            </w:pPr>
            <w:r w:rsidRPr="00943C46">
              <w:t xml:space="preserve">Concept of Secularism, Indian Constitutional provisions, Indian concept of Secularism, Freedom of religion, Scope: Arts. 25, 26, Limits of Freedom, Religion and State in India, State Control and non-interference with religion; Minority rights: Why?  Scope: Meaning and Minority, Minority right to educational institutions and judicial attitude.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12</w:t>
            </w:r>
          </w:p>
        </w:tc>
      </w:tr>
      <w:tr w:rsidR="00144DB7" w:rsidRPr="00943C46"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 xml:space="preserve">Module V: </w:t>
            </w:r>
            <w:r w:rsidRPr="00943C46">
              <w:rPr>
                <w:b/>
              </w:rPr>
              <w:t xml:space="preserve">Judicial Process under the constitution </w:t>
            </w:r>
          </w:p>
          <w:p w:rsidR="00144DB7" w:rsidRPr="00943C46" w:rsidRDefault="00144DB7" w:rsidP="009440AF">
            <w:pPr>
              <w:spacing w:line="276" w:lineRule="auto"/>
              <w:jc w:val="both"/>
            </w:pPr>
            <w:r w:rsidRPr="00943C46">
              <w:t xml:space="preserve">Judicial Review : Nature of Judicial Review, Arts. 32, 136, 141, 226, 227. </w:t>
            </w:r>
          </w:p>
          <w:p w:rsidR="00144DB7" w:rsidRPr="00943C46" w:rsidRDefault="00144DB7" w:rsidP="009440AF">
            <w:pPr>
              <w:spacing w:line="276" w:lineRule="auto"/>
              <w:jc w:val="both"/>
            </w:pPr>
            <w:r w:rsidRPr="00943C46">
              <w:t xml:space="preserve">Judges: Appointments, conditions of service, etc; Public Interest Litigation. </w:t>
            </w:r>
          </w:p>
          <w:p w:rsidR="00144DB7" w:rsidRPr="00943C46" w:rsidRDefault="00144DB7" w:rsidP="009440AF">
            <w:pPr>
              <w:spacing w:line="276" w:lineRule="auto"/>
              <w:jc w:val="both"/>
            </w:pPr>
            <w:r w:rsidRPr="00943C46">
              <w:t xml:space="preserve">Supreme Courts Original and Advisory Jurisdiction.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bl>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spacing w:line="276" w:lineRule="auto"/>
        <w:jc w:val="both"/>
        <w:rPr>
          <w:b/>
        </w:rPr>
      </w:pPr>
      <w:r w:rsidRPr="00943C46">
        <w:rPr>
          <w:b/>
        </w:rPr>
        <w:lastRenderedPageBreak/>
        <w:t>Text Books</w:t>
      </w:r>
    </w:p>
    <w:p w:rsidR="00144DB7" w:rsidRPr="00943C46" w:rsidRDefault="00144DB7" w:rsidP="00B6004C">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Singh, M. P. Shukla V. N. (2001).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Lucknow: Eastern Book Company.</w:t>
      </w:r>
    </w:p>
    <w:p w:rsidR="00144DB7" w:rsidRPr="00943C46" w:rsidRDefault="00144DB7" w:rsidP="00B6004C">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Basu, D. D. (1998). </w:t>
      </w:r>
      <w:r w:rsidRPr="00943C46">
        <w:rPr>
          <w:rFonts w:ascii="Times New Roman" w:hAnsi="Times New Roman" w:cs="Times New Roman"/>
          <w:i/>
          <w:sz w:val="24"/>
          <w:szCs w:val="24"/>
        </w:rPr>
        <w:t>Constitutional Law of India</w:t>
      </w:r>
      <w:r w:rsidRPr="00943C46">
        <w:rPr>
          <w:rFonts w:ascii="Times New Roman" w:hAnsi="Times New Roman" w:cs="Times New Roman"/>
          <w:sz w:val="24"/>
          <w:szCs w:val="24"/>
        </w:rPr>
        <w:t>, Nagpur: Wadhwa &amp; Company.</w:t>
      </w:r>
    </w:p>
    <w:p w:rsidR="00144DB7" w:rsidRPr="00943C46" w:rsidRDefault="00144DB7" w:rsidP="00B6004C">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Jain, M. P. (</w:t>
      </w:r>
      <w:r w:rsidRPr="00943C46">
        <w:rPr>
          <w:rFonts w:ascii="Times New Roman" w:hAnsi="Times New Roman" w:cs="Times New Roman"/>
          <w:sz w:val="24"/>
          <w:szCs w:val="24"/>
          <w:lang w:val="en-GB"/>
        </w:rPr>
        <w:t xml:space="preserve">2003). </w:t>
      </w:r>
      <w:r w:rsidRPr="00943C46">
        <w:rPr>
          <w:rFonts w:ascii="Times New Roman" w:hAnsi="Times New Roman" w:cs="Times New Roman"/>
          <w:i/>
          <w:sz w:val="24"/>
          <w:szCs w:val="24"/>
        </w:rPr>
        <w:t>Indian Constitutional Law</w:t>
      </w:r>
      <w:r w:rsidRPr="00943C46">
        <w:rPr>
          <w:rFonts w:ascii="Times New Roman" w:hAnsi="Times New Roman" w:cs="Times New Roman"/>
          <w:sz w:val="24"/>
          <w:szCs w:val="24"/>
        </w:rPr>
        <w:t xml:space="preserve">, Nagpur: Wadhwa &amp; Company. </w:t>
      </w:r>
    </w:p>
    <w:p w:rsidR="00144DB7" w:rsidRPr="00943C46" w:rsidRDefault="00144DB7" w:rsidP="00144DB7">
      <w:pPr>
        <w:spacing w:line="276" w:lineRule="auto"/>
        <w:jc w:val="both"/>
        <w:rPr>
          <w:b/>
        </w:rPr>
      </w:pPr>
      <w:r w:rsidRPr="00943C46">
        <w:rPr>
          <w:b/>
        </w:rPr>
        <w:t>Reference Books</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Seervai, H. M. (2006).</w:t>
      </w:r>
      <w:r w:rsidRPr="00943C46">
        <w:rPr>
          <w:rFonts w:ascii="Times New Roman" w:hAnsi="Times New Roman" w:cs="Times New Roman"/>
          <w:i/>
          <w:sz w:val="24"/>
          <w:szCs w:val="24"/>
        </w:rPr>
        <w:t xml:space="preserve"> Constitutional Law of India: A Critical Commentary,</w:t>
      </w:r>
      <w:r w:rsidRPr="00943C46">
        <w:rPr>
          <w:rFonts w:ascii="Times New Roman" w:hAnsi="Times New Roman" w:cs="Times New Roman"/>
          <w:sz w:val="24"/>
          <w:szCs w:val="24"/>
        </w:rPr>
        <w:t xml:space="preserve"> New Delhi: Universal Law Publishers.</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Lok Sabha Secretariat. Constituent Assembly Debates. 5 vols. New Delhi: Lok Sabha Secretariat.</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Chandrachud, Y. V.  Basu, Durga Das. (2005). </w:t>
      </w:r>
      <w:r w:rsidRPr="00943C46">
        <w:rPr>
          <w:rFonts w:ascii="Times New Roman" w:hAnsi="Times New Roman" w:cs="Times New Roman"/>
          <w:i/>
          <w:sz w:val="24"/>
          <w:szCs w:val="24"/>
        </w:rPr>
        <w:t>Shorter Constitution of India</w:t>
      </w:r>
      <w:r w:rsidRPr="00943C46">
        <w:rPr>
          <w:rFonts w:ascii="Times New Roman" w:hAnsi="Times New Roman" w:cs="Times New Roman"/>
          <w:sz w:val="24"/>
          <w:szCs w:val="24"/>
        </w:rPr>
        <w:t xml:space="preserve">, Nagpur Wadhwa &amp; Company. </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Austin, Granville. (1999). </w:t>
      </w:r>
      <w:r w:rsidRPr="00943C46">
        <w:rPr>
          <w:rFonts w:ascii="Times New Roman" w:hAnsi="Times New Roman" w:cs="Times New Roman"/>
          <w:i/>
          <w:sz w:val="24"/>
          <w:szCs w:val="24"/>
        </w:rPr>
        <w:t xml:space="preserve">Working a Democratic Constitution: A History of the Indian Experience. </w:t>
      </w:r>
      <w:r w:rsidRPr="00943C46">
        <w:rPr>
          <w:rFonts w:ascii="Times New Roman" w:hAnsi="Times New Roman" w:cs="Times New Roman"/>
          <w:sz w:val="24"/>
          <w:szCs w:val="24"/>
        </w:rPr>
        <w:t>New Delhi: Oxford University Press.</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Rao, Shiva. (2004). </w:t>
      </w:r>
      <w:r w:rsidRPr="00943C46">
        <w:rPr>
          <w:rFonts w:ascii="Times New Roman" w:hAnsi="Times New Roman" w:cs="Times New Roman"/>
          <w:i/>
          <w:sz w:val="24"/>
          <w:szCs w:val="24"/>
        </w:rPr>
        <w:t>The Framing of India’s Constitution</w:t>
      </w:r>
      <w:r w:rsidRPr="00943C46">
        <w:rPr>
          <w:rFonts w:ascii="Times New Roman" w:hAnsi="Times New Roman" w:cs="Times New Roman"/>
          <w:sz w:val="24"/>
          <w:szCs w:val="24"/>
        </w:rPr>
        <w:t>, New Delhi: Universal Law Publishing.</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Tribe, Lawrence. (2000). </w:t>
      </w:r>
      <w:r w:rsidRPr="00943C46">
        <w:rPr>
          <w:rFonts w:ascii="Times New Roman" w:hAnsi="Times New Roman" w:cs="Times New Roman"/>
          <w:i/>
          <w:sz w:val="24"/>
          <w:szCs w:val="24"/>
        </w:rPr>
        <w:t>American Constitution</w:t>
      </w:r>
      <w:r w:rsidRPr="00943C46">
        <w:rPr>
          <w:rFonts w:ascii="Times New Roman" w:hAnsi="Times New Roman" w:cs="Times New Roman"/>
          <w:sz w:val="24"/>
          <w:szCs w:val="24"/>
        </w:rPr>
        <w:t>, New York: Foundation Press.</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Swarup, Jagdish.(2008).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New Delhi: Modern Law Publications.</w:t>
      </w:r>
    </w:p>
    <w:p w:rsidR="00144DB7" w:rsidRPr="00943C46" w:rsidRDefault="00144DB7" w:rsidP="00144DB7">
      <w:pPr>
        <w:pStyle w:val="BodyText"/>
        <w:spacing w:after="0" w:line="276" w:lineRule="auto"/>
        <w:ind w:left="720"/>
        <w:jc w:val="both"/>
        <w:rPr>
          <w:rFonts w:ascii="Times New Roman" w:hAnsi="Times New Roman" w:cs="Times New Roman"/>
          <w:b/>
          <w:sz w:val="24"/>
          <w:szCs w:val="24"/>
        </w:rPr>
      </w:pPr>
    </w:p>
    <w:p w:rsidR="00144DB7" w:rsidRPr="00943C46" w:rsidRDefault="00144DB7" w:rsidP="00144DB7">
      <w:pPr>
        <w:pStyle w:val="BodyText"/>
        <w:spacing w:after="0" w:line="276" w:lineRule="auto"/>
        <w:ind w:left="720"/>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EE</w:t>
            </w:r>
          </w:p>
        </w:tc>
      </w:tr>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70</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869" w:type="pct"/>
        <w:jc w:val="center"/>
        <w:tblLook w:val="04A0" w:firstRow="1" w:lastRow="0" w:firstColumn="1" w:lastColumn="0" w:noHBand="0" w:noVBand="1"/>
      </w:tblPr>
      <w:tblGrid>
        <w:gridCol w:w="778"/>
        <w:gridCol w:w="751"/>
        <w:gridCol w:w="751"/>
        <w:gridCol w:w="752"/>
        <w:gridCol w:w="752"/>
        <w:gridCol w:w="752"/>
        <w:gridCol w:w="752"/>
        <w:gridCol w:w="752"/>
        <w:gridCol w:w="888"/>
        <w:gridCol w:w="888"/>
        <w:gridCol w:w="888"/>
        <w:gridCol w:w="884"/>
      </w:tblGrid>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PSO3</w:t>
            </w:r>
          </w:p>
        </w:tc>
        <w:tc>
          <w:tcPr>
            <w:tcW w:w="463" w:type="pct"/>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PSO4</w:t>
            </w:r>
          </w:p>
        </w:tc>
      </w:tr>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r>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44DB7" w:rsidRPr="00943C46" w:rsidRDefault="00144DB7" w:rsidP="00144DB7">
      <w:pPr>
        <w:spacing w:line="276" w:lineRule="auto"/>
        <w:jc w:val="both"/>
      </w:pPr>
    </w:p>
    <w:p w:rsidR="00F745B1" w:rsidRDefault="00F745B1">
      <w:pPr>
        <w:spacing w:after="160" w:line="259" w:lineRule="auto"/>
        <w:rPr>
          <w:b/>
          <w:color w:val="000000"/>
        </w:rPr>
      </w:pPr>
      <w:r>
        <w:rPr>
          <w:b/>
          <w:color w:val="000000"/>
        </w:rPr>
        <w:br w:type="page"/>
      </w:r>
    </w:p>
    <w:p w:rsidR="00144DB7" w:rsidRPr="00943C46"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943C46"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lang w:val="fr-FR"/>
              </w:rPr>
              <w:t>LAW 2304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943C46"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Law of Crime I (INDIAN PENAL CODE)</w:t>
            </w:r>
          </w:p>
          <w:p w:rsidR="00144DB7" w:rsidRPr="00943C46" w:rsidRDefault="00144DB7"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pP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pPr>
          </w:p>
        </w:tc>
      </w:tr>
    </w:tbl>
    <w:p w:rsidR="00144DB7" w:rsidRPr="00943C46" w:rsidRDefault="00144DB7" w:rsidP="00144DB7">
      <w:pPr>
        <w:spacing w:line="276" w:lineRule="auto"/>
        <w:jc w:val="both"/>
        <w:rPr>
          <w:b/>
          <w:color w:val="000000"/>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eastAsia="Book Antiqua" w:hAnsi="Times New Roman" w:cs="Times New Roman"/>
          <w:color w:val="auto"/>
          <w:sz w:val="24"/>
          <w:szCs w:val="24"/>
          <w:lang w:val="en-IN" w:eastAsia="en-US"/>
        </w:rPr>
        <w:t>Course on Law of Crimes aims at introducing students to the basic principles of criminal law.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are the would be lawyers and as such they must have an acquaintance with such knowledge to make criminal justice system serve the goals of social defence as well as social justice.</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 of this course is to</w:t>
      </w:r>
    </w:p>
    <w:p w:rsidR="00144DB7" w:rsidRPr="00943C46"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943C46">
        <w:rPr>
          <w:rFonts w:ascii="Times New Roman" w:eastAsia="Times New Roman" w:hAnsi="Times New Roman" w:cs="Times New Roman"/>
          <w:sz w:val="24"/>
          <w:szCs w:val="24"/>
        </w:rPr>
        <w:t>1. Equip the students with</w:t>
      </w:r>
      <w:r w:rsidRPr="00943C46">
        <w:rPr>
          <w:rFonts w:ascii="Times New Roman" w:hAnsi="Times New Roman" w:cs="Times New Roman"/>
          <w:sz w:val="24"/>
          <w:szCs w:val="24"/>
        </w:rPr>
        <w:t xml:space="preserve"> the </w:t>
      </w:r>
      <w:r w:rsidRPr="00943C46">
        <w:rPr>
          <w:rFonts w:ascii="Times New Roman" w:eastAsia="Book Antiqua" w:hAnsi="Times New Roman" w:cs="Times New Roman"/>
          <w:color w:val="auto"/>
          <w:sz w:val="24"/>
          <w:szCs w:val="24"/>
          <w:lang w:val="en-IN" w:eastAsia="en-US"/>
        </w:rPr>
        <w:t>proper understanding of crimes and the causal factors for the occurrence of crime is extremely important in the larger context of India’s development.</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2. Equip the students with</w:t>
      </w:r>
      <w:r w:rsidRPr="00943C46">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144DB7" w:rsidRPr="00943C46" w:rsidRDefault="00144DB7" w:rsidP="00144DB7">
      <w:pPr>
        <w:spacing w:line="276" w:lineRule="auto"/>
        <w:jc w:val="both"/>
        <w:rPr>
          <w:rFonts w:eastAsia="Calibri"/>
        </w:rPr>
      </w:pPr>
      <w:r w:rsidRPr="00943C46">
        <w:rPr>
          <w:rFonts w:eastAsia="Calibri"/>
        </w:rPr>
        <w:t>CO1: Comprehend the significance of criminal law.</w:t>
      </w:r>
    </w:p>
    <w:p w:rsidR="00144DB7" w:rsidRPr="00943C46" w:rsidRDefault="00144DB7" w:rsidP="00144DB7">
      <w:pPr>
        <w:spacing w:line="276" w:lineRule="auto"/>
        <w:jc w:val="both"/>
        <w:rPr>
          <w:rFonts w:eastAsia="Calibri"/>
        </w:rPr>
      </w:pPr>
      <w:r w:rsidRPr="00943C46">
        <w:rPr>
          <w:rFonts w:eastAsia="Calibri"/>
        </w:rPr>
        <w:t>CO2: Explain working of Indian Penal Code in the society.</w:t>
      </w:r>
    </w:p>
    <w:p w:rsidR="00144DB7" w:rsidRPr="00943C46" w:rsidRDefault="00144DB7" w:rsidP="00144DB7">
      <w:pPr>
        <w:spacing w:line="276" w:lineRule="auto"/>
        <w:jc w:val="both"/>
        <w:rPr>
          <w:rFonts w:eastAsia="Calibri"/>
        </w:rPr>
      </w:pPr>
      <w:r w:rsidRPr="00943C46">
        <w:rPr>
          <w:rFonts w:eastAsia="Calibri"/>
        </w:rPr>
        <w:t>CO3</w:t>
      </w:r>
      <w:r w:rsidRPr="00943C46">
        <w:rPr>
          <w:rFonts w:eastAsia="Book Antiqua"/>
        </w:rPr>
        <w:t>Use their knowledge and skills to build a just and humane society.</w:t>
      </w:r>
    </w:p>
    <w:p w:rsidR="00144DB7" w:rsidRPr="00943C46" w:rsidRDefault="00144DB7" w:rsidP="00144DB7">
      <w:pPr>
        <w:spacing w:line="276" w:lineRule="auto"/>
        <w:jc w:val="both"/>
        <w:rPr>
          <w:color w:val="030303"/>
        </w:rPr>
      </w:pPr>
      <w:r w:rsidRPr="00943C46">
        <w:rPr>
          <w:rFonts w:eastAsia="Calibri"/>
        </w:rPr>
        <w:t xml:space="preserve">CO4: </w:t>
      </w:r>
      <w:r w:rsidRPr="00943C46">
        <w:rPr>
          <w:color w:val="030303"/>
        </w:rPr>
        <w:t>Discuss the proper understanding of crimes and the causal factors for the occurrence of crime.</w:t>
      </w:r>
    </w:p>
    <w:p w:rsidR="00144DB7" w:rsidRPr="00943C46" w:rsidRDefault="00144DB7" w:rsidP="00144DB7">
      <w:pPr>
        <w:spacing w:line="276" w:lineRule="auto"/>
        <w:jc w:val="both"/>
        <w:rPr>
          <w:rFonts w:eastAsia="Calibri"/>
        </w:rPr>
      </w:pPr>
    </w:p>
    <w:p w:rsidR="00144DB7" w:rsidRPr="00943C46"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943C46" w:rsidTr="009440AF">
        <w:tc>
          <w:tcPr>
            <w:tcW w:w="3851"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 xml:space="preserve">Blooms </w:t>
            </w:r>
            <w:r w:rsidRPr="00943C46">
              <w:rPr>
                <w:rFonts w:ascii="Times New Roman" w:eastAsia="Times New Roman" w:hAnsi="Times New Roman" w:cs="Times New Roman"/>
                <w:b/>
                <w:sz w:val="24"/>
                <w:szCs w:val="24"/>
              </w:rPr>
              <w:lastRenderedPageBreak/>
              <w:t>level*</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lastRenderedPageBreak/>
              <w:t xml:space="preserve">Number </w:t>
            </w:r>
            <w:r w:rsidRPr="00943C46">
              <w:rPr>
                <w:rFonts w:ascii="Times New Roman" w:eastAsia="Times New Roman" w:hAnsi="Times New Roman" w:cs="Times New Roman"/>
                <w:b/>
                <w:sz w:val="24"/>
                <w:szCs w:val="24"/>
              </w:rPr>
              <w:lastRenderedPageBreak/>
              <w:t>of hours</w:t>
            </w:r>
          </w:p>
        </w:tc>
      </w:tr>
      <w:tr w:rsidR="00144DB7" w:rsidRPr="00943C46" w:rsidTr="009440AF">
        <w:tc>
          <w:tcPr>
            <w:tcW w:w="3851" w:type="pct"/>
            <w:vAlign w:val="center"/>
          </w:tcPr>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
                <w:bCs/>
                <w:sz w:val="24"/>
                <w:szCs w:val="24"/>
              </w:rPr>
              <w:lastRenderedPageBreak/>
              <w:t xml:space="preserve">MODULE 1: </w:t>
            </w:r>
            <w:r w:rsidRPr="00943C46">
              <w:rPr>
                <w:rFonts w:ascii="Times New Roman" w:eastAsia="Times New Roman" w:hAnsi="Times New Roman" w:cs="Times New Roman"/>
                <w:bCs/>
                <w:sz w:val="24"/>
                <w:szCs w:val="24"/>
              </w:rPr>
              <w:t>Introduction of Criminal Law</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Crime, its definition and essentials</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Pre-colonial concepts of crime as reflected in Hindu and Muslims</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Periods</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Difference between crime and wrong</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Applicability of Indian Penal Code </w:t>
            </w:r>
          </w:p>
          <w:p w:rsidR="00144DB7" w:rsidRPr="00943C46" w:rsidRDefault="00144DB7" w:rsidP="009440AF">
            <w:pPr>
              <w:pStyle w:val="BodyA"/>
              <w:spacing w:line="276" w:lineRule="auto"/>
              <w:jc w:val="both"/>
              <w:rPr>
                <w:rFonts w:ascii="Times New Roman" w:hAnsi="Times New Roman" w:cs="Times New Roman"/>
                <w:sz w:val="24"/>
                <w:szCs w:val="24"/>
              </w:rPr>
            </w:pPr>
            <w:r w:rsidRPr="00943C46">
              <w:rPr>
                <w:rFonts w:ascii="Times New Roman" w:eastAsia="Times New Roman" w:hAnsi="Times New Roman" w:cs="Times New Roman"/>
                <w:bCs/>
                <w:sz w:val="24"/>
                <w:szCs w:val="24"/>
              </w:rPr>
              <w:t>Definitions under Sections 21, 22 23, 24 25, 39, 40 and 52</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r w:rsidR="00144DB7" w:rsidRPr="00943C46" w:rsidTr="009440AF">
        <w:tc>
          <w:tcPr>
            <w:tcW w:w="3851" w:type="pct"/>
            <w:vAlign w:val="center"/>
          </w:tcPr>
          <w:p w:rsidR="00144DB7" w:rsidRPr="00943C46" w:rsidRDefault="00144DB7" w:rsidP="009440AF">
            <w:pPr>
              <w:spacing w:line="276" w:lineRule="auto"/>
              <w:jc w:val="both"/>
              <w:rPr>
                <w:bCs/>
                <w:color w:val="000000"/>
                <w:u w:color="000000"/>
              </w:rPr>
            </w:pPr>
            <w:r w:rsidRPr="00943C46">
              <w:rPr>
                <w:b/>
                <w:bCs/>
              </w:rPr>
              <w:t xml:space="preserve">MODULE 2: </w:t>
            </w:r>
            <w:r w:rsidRPr="00943C46">
              <w:rPr>
                <w:bCs/>
                <w:color w:val="000000"/>
                <w:u w:color="000000"/>
              </w:rPr>
              <w:t xml:space="preserve">Elements of Criminal Liability </w:t>
            </w:r>
          </w:p>
          <w:p w:rsidR="00144DB7" w:rsidRPr="00943C46" w:rsidRDefault="00144DB7" w:rsidP="009440AF">
            <w:pPr>
              <w:spacing w:line="276" w:lineRule="auto"/>
              <w:jc w:val="both"/>
              <w:rPr>
                <w:bCs/>
                <w:color w:val="000000"/>
                <w:u w:color="000000"/>
              </w:rPr>
            </w:pPr>
            <w:r w:rsidRPr="00943C46">
              <w:rPr>
                <w:bCs/>
                <w:color w:val="000000"/>
                <w:u w:color="000000"/>
              </w:rPr>
              <w:t xml:space="preserve">Mens rea and actus reas and its development </w:t>
            </w:r>
          </w:p>
          <w:p w:rsidR="00144DB7" w:rsidRPr="00943C46" w:rsidRDefault="00144DB7" w:rsidP="009440AF">
            <w:pPr>
              <w:spacing w:line="276" w:lineRule="auto"/>
              <w:jc w:val="both"/>
            </w:pPr>
            <w:r w:rsidRPr="00943C46">
              <w:rPr>
                <w:bCs/>
                <w:color w:val="000000"/>
                <w:u w:color="000000"/>
              </w:rPr>
              <w:t>Application of Mens rea in strict liability cases and socio-economic offences.</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L2,L3</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15</w:t>
            </w:r>
          </w:p>
        </w:tc>
      </w:tr>
      <w:tr w:rsidR="00144DB7" w:rsidRPr="00943C46" w:rsidTr="009440AF">
        <w:trPr>
          <w:trHeight w:val="1383"/>
        </w:trPr>
        <w:tc>
          <w:tcPr>
            <w:tcW w:w="3851" w:type="pct"/>
            <w:vAlign w:val="center"/>
          </w:tcPr>
          <w:p w:rsidR="00144DB7" w:rsidRPr="00943C46" w:rsidRDefault="00144DB7" w:rsidP="009440AF">
            <w:pPr>
              <w:spacing w:line="276" w:lineRule="auto"/>
              <w:jc w:val="both"/>
            </w:pPr>
            <w:r w:rsidRPr="00943C46">
              <w:rPr>
                <w:b/>
                <w:bCs/>
              </w:rPr>
              <w:t>MODULE 3:</w:t>
            </w:r>
            <w:r w:rsidRPr="00943C46">
              <w:t xml:space="preserve"> Group Liability </w:t>
            </w:r>
          </w:p>
          <w:p w:rsidR="00144DB7" w:rsidRPr="00943C46" w:rsidRDefault="00144DB7" w:rsidP="009440AF">
            <w:pPr>
              <w:spacing w:line="276" w:lineRule="auto"/>
              <w:jc w:val="both"/>
            </w:pPr>
            <w:r w:rsidRPr="00943C46">
              <w:t>Group liability under Sec. 34 and 149 of the Indian Penal Code b) Unlawful assembly: Basis of liability</w:t>
            </w:r>
          </w:p>
          <w:p w:rsidR="00144DB7" w:rsidRPr="00943C46" w:rsidRDefault="00144DB7" w:rsidP="009440AF">
            <w:pPr>
              <w:spacing w:line="276" w:lineRule="auto"/>
              <w:jc w:val="both"/>
            </w:pPr>
            <w:r w:rsidRPr="00943C46">
              <w:t>Rioting and Affray</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144DB7" w:rsidRPr="00943C46" w:rsidTr="009440AF">
        <w:trPr>
          <w:trHeight w:val="416"/>
        </w:trPr>
        <w:tc>
          <w:tcPr>
            <w:tcW w:w="3851" w:type="pct"/>
            <w:vAlign w:val="center"/>
          </w:tcPr>
          <w:p w:rsidR="00144DB7" w:rsidRPr="00943C46" w:rsidRDefault="00144DB7" w:rsidP="009440AF">
            <w:pPr>
              <w:spacing w:line="276" w:lineRule="auto"/>
              <w:jc w:val="both"/>
              <w:rPr>
                <w:color w:val="000000"/>
                <w:u w:color="000000"/>
              </w:rPr>
            </w:pPr>
            <w:r w:rsidRPr="00943C46">
              <w:rPr>
                <w:b/>
                <w:bCs/>
              </w:rPr>
              <w:t xml:space="preserve">MODULE 4: </w:t>
            </w:r>
            <w:r w:rsidRPr="00943C46">
              <w:rPr>
                <w:color w:val="000000"/>
                <w:u w:color="000000"/>
              </w:rPr>
              <w:t>General Defenses.</w:t>
            </w:r>
          </w:p>
          <w:p w:rsidR="00144DB7" w:rsidRPr="005E4BD7" w:rsidRDefault="00144DB7" w:rsidP="009440AF">
            <w:pPr>
              <w:spacing w:line="276" w:lineRule="auto"/>
              <w:jc w:val="both"/>
              <w:rPr>
                <w:color w:val="000000"/>
                <w:u w:color="000000"/>
              </w:rPr>
            </w:pPr>
            <w:r w:rsidRPr="00943C46">
              <w:rPr>
                <w:color w:val="000000"/>
                <w:u w:color="000000"/>
              </w:rPr>
              <w:t>Mistake (Sec. 76 and 79):Consent: Intoxication</w:t>
            </w:r>
            <w:r>
              <w:rPr>
                <w:color w:val="000000"/>
                <w:u w:color="000000"/>
              </w:rPr>
              <w:t>:</w:t>
            </w:r>
            <w:r w:rsidRPr="00943C46">
              <w:rPr>
                <w:color w:val="000000"/>
                <w:u w:color="000000"/>
              </w:rPr>
              <w:t xml:space="preserve"> Insanity: Right of Private Defence</w:t>
            </w:r>
            <w:r>
              <w:rPr>
                <w:color w:val="000000"/>
                <w:u w:color="000000"/>
              </w:rPr>
              <w:t>.</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 L3.</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13</w:t>
            </w:r>
          </w:p>
        </w:tc>
      </w:tr>
      <w:tr w:rsidR="00144DB7" w:rsidRPr="00943C46" w:rsidTr="009440AF">
        <w:trPr>
          <w:trHeight w:val="1088"/>
        </w:trPr>
        <w:tc>
          <w:tcPr>
            <w:tcW w:w="3851" w:type="pct"/>
            <w:vAlign w:val="center"/>
          </w:tcPr>
          <w:p w:rsidR="00144DB7" w:rsidRPr="00943C46" w:rsidRDefault="00144DB7" w:rsidP="009440AF">
            <w:pPr>
              <w:spacing w:line="276" w:lineRule="auto"/>
              <w:jc w:val="both"/>
              <w:rPr>
                <w:bCs/>
              </w:rPr>
            </w:pPr>
            <w:r w:rsidRPr="00943C46">
              <w:rPr>
                <w:b/>
                <w:bCs/>
              </w:rPr>
              <w:t>Module 5:</w:t>
            </w:r>
            <w:r w:rsidRPr="00943C46">
              <w:rPr>
                <w:bCs/>
              </w:rPr>
              <w:t xml:space="preserve"> Inchoate Crimes </w:t>
            </w:r>
          </w:p>
          <w:p w:rsidR="00144DB7" w:rsidRPr="00943C46" w:rsidRDefault="00144DB7" w:rsidP="009440AF">
            <w:pPr>
              <w:spacing w:line="276" w:lineRule="auto"/>
              <w:jc w:val="both"/>
              <w:rPr>
                <w:bCs/>
              </w:rPr>
            </w:pPr>
            <w:r w:rsidRPr="00943C46">
              <w:rPr>
                <w:bCs/>
              </w:rPr>
              <w:t xml:space="preserve">Abetment (Secs. 107-110) </w:t>
            </w:r>
          </w:p>
          <w:p w:rsidR="00144DB7" w:rsidRPr="00943C46" w:rsidRDefault="00144DB7" w:rsidP="009440AF">
            <w:pPr>
              <w:spacing w:line="276" w:lineRule="auto"/>
              <w:jc w:val="both"/>
              <w:rPr>
                <w:bCs/>
              </w:rPr>
            </w:pPr>
            <w:r w:rsidRPr="00943C46">
              <w:rPr>
                <w:bCs/>
              </w:rPr>
              <w:t xml:space="preserve">Criminal Conspiracy </w:t>
            </w:r>
          </w:p>
          <w:p w:rsidR="00144DB7" w:rsidRPr="005E4BD7" w:rsidRDefault="00144DB7" w:rsidP="009440AF">
            <w:pPr>
              <w:spacing w:line="276" w:lineRule="auto"/>
              <w:jc w:val="both"/>
              <w:rPr>
                <w:bCs/>
              </w:rPr>
            </w:pPr>
            <w:r w:rsidRPr="00943C46">
              <w:rPr>
                <w:bCs/>
              </w:rPr>
              <w:t>Criminal Attempt including Impossible Attempt.</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bl>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b/>
          <w:bCs/>
          <w:sz w:val="24"/>
          <w:szCs w:val="24"/>
        </w:rPr>
        <w:t>Text Books</w:t>
      </w:r>
    </w:p>
    <w:p w:rsidR="00144DB7" w:rsidRPr="00943C46" w:rsidRDefault="00144DB7" w:rsidP="00144DB7">
      <w:pPr>
        <w:numPr>
          <w:ilvl w:val="0"/>
          <w:numId w:val="7"/>
        </w:numPr>
        <w:spacing w:line="276" w:lineRule="auto"/>
        <w:jc w:val="both"/>
      </w:pPr>
      <w:r w:rsidRPr="00943C46">
        <w:t xml:space="preserve">Ratanlal &amp; Dhirajlal (2005) </w:t>
      </w:r>
      <w:r w:rsidRPr="00943C46">
        <w:rPr>
          <w:i/>
        </w:rPr>
        <w:t xml:space="preserve">The Indian Penal Code, </w:t>
      </w:r>
      <w:r w:rsidRPr="00943C46">
        <w:t>Lexis Nexis.</w:t>
      </w:r>
    </w:p>
    <w:p w:rsidR="00144DB7" w:rsidRPr="00943C46" w:rsidRDefault="00144DB7" w:rsidP="00144DB7">
      <w:pPr>
        <w:numPr>
          <w:ilvl w:val="0"/>
          <w:numId w:val="7"/>
        </w:numPr>
        <w:spacing w:line="276" w:lineRule="auto"/>
        <w:jc w:val="both"/>
      </w:pPr>
      <w:r w:rsidRPr="00943C46">
        <w:t xml:space="preserve">Gaur, K. D. (2004) </w:t>
      </w:r>
      <w:r w:rsidRPr="00943C46">
        <w:rPr>
          <w:i/>
        </w:rPr>
        <w:t xml:space="preserve">A Text Book on Indian Penal Code, </w:t>
      </w:r>
      <w:r w:rsidRPr="00943C46">
        <w:t xml:space="preserve">Lexis Nexis, </w:t>
      </w:r>
    </w:p>
    <w:p w:rsidR="00144DB7" w:rsidRPr="00943C46" w:rsidRDefault="00144DB7" w:rsidP="00144DB7">
      <w:pPr>
        <w:numPr>
          <w:ilvl w:val="0"/>
          <w:numId w:val="7"/>
        </w:numPr>
        <w:spacing w:line="276" w:lineRule="auto"/>
        <w:jc w:val="both"/>
      </w:pPr>
      <w:r w:rsidRPr="00943C46">
        <w:t xml:space="preserve">Misra, S.N. (2003) </w:t>
      </w:r>
      <w:r w:rsidRPr="00943C46">
        <w:rPr>
          <w:i/>
        </w:rPr>
        <w:t xml:space="preserve">Indian Penal Code, </w:t>
      </w:r>
      <w:r w:rsidRPr="00943C46">
        <w:rPr>
          <w:bCs/>
        </w:rPr>
        <w:t>Central Law Publications.</w:t>
      </w:r>
    </w:p>
    <w:p w:rsidR="00144DB7" w:rsidRPr="00943C46" w:rsidRDefault="00144DB7" w:rsidP="00144DB7">
      <w:pPr>
        <w:numPr>
          <w:ilvl w:val="0"/>
          <w:numId w:val="7"/>
        </w:numPr>
        <w:spacing w:line="276" w:lineRule="auto"/>
        <w:jc w:val="both"/>
      </w:pPr>
      <w:r w:rsidRPr="00943C46">
        <w:t xml:space="preserve">Gandhi, B.M. (1996) </w:t>
      </w:r>
      <w:r w:rsidRPr="00943C46">
        <w:rPr>
          <w:i/>
        </w:rPr>
        <w:t>Indian Penal Code</w:t>
      </w:r>
      <w:r w:rsidRPr="00943C46">
        <w:t>, Eastern Book Company, Nagpur.</w:t>
      </w:r>
    </w:p>
    <w:p w:rsidR="00144DB7" w:rsidRPr="00943C46" w:rsidRDefault="00144DB7" w:rsidP="00144DB7">
      <w:pPr>
        <w:numPr>
          <w:ilvl w:val="0"/>
          <w:numId w:val="7"/>
        </w:numPr>
        <w:spacing w:line="276" w:lineRule="auto"/>
        <w:ind w:right="124"/>
        <w:jc w:val="both"/>
        <w:rPr>
          <w:b/>
          <w:bCs/>
          <w:lang w:val="nl-NL"/>
        </w:rPr>
      </w:pPr>
      <w:r w:rsidRPr="00943C46">
        <w:t xml:space="preserve">Pillai ,P.S. Achutan (1995) </w:t>
      </w:r>
      <w:r w:rsidRPr="00943C46">
        <w:rPr>
          <w:i/>
        </w:rPr>
        <w:t>Criminal Law</w:t>
      </w:r>
      <w:r w:rsidRPr="00943C46">
        <w:t xml:space="preserve"> Eastern Book Company, Lucknow.</w:t>
      </w:r>
    </w:p>
    <w:p w:rsidR="00144DB7" w:rsidRPr="00943C46" w:rsidRDefault="00144DB7" w:rsidP="00144DB7">
      <w:pPr>
        <w:spacing w:line="276" w:lineRule="auto"/>
        <w:ind w:right="124"/>
        <w:jc w:val="both"/>
        <w:rPr>
          <w:b/>
          <w:bCs/>
          <w:lang w:val="nl-NL"/>
        </w:rPr>
      </w:pPr>
      <w:r w:rsidRPr="00943C46">
        <w:rPr>
          <w:b/>
          <w:bCs/>
          <w:lang w:val="nl-NL"/>
        </w:rPr>
        <w:t>Reference Books</w:t>
      </w:r>
    </w:p>
    <w:p w:rsidR="00144DB7" w:rsidRPr="00943C46"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Nigam, RC (2005) </w:t>
      </w:r>
      <w:r w:rsidRPr="00943C46">
        <w:rPr>
          <w:rFonts w:ascii="Times New Roman" w:eastAsia="Times New Roman" w:hAnsi="Times New Roman" w:cs="Times New Roman"/>
          <w:i/>
          <w:sz w:val="24"/>
          <w:szCs w:val="24"/>
        </w:rPr>
        <w:t>General Principles of Criminal Law</w:t>
      </w:r>
      <w:r w:rsidRPr="00943C46">
        <w:rPr>
          <w:rFonts w:ascii="Times New Roman" w:eastAsia="Times New Roman" w:hAnsi="Times New Roman" w:cs="Times New Roman"/>
          <w:sz w:val="24"/>
          <w:szCs w:val="24"/>
        </w:rPr>
        <w:t>,Asia Publishing House.</w:t>
      </w:r>
    </w:p>
    <w:p w:rsidR="00144DB7" w:rsidRPr="00943C46"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Pillai ,PSA (2001</w:t>
      </w:r>
      <w:r w:rsidRPr="00943C46">
        <w:rPr>
          <w:rFonts w:ascii="Times New Roman" w:eastAsia="Times New Roman" w:hAnsi="Times New Roman" w:cs="Times New Roman"/>
          <w:i/>
          <w:sz w:val="24"/>
          <w:szCs w:val="24"/>
        </w:rPr>
        <w:t>), Criminal Law</w:t>
      </w:r>
      <w:r w:rsidRPr="00943C46">
        <w:rPr>
          <w:rFonts w:ascii="Times New Roman" w:eastAsia="Times New Roman" w:hAnsi="Times New Roman" w:cs="Times New Roman"/>
          <w:sz w:val="24"/>
          <w:szCs w:val="24"/>
        </w:rPr>
        <w:t>, Lexis Nexis.</w:t>
      </w:r>
    </w:p>
    <w:p w:rsidR="00144DB7" w:rsidRPr="00943C46"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Jain ,AK, (1995), </w:t>
      </w:r>
      <w:r w:rsidRPr="00943C46">
        <w:rPr>
          <w:rFonts w:ascii="Times New Roman" w:eastAsia="Times New Roman" w:hAnsi="Times New Roman" w:cs="Times New Roman"/>
          <w:i/>
          <w:sz w:val="24"/>
          <w:szCs w:val="24"/>
        </w:rPr>
        <w:t>Criminal Law</w:t>
      </w:r>
      <w:r w:rsidRPr="00943C46">
        <w:rPr>
          <w:rFonts w:ascii="Times New Roman" w:eastAsia="Times New Roman" w:hAnsi="Times New Roman" w:cs="Times New Roman"/>
          <w:sz w:val="24"/>
          <w:szCs w:val="24"/>
        </w:rPr>
        <w:t xml:space="preserve"> Ascent Publications.</w:t>
      </w:r>
    </w:p>
    <w:p w:rsidR="00144DB7" w:rsidRPr="00943C46"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Pandey, Askand, (2003) </w:t>
      </w:r>
      <w:r w:rsidRPr="00943C46">
        <w:rPr>
          <w:rFonts w:ascii="Times New Roman" w:eastAsia="Times New Roman" w:hAnsi="Times New Roman" w:cs="Times New Roman"/>
          <w:i/>
          <w:sz w:val="24"/>
          <w:szCs w:val="24"/>
        </w:rPr>
        <w:t>Principles of Criminal Law</w:t>
      </w:r>
      <w:r w:rsidRPr="00943C46">
        <w:rPr>
          <w:rFonts w:ascii="Times New Roman" w:eastAsia="Times New Roman" w:hAnsi="Times New Roman" w:cs="Times New Roman"/>
          <w:sz w:val="24"/>
          <w:szCs w:val="24"/>
        </w:rPr>
        <w:t>. Central Law Publications, Allahabad.</w:t>
      </w:r>
    </w:p>
    <w:p w:rsidR="00144DB7" w:rsidRPr="00943C46" w:rsidRDefault="00144DB7" w:rsidP="00144DB7">
      <w:pPr>
        <w:pStyle w:val="BodyText"/>
        <w:spacing w:after="0" w:line="276" w:lineRule="auto"/>
        <w:jc w:val="both"/>
        <w:rPr>
          <w:rFonts w:ascii="Times New Roman" w:hAnsi="Times New Roman" w:cs="Times New Roman"/>
          <w:b/>
          <w:bCs/>
          <w:sz w:val="24"/>
          <w:szCs w:val="24"/>
        </w:rPr>
      </w:pPr>
    </w:p>
    <w:p w:rsidR="00144DB7" w:rsidRPr="00943C46" w:rsidRDefault="00144DB7" w:rsidP="00144DB7">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97"/>
        <w:gridCol w:w="768"/>
        <w:gridCol w:w="768"/>
        <w:gridCol w:w="768"/>
        <w:gridCol w:w="768"/>
        <w:gridCol w:w="768"/>
        <w:gridCol w:w="768"/>
        <w:gridCol w:w="768"/>
        <w:gridCol w:w="905"/>
        <w:gridCol w:w="905"/>
        <w:gridCol w:w="905"/>
        <w:gridCol w:w="905"/>
      </w:tblGrid>
      <w:tr w:rsidR="00144DB7" w:rsidRPr="00943C46" w:rsidTr="009440AF">
        <w:trPr>
          <w:trHeight w:val="447"/>
          <w:jc w:val="center"/>
        </w:trPr>
        <w:tc>
          <w:tcPr>
            <w:tcW w:w="407"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144DB7" w:rsidRPr="00943C46" w:rsidTr="009440AF">
        <w:trPr>
          <w:trHeight w:val="447"/>
          <w:jc w:val="center"/>
        </w:trPr>
        <w:tc>
          <w:tcPr>
            <w:tcW w:w="407"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144DB7" w:rsidRPr="00943C46" w:rsidTr="009440AF">
        <w:trPr>
          <w:trHeight w:val="650"/>
          <w:jc w:val="center"/>
        </w:trPr>
        <w:tc>
          <w:tcPr>
            <w:tcW w:w="407"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CO2</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widowControl w:val="0"/>
              <w:spacing w:line="276" w:lineRule="auto"/>
              <w:jc w:val="both"/>
              <w:rPr>
                <w:bCs/>
              </w:rPr>
            </w:pPr>
            <w:r w:rsidRPr="00943C46">
              <w:rPr>
                <w:bCs/>
              </w:rPr>
              <w:t>--</w:t>
            </w:r>
          </w:p>
        </w:tc>
        <w:tc>
          <w:tcPr>
            <w:tcW w:w="462" w:type="pct"/>
            <w:vAlign w:val="center"/>
          </w:tcPr>
          <w:p w:rsidR="00144DB7" w:rsidRPr="00943C46" w:rsidRDefault="00144DB7" w:rsidP="009440AF">
            <w:pPr>
              <w:widowControl w:val="0"/>
              <w:spacing w:line="276" w:lineRule="auto"/>
              <w:jc w:val="both"/>
              <w:rPr>
                <w:bCs/>
              </w:rPr>
            </w:pPr>
            <w:r w:rsidRPr="00943C46">
              <w:rPr>
                <w:bCs/>
              </w:rPr>
              <w:t>--</w:t>
            </w:r>
          </w:p>
        </w:tc>
      </w:tr>
      <w:tr w:rsidR="00144DB7" w:rsidRPr="00943C46" w:rsidTr="009440AF">
        <w:trPr>
          <w:trHeight w:val="671"/>
          <w:jc w:val="center"/>
        </w:trPr>
        <w:tc>
          <w:tcPr>
            <w:tcW w:w="407"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widowControl w:val="0"/>
              <w:spacing w:line="276" w:lineRule="auto"/>
              <w:jc w:val="both"/>
              <w:rPr>
                <w:bCs/>
              </w:rPr>
            </w:pPr>
            <w:r w:rsidRPr="00943C46">
              <w:rPr>
                <w:bCs/>
              </w:rPr>
              <w:t>2</w:t>
            </w:r>
          </w:p>
        </w:tc>
        <w:tc>
          <w:tcPr>
            <w:tcW w:w="462" w:type="pct"/>
            <w:vAlign w:val="center"/>
          </w:tcPr>
          <w:p w:rsidR="00144DB7" w:rsidRPr="00943C46" w:rsidRDefault="00144DB7" w:rsidP="009440AF">
            <w:pPr>
              <w:widowControl w:val="0"/>
              <w:spacing w:line="276" w:lineRule="auto"/>
              <w:jc w:val="both"/>
              <w:rPr>
                <w:bCs/>
              </w:rPr>
            </w:pPr>
            <w:r w:rsidRPr="00943C46">
              <w:rPr>
                <w:bCs/>
              </w:rPr>
              <w:t>2</w:t>
            </w:r>
          </w:p>
        </w:tc>
      </w:tr>
      <w:tr w:rsidR="00144DB7" w:rsidRPr="00943C46" w:rsidTr="009440AF">
        <w:trPr>
          <w:trHeight w:val="671"/>
          <w:jc w:val="center"/>
        </w:trPr>
        <w:tc>
          <w:tcPr>
            <w:tcW w:w="407"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CO4</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widowControl w:val="0"/>
              <w:spacing w:line="276" w:lineRule="auto"/>
              <w:jc w:val="both"/>
              <w:rPr>
                <w:bCs/>
              </w:rPr>
            </w:pPr>
            <w:r w:rsidRPr="00943C46">
              <w:rPr>
                <w:bCs/>
              </w:rPr>
              <w:t>--</w:t>
            </w:r>
          </w:p>
        </w:tc>
        <w:tc>
          <w:tcPr>
            <w:tcW w:w="462" w:type="pct"/>
            <w:vAlign w:val="center"/>
          </w:tcPr>
          <w:p w:rsidR="00144DB7" w:rsidRPr="00943C46" w:rsidRDefault="00144DB7" w:rsidP="009440AF">
            <w:pPr>
              <w:widowControl w:val="0"/>
              <w:spacing w:line="276" w:lineRule="auto"/>
              <w:jc w:val="both"/>
              <w:rPr>
                <w:bCs/>
              </w:rPr>
            </w:pPr>
            <w:r w:rsidRPr="00943C46">
              <w:rPr>
                <w:bCs/>
              </w:rPr>
              <w:t>2</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943C46" w:rsidRDefault="00144DB7" w:rsidP="00144DB7">
      <w:pPr>
        <w:spacing w:line="276" w:lineRule="auto"/>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943C46"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r w:rsidRPr="00943C46">
              <w:rPr>
                <w:b/>
                <w:bCs/>
              </w:rPr>
              <w:t>LAW2305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943C46" w:rsidRDefault="00144DB7" w:rsidP="009440AF">
            <w:pPr>
              <w:spacing w:line="276" w:lineRule="auto"/>
              <w:jc w:val="both"/>
              <w:rPr>
                <w:b/>
                <w:bCs/>
              </w:rPr>
            </w:pPr>
            <w:r w:rsidRPr="00943C46">
              <w:rPr>
                <w:b/>
              </w:rPr>
              <w:t>FAMILY LAW-I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bCs/>
              </w:rPr>
            </w:pPr>
            <w:r w:rsidRPr="00943C46">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bCs/>
              </w:rPr>
            </w:pPr>
            <w:r w:rsidRPr="00943C46">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bCs/>
              </w:rPr>
            </w:pPr>
            <w:r w:rsidRPr="00943C46">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bCs/>
              </w:rPr>
            </w:pPr>
            <w:r w:rsidRPr="00943C46">
              <w:rPr>
                <w:b/>
                <w:bCs/>
              </w:rPr>
              <w:t>C</w:t>
            </w:r>
          </w:p>
        </w:tc>
      </w:tr>
      <w:tr w:rsidR="00144DB7" w:rsidRPr="00943C46"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E4BD7" w:rsidRDefault="00144DB7" w:rsidP="009440AF">
            <w:pPr>
              <w:spacing w:line="276" w:lineRule="auto"/>
              <w:jc w:val="both"/>
            </w:pPr>
            <w:r w:rsidRPr="005E4BD7">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4</w:t>
            </w:r>
          </w:p>
        </w:tc>
      </w:tr>
      <w:tr w:rsidR="00144DB7" w:rsidRPr="00943C46"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r w:rsidR="00144DB7" w:rsidRPr="00943C46"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bl>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44DB7" w:rsidRPr="00943C46" w:rsidRDefault="00144DB7" w:rsidP="00144DB7">
      <w:pPr>
        <w:spacing w:line="276" w:lineRule="auto"/>
        <w:jc w:val="both"/>
        <w:rPr>
          <w:b/>
        </w:rPr>
      </w:pPr>
      <w:r w:rsidRPr="00943C46">
        <w:rPr>
          <w:b/>
        </w:rPr>
        <w:t>L-Lectures; T-Tutorials; P-Practical; C-Total Credits</w:t>
      </w:r>
    </w:p>
    <w:p w:rsidR="00144DB7" w:rsidRPr="00943C46" w:rsidRDefault="00144DB7" w:rsidP="00144DB7">
      <w:pPr>
        <w:spacing w:line="276" w:lineRule="auto"/>
        <w:jc w:val="both"/>
        <w:rPr>
          <w:b/>
        </w:rPr>
      </w:pPr>
    </w:p>
    <w:p w:rsidR="00144DB7" w:rsidRPr="00943C46" w:rsidRDefault="00144DB7" w:rsidP="00144DB7">
      <w:pPr>
        <w:spacing w:line="276" w:lineRule="auto"/>
        <w:jc w:val="both"/>
        <w:rPr>
          <w:b/>
          <w:bCs/>
        </w:rPr>
      </w:pPr>
      <w:r w:rsidRPr="00943C46">
        <w:rPr>
          <w:b/>
          <w:bCs/>
        </w:rPr>
        <w:t>Course Description:</w:t>
      </w:r>
    </w:p>
    <w:p w:rsidR="00144DB7" w:rsidRDefault="00144DB7" w:rsidP="00144DB7">
      <w:pPr>
        <w:spacing w:line="276" w:lineRule="auto"/>
        <w:jc w:val="both"/>
      </w:pPr>
    </w:p>
    <w:p w:rsidR="00144DB7" w:rsidRPr="00943C46" w:rsidRDefault="00144DB7" w:rsidP="00144DB7">
      <w:pPr>
        <w:spacing w:line="276" w:lineRule="auto"/>
        <w:jc w:val="both"/>
      </w:pPr>
      <w:r w:rsidRPr="00943C46">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 This Course is designed at providing adequate sociological perspective so that the basic concepts relating to family are expounded in their social setting.  It also addresses the various aspects of Hindu Law and strives to give an overview of some of the current problems arising out of the foundational inequalities in various family concepts.</w:t>
      </w:r>
    </w:p>
    <w:p w:rsidR="00144DB7" w:rsidRPr="00943C46" w:rsidRDefault="00144DB7" w:rsidP="00144DB7">
      <w:pPr>
        <w:spacing w:line="276" w:lineRule="auto"/>
        <w:jc w:val="both"/>
      </w:pPr>
    </w:p>
    <w:p w:rsidR="00144DB7" w:rsidRPr="00943C46" w:rsidRDefault="00144DB7" w:rsidP="00144DB7">
      <w:pPr>
        <w:spacing w:line="276" w:lineRule="auto"/>
        <w:jc w:val="both"/>
        <w:rPr>
          <w:b/>
          <w:bCs/>
        </w:rPr>
      </w:pPr>
      <w:r w:rsidRPr="00943C46">
        <w:rPr>
          <w:b/>
          <w:bCs/>
        </w:rPr>
        <w:t>Course Objectives:</w:t>
      </w:r>
    </w:p>
    <w:p w:rsidR="00144DB7" w:rsidRPr="00943C46" w:rsidRDefault="00144DB7" w:rsidP="00144DB7">
      <w:pPr>
        <w:spacing w:line="276" w:lineRule="auto"/>
        <w:jc w:val="both"/>
      </w:pPr>
      <w:r w:rsidRPr="00943C46">
        <w:t>The Objectives of this Course are to:</w:t>
      </w:r>
    </w:p>
    <w:p w:rsidR="00144DB7" w:rsidRPr="00943C46" w:rsidRDefault="00144DB7" w:rsidP="00144DB7">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Provide an overview of the origin/sources of Hindu Law in India. </w:t>
      </w:r>
    </w:p>
    <w:p w:rsidR="00144DB7" w:rsidRPr="00943C46" w:rsidRDefault="00144DB7" w:rsidP="00144DB7">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with general understandings about the concept of Marriage, Adoption, Maintenance, Guardianship and Succession in the Hindus.</w:t>
      </w:r>
    </w:p>
    <w:p w:rsidR="00144DB7" w:rsidRPr="00943C46" w:rsidRDefault="00144DB7" w:rsidP="00144DB7">
      <w:pPr>
        <w:spacing w:line="276" w:lineRule="auto"/>
        <w:jc w:val="both"/>
      </w:pPr>
    </w:p>
    <w:p w:rsidR="00144DB7" w:rsidRPr="00943C46" w:rsidRDefault="00144DB7" w:rsidP="00144DB7">
      <w:pPr>
        <w:spacing w:line="276" w:lineRule="auto"/>
        <w:jc w:val="both"/>
        <w:rPr>
          <w:b/>
          <w:bCs/>
        </w:rPr>
      </w:pPr>
      <w:r w:rsidRPr="00943C46">
        <w:rPr>
          <w:b/>
          <w:bCs/>
        </w:rPr>
        <w:t>Course Outcomes:</w:t>
      </w:r>
    </w:p>
    <w:p w:rsidR="00144DB7" w:rsidRPr="00943C46" w:rsidRDefault="00144DB7" w:rsidP="00144DB7">
      <w:pPr>
        <w:spacing w:line="276" w:lineRule="auto"/>
        <w:jc w:val="both"/>
      </w:pPr>
      <w:r w:rsidRPr="00943C46">
        <w:t>On completion of this Course, the students will be able to-</w:t>
      </w:r>
    </w:p>
    <w:p w:rsidR="00144DB7" w:rsidRPr="00943C46" w:rsidRDefault="00144DB7" w:rsidP="00144DB7">
      <w:pPr>
        <w:spacing w:line="276" w:lineRule="auto"/>
        <w:jc w:val="both"/>
      </w:pPr>
      <w:r w:rsidRPr="00943C46">
        <w:t>CO1: Gain knowledge of both the codified and uncodified portions of Hindu law. </w:t>
      </w:r>
    </w:p>
    <w:p w:rsidR="00144DB7" w:rsidRPr="00943C46" w:rsidRDefault="00144DB7" w:rsidP="00144DB7">
      <w:pPr>
        <w:spacing w:line="276" w:lineRule="auto"/>
        <w:jc w:val="both"/>
      </w:pPr>
      <w:r w:rsidRPr="00943C46">
        <w:t>CO2: Explain the ancient and modern sources of Hindu Law.</w:t>
      </w:r>
    </w:p>
    <w:p w:rsidR="00144DB7" w:rsidRPr="00943C46" w:rsidRDefault="00144DB7" w:rsidP="00144DB7">
      <w:pPr>
        <w:spacing w:line="276" w:lineRule="auto"/>
        <w:jc w:val="both"/>
      </w:pPr>
      <w:r w:rsidRPr="00943C46">
        <w:t>CO3: Analyse and compare Personal Laws.</w:t>
      </w:r>
    </w:p>
    <w:p w:rsidR="00144DB7" w:rsidRDefault="00144DB7" w:rsidP="00144DB7">
      <w:pPr>
        <w:spacing w:line="276" w:lineRule="auto"/>
        <w:jc w:val="both"/>
      </w:pPr>
      <w:r w:rsidRPr="00943C46">
        <w:lastRenderedPageBreak/>
        <w:t>CO4: Understand basic concepts like Marriage, Divorce, Succession, Adoption, Maintenance, Parental Custody, Domestic Abuse and Children's Rights.</w:t>
      </w: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Pr="00943C46" w:rsidRDefault="00144DB7" w:rsidP="00144DB7">
      <w:pPr>
        <w:spacing w:line="276" w:lineRule="auto"/>
        <w:jc w:val="both"/>
      </w:pPr>
    </w:p>
    <w:p w:rsidR="00144DB7" w:rsidRPr="00943C46" w:rsidRDefault="00144DB7" w:rsidP="00144DB7">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144DB7" w:rsidRPr="00943C46" w:rsidTr="009440AF">
        <w:trPr>
          <w:trHeight w:val="580"/>
        </w:trPr>
        <w:tc>
          <w:tcPr>
            <w:tcW w:w="6790" w:type="dxa"/>
          </w:tcPr>
          <w:p w:rsidR="00144DB7" w:rsidRPr="00943C46" w:rsidRDefault="00144DB7" w:rsidP="009440AF">
            <w:pPr>
              <w:spacing w:line="276" w:lineRule="auto"/>
              <w:jc w:val="both"/>
              <w:rPr>
                <w:b/>
                <w:bCs/>
              </w:rPr>
            </w:pPr>
            <w:r w:rsidRPr="00943C46">
              <w:rPr>
                <w:b/>
                <w:bCs/>
              </w:rPr>
              <w:t>MODULES</w:t>
            </w:r>
          </w:p>
        </w:tc>
        <w:tc>
          <w:tcPr>
            <w:tcW w:w="1450" w:type="dxa"/>
          </w:tcPr>
          <w:p w:rsidR="00144DB7" w:rsidRPr="00943C46" w:rsidRDefault="00144DB7" w:rsidP="009440AF">
            <w:pPr>
              <w:spacing w:line="276" w:lineRule="auto"/>
              <w:jc w:val="both"/>
              <w:rPr>
                <w:b/>
                <w:bCs/>
              </w:rPr>
            </w:pPr>
            <w:r w:rsidRPr="00943C46">
              <w:rPr>
                <w:b/>
                <w:bCs/>
              </w:rPr>
              <w:t>Bloom’s Level*</w:t>
            </w:r>
          </w:p>
        </w:tc>
        <w:tc>
          <w:tcPr>
            <w:tcW w:w="1540" w:type="dxa"/>
          </w:tcPr>
          <w:p w:rsidR="00144DB7" w:rsidRPr="00943C46" w:rsidRDefault="00144DB7" w:rsidP="009440AF">
            <w:pPr>
              <w:spacing w:line="276" w:lineRule="auto"/>
              <w:jc w:val="both"/>
              <w:rPr>
                <w:b/>
                <w:bCs/>
              </w:rPr>
            </w:pPr>
            <w:r w:rsidRPr="00943C46">
              <w:rPr>
                <w:b/>
                <w:bCs/>
              </w:rPr>
              <w:t>Number of hours</w:t>
            </w:r>
          </w:p>
        </w:tc>
      </w:tr>
      <w:tr w:rsidR="00144DB7" w:rsidRPr="00943C46" w:rsidTr="009440AF">
        <w:trPr>
          <w:trHeight w:val="670"/>
        </w:trPr>
        <w:tc>
          <w:tcPr>
            <w:tcW w:w="6790" w:type="dxa"/>
          </w:tcPr>
          <w:p w:rsidR="00144DB7" w:rsidRPr="00943C46" w:rsidRDefault="00144DB7" w:rsidP="009440AF">
            <w:pPr>
              <w:spacing w:line="276" w:lineRule="auto"/>
              <w:jc w:val="both"/>
              <w:rPr>
                <w:b/>
              </w:rPr>
            </w:pPr>
            <w:r w:rsidRPr="00943C46">
              <w:rPr>
                <w:b/>
                <w:bCs/>
              </w:rPr>
              <w:t xml:space="preserve">Module I: </w:t>
            </w:r>
            <w:r w:rsidRPr="00943C46">
              <w:rPr>
                <w:b/>
              </w:rPr>
              <w:t>Introduction (Sources, Schools and Joint Hindu Family)</w:t>
            </w:r>
            <w:r w:rsidRPr="00943C46">
              <w:rPr>
                <w:b/>
                <w:bCs/>
              </w:rPr>
              <w:tab/>
            </w:r>
            <w:r w:rsidRPr="00943C46">
              <w:rPr>
                <w:b/>
                <w:bCs/>
              </w:rPr>
              <w:tab/>
            </w:r>
          </w:p>
          <w:p w:rsidR="00144DB7" w:rsidRPr="00943C46" w:rsidRDefault="00144DB7" w:rsidP="009440AF">
            <w:pPr>
              <w:spacing w:line="276" w:lineRule="auto"/>
              <w:jc w:val="both"/>
            </w:pPr>
            <w:r w:rsidRPr="00943C46">
              <w:t>Sources and Schools of Hindu Law; The Concept, Formation and incidents of Joint Hindu Family of Mitaksharaand  Dayabhaga; The Coparcenaries : It’s formation and various incidents of Joint Hindu Family of Mitakshara and  Dayabhaga; Karta of the Joint Family : His position, powers, privileges and obligation.</w:t>
            </w:r>
          </w:p>
        </w:tc>
        <w:tc>
          <w:tcPr>
            <w:tcW w:w="1450" w:type="dxa"/>
          </w:tcPr>
          <w:p w:rsidR="00144DB7" w:rsidRPr="00943C46" w:rsidRDefault="00144DB7" w:rsidP="009440AF">
            <w:pPr>
              <w:spacing w:line="276" w:lineRule="auto"/>
              <w:jc w:val="both"/>
              <w:rPr>
                <w:b/>
                <w:bCs/>
              </w:rPr>
            </w:pPr>
            <w:r w:rsidRPr="00943C46">
              <w:rPr>
                <w:b/>
                <w:bCs/>
              </w:rPr>
              <w:t>L1,L2,L3</w:t>
            </w:r>
          </w:p>
        </w:tc>
        <w:tc>
          <w:tcPr>
            <w:tcW w:w="1540" w:type="dxa"/>
          </w:tcPr>
          <w:p w:rsidR="00144DB7" w:rsidRPr="00943C46" w:rsidRDefault="00144DB7" w:rsidP="009440AF">
            <w:pPr>
              <w:spacing w:line="276" w:lineRule="auto"/>
              <w:jc w:val="both"/>
              <w:rPr>
                <w:b/>
                <w:bCs/>
              </w:rPr>
            </w:pPr>
            <w:r w:rsidRPr="00943C46">
              <w:rPr>
                <w:b/>
                <w:bCs/>
              </w:rPr>
              <w:t>8</w:t>
            </w:r>
          </w:p>
        </w:tc>
      </w:tr>
      <w:tr w:rsidR="00144DB7" w:rsidRPr="00943C46" w:rsidTr="009440AF">
        <w:trPr>
          <w:trHeight w:val="750"/>
        </w:trPr>
        <w:tc>
          <w:tcPr>
            <w:tcW w:w="6790" w:type="dxa"/>
          </w:tcPr>
          <w:p w:rsidR="00144DB7" w:rsidRPr="00943C46" w:rsidRDefault="00144DB7" w:rsidP="009440AF">
            <w:pPr>
              <w:spacing w:line="276" w:lineRule="auto"/>
              <w:jc w:val="both"/>
              <w:rPr>
                <w:b/>
                <w:bCs/>
              </w:rPr>
            </w:pPr>
            <w:r w:rsidRPr="00943C46">
              <w:rPr>
                <w:b/>
                <w:bCs/>
              </w:rPr>
              <w:t xml:space="preserve">Module II: </w:t>
            </w:r>
            <w:r w:rsidRPr="00943C46">
              <w:rPr>
                <w:b/>
              </w:rPr>
              <w:t>Hindu Marriage (Vivah) and Matrimonial Remedies (The Hindu Marriage Act, 1955)</w:t>
            </w:r>
            <w:r w:rsidRPr="00943C46">
              <w:rPr>
                <w:b/>
                <w:bCs/>
              </w:rPr>
              <w:tab/>
            </w:r>
            <w:r w:rsidRPr="00943C46">
              <w:rPr>
                <w:b/>
                <w:bCs/>
              </w:rPr>
              <w:tab/>
            </w:r>
            <w:r w:rsidRPr="00943C46">
              <w:rPr>
                <w:b/>
                <w:bCs/>
              </w:rPr>
              <w:tab/>
            </w:r>
            <w:r w:rsidRPr="00943C46">
              <w:rPr>
                <w:b/>
                <w:bCs/>
              </w:rPr>
              <w:tab/>
            </w:r>
          </w:p>
          <w:p w:rsidR="00144DB7" w:rsidRPr="005E4BD7" w:rsidRDefault="00144DB7" w:rsidP="009440AF">
            <w:pPr>
              <w:spacing w:line="276" w:lineRule="auto"/>
              <w:jc w:val="both"/>
            </w:pPr>
            <w:r w:rsidRPr="00943C46">
              <w:t xml:space="preserve">Hindu Marriage: Nature, concept, Essential conditions &amp; Prohibitions; Void &amp; Voidable Marriages; Divorce: Customary and Judicial- Matrimonial fault theory, irretrievable breakdown and of marriage; Option of puberty; Restitution of conjugal rights; Judicial separation. </w:t>
            </w:r>
          </w:p>
        </w:tc>
        <w:tc>
          <w:tcPr>
            <w:tcW w:w="1450" w:type="dxa"/>
          </w:tcPr>
          <w:p w:rsidR="00144DB7" w:rsidRPr="00943C46" w:rsidRDefault="00144DB7" w:rsidP="009440AF">
            <w:pPr>
              <w:spacing w:line="276" w:lineRule="auto"/>
              <w:jc w:val="both"/>
              <w:rPr>
                <w:b/>
                <w:bCs/>
              </w:rPr>
            </w:pPr>
            <w:r w:rsidRPr="00943C46">
              <w:rPr>
                <w:b/>
                <w:bCs/>
              </w:rPr>
              <w:t>L1,L2,L3, L4</w:t>
            </w:r>
          </w:p>
        </w:tc>
        <w:tc>
          <w:tcPr>
            <w:tcW w:w="1540" w:type="dxa"/>
          </w:tcPr>
          <w:p w:rsidR="00144DB7" w:rsidRPr="00943C46" w:rsidRDefault="00144DB7" w:rsidP="009440AF">
            <w:pPr>
              <w:spacing w:line="276" w:lineRule="auto"/>
              <w:jc w:val="both"/>
              <w:rPr>
                <w:b/>
                <w:bCs/>
              </w:rPr>
            </w:pPr>
            <w:r w:rsidRPr="00943C46">
              <w:rPr>
                <w:b/>
                <w:bCs/>
              </w:rPr>
              <w:t>12</w:t>
            </w:r>
          </w:p>
          <w:p w:rsidR="00144DB7" w:rsidRPr="00943C46" w:rsidRDefault="00144DB7" w:rsidP="009440AF">
            <w:pPr>
              <w:spacing w:line="276" w:lineRule="auto"/>
              <w:jc w:val="both"/>
              <w:rPr>
                <w:b/>
                <w:bCs/>
              </w:rPr>
            </w:pPr>
          </w:p>
          <w:p w:rsidR="00144DB7" w:rsidRPr="00943C46" w:rsidRDefault="00144DB7" w:rsidP="009440AF">
            <w:pPr>
              <w:spacing w:line="276" w:lineRule="auto"/>
              <w:jc w:val="both"/>
              <w:rPr>
                <w:b/>
                <w:bCs/>
              </w:rPr>
            </w:pPr>
          </w:p>
          <w:p w:rsidR="00144DB7" w:rsidRPr="00943C46" w:rsidRDefault="00144DB7" w:rsidP="009440AF">
            <w:pPr>
              <w:spacing w:line="276" w:lineRule="auto"/>
              <w:jc w:val="both"/>
              <w:rPr>
                <w:b/>
                <w:bCs/>
              </w:rPr>
            </w:pPr>
          </w:p>
        </w:tc>
      </w:tr>
      <w:tr w:rsidR="00144DB7" w:rsidRPr="00943C46" w:rsidTr="009440AF">
        <w:trPr>
          <w:trHeight w:val="520"/>
        </w:trPr>
        <w:tc>
          <w:tcPr>
            <w:tcW w:w="6790" w:type="dxa"/>
          </w:tcPr>
          <w:p w:rsidR="00144DB7" w:rsidRPr="00943C46" w:rsidRDefault="00144DB7" w:rsidP="009440AF">
            <w:pPr>
              <w:spacing w:line="276" w:lineRule="auto"/>
              <w:jc w:val="both"/>
              <w:rPr>
                <w:b/>
                <w:bCs/>
              </w:rPr>
            </w:pPr>
            <w:r w:rsidRPr="00943C46">
              <w:rPr>
                <w:b/>
                <w:bCs/>
              </w:rPr>
              <w:t xml:space="preserve">Module III: </w:t>
            </w:r>
            <w:r w:rsidRPr="00943C46">
              <w:rPr>
                <w:b/>
              </w:rPr>
              <w:t xml:space="preserve">Alimony, maintenance, Adoption and Guardianship (The Hindu Adoption and Maintenance </w:t>
            </w:r>
            <w:r w:rsidRPr="00943C46">
              <w:t>Act, 1956 and The Hindu Minority and Guardianship Act, 1956)</w:t>
            </w:r>
          </w:p>
          <w:p w:rsidR="00144DB7" w:rsidRPr="005E4BD7" w:rsidRDefault="00144DB7" w:rsidP="009440AF">
            <w:pPr>
              <w:spacing w:line="276" w:lineRule="auto"/>
              <w:jc w:val="both"/>
            </w:pPr>
            <w:r w:rsidRPr="00943C46">
              <w:t>Maintenance of neglected wives, divorced wives, minor children, disabled children and parents under sections 125, 127 of Code of Criminal Procedure, 1973; Alimony : Temporary Permanent; Maintenance: Pendente Lite and permanent  and maintenance for Divorced Hindu women under The Hindu Adoption and Maintenance Act, 1956; The Hindu Minority and Guardianship Act, 1956.</w:t>
            </w:r>
          </w:p>
        </w:tc>
        <w:tc>
          <w:tcPr>
            <w:tcW w:w="1450" w:type="dxa"/>
          </w:tcPr>
          <w:p w:rsidR="00144DB7" w:rsidRPr="00943C46" w:rsidRDefault="00144DB7" w:rsidP="009440AF">
            <w:pPr>
              <w:spacing w:line="276" w:lineRule="auto"/>
              <w:jc w:val="both"/>
              <w:rPr>
                <w:b/>
                <w:bCs/>
              </w:rPr>
            </w:pPr>
            <w:r w:rsidRPr="00943C46">
              <w:rPr>
                <w:b/>
                <w:bCs/>
              </w:rPr>
              <w:t>L1,L2,L3,L4</w:t>
            </w:r>
          </w:p>
        </w:tc>
        <w:tc>
          <w:tcPr>
            <w:tcW w:w="1540" w:type="dxa"/>
          </w:tcPr>
          <w:p w:rsidR="00144DB7" w:rsidRPr="00943C46" w:rsidRDefault="00144DB7" w:rsidP="009440AF">
            <w:pPr>
              <w:spacing w:line="276" w:lineRule="auto"/>
              <w:jc w:val="both"/>
              <w:rPr>
                <w:b/>
                <w:bCs/>
              </w:rPr>
            </w:pPr>
            <w:r w:rsidRPr="00943C46">
              <w:rPr>
                <w:b/>
                <w:bCs/>
              </w:rPr>
              <w:t>10</w:t>
            </w:r>
          </w:p>
        </w:tc>
      </w:tr>
      <w:tr w:rsidR="00144DB7" w:rsidRPr="00943C46" w:rsidTr="009440AF">
        <w:trPr>
          <w:trHeight w:val="550"/>
        </w:trPr>
        <w:tc>
          <w:tcPr>
            <w:tcW w:w="6790" w:type="dxa"/>
          </w:tcPr>
          <w:p w:rsidR="00144DB7" w:rsidRPr="00943C46" w:rsidRDefault="00144DB7" w:rsidP="009440AF">
            <w:pPr>
              <w:spacing w:line="276" w:lineRule="auto"/>
              <w:jc w:val="both"/>
              <w:rPr>
                <w:b/>
                <w:bCs/>
              </w:rPr>
            </w:pPr>
            <w:r w:rsidRPr="00943C46">
              <w:rPr>
                <w:b/>
                <w:bCs/>
              </w:rPr>
              <w:t xml:space="preserve">Module IV: </w:t>
            </w:r>
            <w:r w:rsidRPr="00943C46">
              <w:rPr>
                <w:b/>
              </w:rPr>
              <w:t>Law of Succession, inheritance and Partition among Hindus (The Hindu Succession Act, 1956)</w:t>
            </w:r>
          </w:p>
          <w:p w:rsidR="00144DB7" w:rsidRPr="005E4BD7" w:rsidRDefault="00144DB7" w:rsidP="009440AF">
            <w:pPr>
              <w:spacing w:line="276" w:lineRule="auto"/>
              <w:jc w:val="both"/>
              <w:rPr>
                <w:b/>
              </w:rPr>
            </w:pPr>
            <w:r w:rsidRPr="00943C46">
              <w:t>Property under Mitakshara Law and Dayabhaga: Formation and Incidents; Devolution of interest in MitaksharaCoparcenaries, Coparcenaries with reference to the provisions of Hindu Succession Act, 1956, Succession to property of Hindu female dying intestate under the Hindu Succession Act, 1956, Disqualifications relating to succession; Partition and Re-union</w:t>
            </w:r>
            <w:r w:rsidRPr="00943C46">
              <w:rPr>
                <w:b/>
              </w:rPr>
              <w:t>.</w:t>
            </w:r>
          </w:p>
        </w:tc>
        <w:tc>
          <w:tcPr>
            <w:tcW w:w="1450" w:type="dxa"/>
          </w:tcPr>
          <w:p w:rsidR="00144DB7" w:rsidRPr="00943C46" w:rsidRDefault="00144DB7" w:rsidP="009440AF">
            <w:pPr>
              <w:spacing w:line="276" w:lineRule="auto"/>
              <w:jc w:val="both"/>
              <w:rPr>
                <w:b/>
                <w:bCs/>
              </w:rPr>
            </w:pPr>
            <w:r w:rsidRPr="00943C46">
              <w:rPr>
                <w:b/>
                <w:bCs/>
              </w:rPr>
              <w:t>L1,L2,L3,L4</w:t>
            </w:r>
          </w:p>
        </w:tc>
        <w:tc>
          <w:tcPr>
            <w:tcW w:w="1540" w:type="dxa"/>
          </w:tcPr>
          <w:p w:rsidR="00144DB7" w:rsidRPr="00943C46" w:rsidRDefault="00144DB7" w:rsidP="009440AF">
            <w:pPr>
              <w:spacing w:line="276" w:lineRule="auto"/>
              <w:jc w:val="both"/>
              <w:rPr>
                <w:b/>
                <w:bCs/>
              </w:rPr>
            </w:pPr>
            <w:r w:rsidRPr="00943C46">
              <w:rPr>
                <w:b/>
                <w:bCs/>
              </w:rPr>
              <w:t>12</w:t>
            </w:r>
          </w:p>
        </w:tc>
      </w:tr>
      <w:tr w:rsidR="00144DB7" w:rsidRPr="00943C46" w:rsidTr="009440AF">
        <w:trPr>
          <w:trHeight w:val="720"/>
        </w:trPr>
        <w:tc>
          <w:tcPr>
            <w:tcW w:w="6790" w:type="dxa"/>
          </w:tcPr>
          <w:p w:rsidR="00144DB7" w:rsidRPr="00943C46" w:rsidRDefault="00144DB7" w:rsidP="009440AF">
            <w:pPr>
              <w:spacing w:line="276" w:lineRule="auto"/>
              <w:jc w:val="both"/>
              <w:rPr>
                <w:b/>
              </w:rPr>
            </w:pPr>
            <w:r w:rsidRPr="00943C46">
              <w:rPr>
                <w:b/>
                <w:bCs/>
              </w:rPr>
              <w:lastRenderedPageBreak/>
              <w:t xml:space="preserve">Module V: </w:t>
            </w:r>
            <w:r w:rsidRPr="00943C46">
              <w:rPr>
                <w:b/>
              </w:rPr>
              <w:t>Dispositions of Property under Hindu Law</w:t>
            </w:r>
          </w:p>
          <w:p w:rsidR="00144DB7" w:rsidRPr="005E4BD7" w:rsidRDefault="00144DB7" w:rsidP="009440AF">
            <w:pPr>
              <w:spacing w:line="276" w:lineRule="auto"/>
              <w:jc w:val="both"/>
            </w:pPr>
            <w:r w:rsidRPr="00943C46">
              <w:t>Testamentary Disposition (Will): Definition and basis,  Capacity of the Legatee, Formalities of a Will; subject matter of Will, Restrictions on testamentary power of disposition, interpretation of the Will, Revocation of the Will;  Disposition inter vivos (Gift).</w:t>
            </w:r>
          </w:p>
        </w:tc>
        <w:tc>
          <w:tcPr>
            <w:tcW w:w="1450" w:type="dxa"/>
          </w:tcPr>
          <w:p w:rsidR="00144DB7" w:rsidRPr="00943C46" w:rsidRDefault="00144DB7" w:rsidP="009440AF">
            <w:pPr>
              <w:spacing w:line="276" w:lineRule="auto"/>
              <w:jc w:val="both"/>
              <w:rPr>
                <w:b/>
                <w:bCs/>
              </w:rPr>
            </w:pPr>
            <w:r w:rsidRPr="00943C46">
              <w:rPr>
                <w:b/>
                <w:bCs/>
              </w:rPr>
              <w:t>L1,L2,L3,L4</w:t>
            </w:r>
          </w:p>
        </w:tc>
        <w:tc>
          <w:tcPr>
            <w:tcW w:w="1540" w:type="dxa"/>
          </w:tcPr>
          <w:p w:rsidR="00144DB7" w:rsidRPr="00943C46" w:rsidRDefault="00144DB7" w:rsidP="009440AF">
            <w:pPr>
              <w:spacing w:line="276" w:lineRule="auto"/>
              <w:jc w:val="both"/>
              <w:rPr>
                <w:b/>
                <w:bCs/>
              </w:rPr>
            </w:pPr>
            <w:r w:rsidRPr="00943C46">
              <w:rPr>
                <w:b/>
                <w:bCs/>
              </w:rPr>
              <w:t>6</w:t>
            </w:r>
          </w:p>
        </w:tc>
      </w:tr>
    </w:tbl>
    <w:p w:rsidR="00144DB7" w:rsidRPr="00943C46" w:rsidRDefault="00144DB7" w:rsidP="00144DB7">
      <w:pPr>
        <w:spacing w:line="276" w:lineRule="auto"/>
        <w:jc w:val="both"/>
        <w:rPr>
          <w:b/>
          <w:bCs/>
          <w:i/>
          <w:iCs/>
        </w:rPr>
      </w:pPr>
      <w:r w:rsidRPr="00943C46">
        <w:rPr>
          <w:b/>
          <w:bCs/>
          <w:i/>
          <w:iCs/>
        </w:rPr>
        <w:t>*Bloom’s Level- L1: Knowledge; L2: Comprehension; L3: Application; L4: Analysis; L5: Synthesis, L6: Evaluation</w:t>
      </w:r>
    </w:p>
    <w:p w:rsidR="00144DB7" w:rsidRPr="00943C46" w:rsidRDefault="00144DB7" w:rsidP="00144DB7">
      <w:pPr>
        <w:spacing w:line="276" w:lineRule="auto"/>
        <w:jc w:val="both"/>
        <w:rPr>
          <w:b/>
          <w:bCs/>
        </w:rPr>
      </w:pPr>
    </w:p>
    <w:p w:rsidR="00144DB7" w:rsidRPr="00943C46" w:rsidRDefault="00144DB7" w:rsidP="00144DB7">
      <w:pPr>
        <w:spacing w:line="276" w:lineRule="auto"/>
        <w:jc w:val="both"/>
        <w:rPr>
          <w:b/>
          <w:bCs/>
        </w:rPr>
      </w:pPr>
      <w:r w:rsidRPr="00943C46">
        <w:rPr>
          <w:b/>
          <w:bCs/>
        </w:rPr>
        <w:t>Text &amp; Reference Books:</w:t>
      </w:r>
    </w:p>
    <w:p w:rsidR="00144DB7" w:rsidRPr="00943C46" w:rsidRDefault="00144DB7" w:rsidP="00B6004C">
      <w:pPr>
        <w:numPr>
          <w:ilvl w:val="0"/>
          <w:numId w:val="26"/>
        </w:numPr>
        <w:spacing w:line="276" w:lineRule="auto"/>
        <w:jc w:val="both"/>
      </w:pPr>
      <w:r w:rsidRPr="00943C46">
        <w:t xml:space="preserve">Agarwala, R.K. (2016). </w:t>
      </w:r>
      <w:r w:rsidRPr="00943C46">
        <w:rPr>
          <w:i/>
        </w:rPr>
        <w:t>Hindu Law</w:t>
      </w:r>
      <w:r w:rsidRPr="00943C46">
        <w:t>, Allahabad: Central Law Agency.</w:t>
      </w:r>
    </w:p>
    <w:p w:rsidR="00144DB7" w:rsidRPr="00943C46" w:rsidRDefault="00144DB7" w:rsidP="00B6004C">
      <w:pPr>
        <w:numPr>
          <w:ilvl w:val="0"/>
          <w:numId w:val="26"/>
        </w:numPr>
        <w:spacing w:line="276" w:lineRule="auto"/>
        <w:jc w:val="both"/>
      </w:pPr>
      <w:r w:rsidRPr="00943C46">
        <w:t xml:space="preserve">Gandhi, B.M (2018). </w:t>
      </w:r>
      <w:r w:rsidRPr="00943C46">
        <w:rPr>
          <w:i/>
        </w:rPr>
        <w:t>Hindu Law</w:t>
      </w:r>
      <w:r w:rsidRPr="00943C46">
        <w:t>, Lucknow: Eastern Book Company.</w:t>
      </w:r>
    </w:p>
    <w:p w:rsidR="00144DB7" w:rsidRPr="00943C46" w:rsidRDefault="00144DB7" w:rsidP="00B6004C">
      <w:pPr>
        <w:numPr>
          <w:ilvl w:val="0"/>
          <w:numId w:val="26"/>
        </w:numPr>
        <w:spacing w:line="276" w:lineRule="auto"/>
        <w:jc w:val="both"/>
      </w:pPr>
      <w:r w:rsidRPr="00943C46">
        <w:t xml:space="preserve">Diwan, P. (2017). </w:t>
      </w:r>
      <w:r w:rsidRPr="00943C46">
        <w:rPr>
          <w:i/>
        </w:rPr>
        <w:t>Hindu Law</w:t>
      </w:r>
      <w:r w:rsidRPr="00943C46">
        <w:t>, Allahaabad: Orient Publishing Company.</w:t>
      </w:r>
    </w:p>
    <w:p w:rsidR="00144DB7" w:rsidRPr="00943C46" w:rsidRDefault="00144DB7" w:rsidP="00144DB7">
      <w:pPr>
        <w:spacing w:line="276" w:lineRule="auto"/>
        <w:ind w:left="360"/>
        <w:jc w:val="both"/>
      </w:pPr>
    </w:p>
    <w:p w:rsidR="00144DB7" w:rsidRPr="00943C46" w:rsidRDefault="00144DB7" w:rsidP="00144DB7">
      <w:pPr>
        <w:spacing w:line="276" w:lineRule="auto"/>
        <w:jc w:val="both"/>
      </w:pPr>
      <w:r w:rsidRPr="00943C46">
        <w:rPr>
          <w:b/>
          <w:bCs/>
        </w:rPr>
        <w:t>Modes of Evaluation: Quiz/Assignment/Seminar/Written Exam:</w:t>
      </w:r>
    </w:p>
    <w:p w:rsidR="00144DB7" w:rsidRPr="00943C46" w:rsidRDefault="00144DB7" w:rsidP="00144DB7">
      <w:pPr>
        <w:spacing w:line="276" w:lineRule="auto"/>
        <w:jc w:val="both"/>
        <w:rPr>
          <w:b/>
          <w:bCs/>
          <w:lang w:val="de-DE"/>
        </w:rPr>
      </w:pPr>
      <w:r w:rsidRPr="00943C4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943C46"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EE</w:t>
            </w:r>
          </w:p>
        </w:tc>
      </w:tr>
      <w:tr w:rsidR="00144DB7" w:rsidRPr="00943C46"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70</w:t>
            </w:r>
          </w:p>
        </w:tc>
      </w:tr>
    </w:tbl>
    <w:p w:rsidR="00144DB7" w:rsidRPr="00943C46" w:rsidRDefault="00144DB7" w:rsidP="00144DB7">
      <w:pPr>
        <w:spacing w:line="276" w:lineRule="auto"/>
        <w:jc w:val="both"/>
      </w:pPr>
      <w:r w:rsidRPr="00943C46">
        <w:t>*Components- P/S/V- Presentation/Seminar/Viva; CT- Class Test; A- Attendance; CS/AS- Case Study/Assignment; EE- End Semester Examination</w:t>
      </w:r>
    </w:p>
    <w:p w:rsidR="00144DB7" w:rsidRPr="00943C46" w:rsidRDefault="00144DB7" w:rsidP="00144DB7">
      <w:pPr>
        <w:spacing w:line="276" w:lineRule="auto"/>
        <w:jc w:val="both"/>
      </w:pPr>
    </w:p>
    <w:p w:rsidR="00144DB7" w:rsidRPr="00943C46" w:rsidRDefault="00144DB7" w:rsidP="00144DB7">
      <w:pPr>
        <w:spacing w:line="276" w:lineRule="auto"/>
        <w:jc w:val="both"/>
        <w:rPr>
          <w:b/>
          <w:bCs/>
        </w:rPr>
      </w:pPr>
      <w:r w:rsidRPr="00943C46">
        <w:rPr>
          <w:b/>
          <w:bCs/>
        </w:rPr>
        <w:t>CO, PO and PSO Mapping:</w:t>
      </w:r>
    </w:p>
    <w:p w:rsidR="00144DB7" w:rsidRPr="00943C46" w:rsidRDefault="00144DB7" w:rsidP="00144DB7">
      <w:pPr>
        <w:spacing w:line="276" w:lineRule="auto"/>
        <w:jc w:val="both"/>
        <w:rPr>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67"/>
        <w:gridCol w:w="776"/>
        <w:gridCol w:w="622"/>
        <w:gridCol w:w="618"/>
        <w:gridCol w:w="618"/>
        <w:gridCol w:w="618"/>
        <w:gridCol w:w="620"/>
        <w:gridCol w:w="618"/>
        <w:gridCol w:w="1239"/>
        <w:gridCol w:w="1083"/>
        <w:gridCol w:w="1239"/>
        <w:gridCol w:w="1028"/>
      </w:tblGrid>
      <w:tr w:rsidR="00144DB7" w:rsidRPr="00943C46" w:rsidTr="009440AF">
        <w:tc>
          <w:tcPr>
            <w:tcW w:w="389"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PSO4</w:t>
            </w:r>
          </w:p>
        </w:tc>
      </w:tr>
      <w:tr w:rsidR="00144DB7" w:rsidRPr="00943C4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r>
      <w:tr w:rsidR="00144DB7" w:rsidRPr="00943C4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r>
      <w:tr w:rsidR="00144DB7" w:rsidRPr="00943C4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2</w:t>
            </w:r>
          </w:p>
        </w:tc>
      </w:tr>
      <w:tr w:rsidR="00144DB7" w:rsidRPr="00943C46"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rPr>
                <w:b/>
                <w:bCs/>
              </w:rPr>
            </w:pPr>
            <w:r w:rsidRPr="00943C46">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5"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r>
    </w:tbl>
    <w:p w:rsidR="00144DB7" w:rsidRDefault="00144DB7" w:rsidP="00144DB7">
      <w:pPr>
        <w:spacing w:line="276" w:lineRule="auto"/>
        <w:jc w:val="both"/>
        <w:rPr>
          <w:b/>
          <w:bCs/>
        </w:rPr>
      </w:pPr>
      <w:r w:rsidRPr="00943C46">
        <w:rPr>
          <w:b/>
          <w:bCs/>
        </w:rPr>
        <w:t>1: strongly related, 2: moderately related and 3: weakly related</w:t>
      </w:r>
    </w:p>
    <w:p w:rsidR="00144DB7" w:rsidRDefault="00144DB7" w:rsidP="00144DB7">
      <w:pPr>
        <w:spacing w:after="160" w:line="259" w:lineRule="auto"/>
        <w:rPr>
          <w:b/>
          <w:bCs/>
        </w:rPr>
      </w:pPr>
      <w:r>
        <w:rPr>
          <w:b/>
          <w:bCs/>
        </w:rPr>
        <w:br w:type="page"/>
      </w:r>
    </w:p>
    <w:p w:rsidR="001C1F76" w:rsidRPr="009B73C2" w:rsidRDefault="001C1F76" w:rsidP="001C1F76">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1F76" w:rsidRPr="00835651" w:rsidTr="002E0F4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F76" w:rsidRPr="00835651" w:rsidRDefault="001C1F76" w:rsidP="002E0F41">
            <w:pPr>
              <w:pStyle w:val="NormalWeb"/>
              <w:spacing w:before="0" w:beforeAutospacing="0" w:after="0" w:afterAutospacing="0" w:line="276" w:lineRule="auto"/>
              <w:jc w:val="both"/>
              <w:rPr>
                <w:rFonts w:ascii="Times New Roman" w:hAnsi="Times New Roman"/>
                <w:b/>
                <w:sz w:val="24"/>
                <w:szCs w:val="24"/>
              </w:rPr>
            </w:pPr>
            <w:r>
              <w:rPr>
                <w:rFonts w:ascii="Times New Roman" w:hAnsi="Times New Roman"/>
                <w:b/>
                <w:sz w:val="24"/>
                <w:szCs w:val="24"/>
              </w:rPr>
              <w:t xml:space="preserve">Organizational </w:t>
            </w:r>
            <w:r w:rsidRPr="002C2BB4">
              <w:rPr>
                <w:rFonts w:ascii="Times New Roman" w:hAnsi="Times New Roman"/>
                <w:b/>
                <w:sz w:val="24"/>
                <w:szCs w:val="24"/>
              </w:rPr>
              <w:t>Behaviour</w:t>
            </w:r>
          </w:p>
          <w:p w:rsidR="001C1F76" w:rsidRPr="00835651" w:rsidRDefault="001C1F76" w:rsidP="002E0F41">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C1F76"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hAnsi="Times New Roman"/>
                <w:b/>
                <w:sz w:val="24"/>
                <w:szCs w:val="24"/>
              </w:rPr>
              <w:t>LAW 2309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C1F76"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spacing w:line="276" w:lineRule="auto"/>
              <w:jc w:val="both"/>
            </w:pPr>
          </w:p>
        </w:tc>
      </w:tr>
      <w:tr w:rsidR="001C1F76"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AD6CB0" w:rsidRDefault="001C1F76" w:rsidP="002E0F41">
            <w:pPr>
              <w:spacing w:line="276" w:lineRule="auto"/>
              <w:jc w:val="both"/>
              <w:rPr>
                <w:b/>
              </w:rPr>
            </w:pPr>
          </w:p>
        </w:tc>
      </w:tr>
    </w:tbl>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Pr="00835651" w:rsidRDefault="001C1F76" w:rsidP="001C1F76">
      <w:pPr>
        <w:pStyle w:val="BodyA"/>
        <w:spacing w:line="276" w:lineRule="auto"/>
        <w:jc w:val="both"/>
        <w:rPr>
          <w:rFonts w:ascii="Times New Roman" w:hAnsi="Times New Roman" w:cs="Times New Roman"/>
          <w:b/>
          <w:bCs/>
          <w:sz w:val="24"/>
          <w:szCs w:val="24"/>
        </w:rPr>
      </w:pPr>
      <w:r>
        <w:rPr>
          <w:rFonts w:ascii="Times New Roman" w:eastAsiaTheme="minorHAnsi" w:hAnsi="Times New Roman" w:cs="Times New Roman"/>
          <w:b/>
          <w:sz w:val="24"/>
          <w:szCs w:val="24"/>
          <w:lang w:val="en-IN" w:eastAsia="en-US"/>
        </w:rPr>
        <w:t>Course Description</w:t>
      </w:r>
    </w:p>
    <w:p w:rsidR="001C1F76" w:rsidRPr="008E25E9" w:rsidRDefault="001C1F76" w:rsidP="001C1F76">
      <w:pPr>
        <w:spacing w:before="180" w:after="180" w:line="276" w:lineRule="auto"/>
        <w:jc w:val="both"/>
      </w:pPr>
      <w:r w:rsidRPr="008E25E9">
        <w:t>The Course on Organizational Behaviour provides an in depth knowledge to students about human behaviour. The aim of this Course is to familiarize the students with the behavioural patterns of human beings at individual and group levels.</w:t>
      </w:r>
    </w:p>
    <w:p w:rsidR="001C1F76" w:rsidRPr="00835651" w:rsidRDefault="001C1F76" w:rsidP="001C1F76">
      <w:pPr>
        <w:pStyle w:val="BodyA"/>
        <w:spacing w:line="276" w:lineRule="auto"/>
        <w:jc w:val="both"/>
        <w:rPr>
          <w:rFonts w:ascii="Times New Roman" w:hAnsi="Times New Roman" w:cs="Times New Roman"/>
          <w:b/>
          <w:bCs/>
          <w:sz w:val="24"/>
          <w:szCs w:val="24"/>
        </w:rPr>
      </w:pPr>
    </w:p>
    <w:p w:rsidR="001C1F76" w:rsidRPr="00835651" w:rsidRDefault="001C1F76" w:rsidP="001C1F76">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1C1F76" w:rsidRPr="00C97165" w:rsidRDefault="001C1F76" w:rsidP="001C1F76">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Th</w:t>
      </w:r>
      <w:r>
        <w:rPr>
          <w:rFonts w:ascii="Times New Roman" w:hAnsi="Times New Roman" w:cs="Times New Roman"/>
          <w:sz w:val="24"/>
          <w:szCs w:val="24"/>
        </w:rPr>
        <w:t xml:space="preserve">e Objectives of this Course are to: </w:t>
      </w:r>
    </w:p>
    <w:p w:rsidR="001C1F76" w:rsidRDefault="001C1F76" w:rsidP="00D9036A">
      <w:pPr>
        <w:pStyle w:val="ListParagraph"/>
        <w:numPr>
          <w:ilvl w:val="0"/>
          <w:numId w:val="108"/>
        </w:numPr>
        <w:spacing w:before="240"/>
        <w:jc w:val="both"/>
        <w:rPr>
          <w:rFonts w:ascii="Times New Roman" w:hAnsi="Times New Roman"/>
          <w:sz w:val="24"/>
          <w:szCs w:val="24"/>
        </w:rPr>
      </w:pPr>
      <w:r>
        <w:rPr>
          <w:rFonts w:ascii="Times New Roman" w:hAnsi="Times New Roman"/>
          <w:sz w:val="24"/>
          <w:szCs w:val="24"/>
        </w:rPr>
        <w:t>Provide the fundamentals of Organizational behaviour</w:t>
      </w:r>
      <w:r w:rsidRPr="000F14AF">
        <w:rPr>
          <w:rFonts w:ascii="Times New Roman" w:hAnsi="Times New Roman"/>
          <w:sz w:val="24"/>
          <w:szCs w:val="24"/>
        </w:rPr>
        <w:t>.</w:t>
      </w:r>
    </w:p>
    <w:p w:rsidR="001C1F76" w:rsidRPr="00C97165" w:rsidRDefault="001C1F76" w:rsidP="00D9036A">
      <w:pPr>
        <w:pStyle w:val="ListParagraph"/>
        <w:numPr>
          <w:ilvl w:val="0"/>
          <w:numId w:val="108"/>
        </w:numPr>
        <w:spacing w:before="240"/>
        <w:jc w:val="both"/>
        <w:rPr>
          <w:rFonts w:ascii="Book Antiqua" w:hAnsi="Book Antiqua"/>
          <w:sz w:val="24"/>
          <w:szCs w:val="24"/>
        </w:rPr>
      </w:pPr>
      <w:r w:rsidRPr="00C11259">
        <w:rPr>
          <w:rFonts w:ascii="Times New Roman" w:hAnsi="Times New Roman" w:cs="Times New Roman"/>
          <w:sz w:val="24"/>
          <w:szCs w:val="24"/>
        </w:rPr>
        <w:t>Provide basic</w:t>
      </w:r>
      <w:r>
        <w:rPr>
          <w:rFonts w:ascii="Times New Roman" w:hAnsi="Times New Roman"/>
          <w:sz w:val="24"/>
          <w:szCs w:val="24"/>
        </w:rPr>
        <w:t>concept of leadership, motivation, attitude and conflicts</w:t>
      </w:r>
      <w:r w:rsidRPr="000F14AF">
        <w:rPr>
          <w:rFonts w:ascii="Times New Roman" w:hAnsi="Times New Roman"/>
          <w:sz w:val="24"/>
          <w:szCs w:val="24"/>
        </w:rPr>
        <w:t>.</w:t>
      </w:r>
    </w:p>
    <w:p w:rsidR="001C1F76" w:rsidRDefault="001C1F76" w:rsidP="001C1F76">
      <w:pPr>
        <w:pStyle w:val="BodyA"/>
        <w:spacing w:line="276" w:lineRule="auto"/>
        <w:jc w:val="both"/>
        <w:rPr>
          <w:rFonts w:ascii="Times New Roman" w:hAnsi="Times New Roman" w:cs="Times New Roman"/>
          <w:b/>
          <w:bCs/>
          <w:sz w:val="24"/>
          <w:szCs w:val="24"/>
        </w:rPr>
      </w:pPr>
    </w:p>
    <w:p w:rsidR="001C1F76" w:rsidRDefault="001C1F76" w:rsidP="001C1F76">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1C1F76" w:rsidRPr="00835651" w:rsidRDefault="001C1F76" w:rsidP="001C1F76">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w:t>
      </w:r>
      <w:r>
        <w:rPr>
          <w:rFonts w:ascii="Times New Roman" w:hAnsi="Times New Roman" w:cs="Times New Roman"/>
          <w:sz w:val="24"/>
          <w:szCs w:val="24"/>
        </w:rPr>
        <w:t>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1C1F76" w:rsidRDefault="001C1F76" w:rsidP="001C1F76">
      <w:pPr>
        <w:pStyle w:val="ListParagraph"/>
        <w:spacing w:before="240"/>
        <w:ind w:left="360"/>
        <w:jc w:val="both"/>
        <w:rPr>
          <w:rFonts w:ascii="Times New Roman" w:hAnsi="Times New Roman"/>
          <w:sz w:val="24"/>
          <w:szCs w:val="24"/>
        </w:rPr>
      </w:pPr>
      <w:r>
        <w:rPr>
          <w:rFonts w:ascii="Times New Roman" w:eastAsia="Calibri" w:hAnsi="Times New Roman" w:cs="Times New Roman"/>
          <w:sz w:val="24"/>
          <w:szCs w:val="24"/>
        </w:rPr>
        <w:t>CO1:</w:t>
      </w:r>
      <w:r>
        <w:rPr>
          <w:rFonts w:ascii="Times New Roman" w:hAnsi="Times New Roman"/>
          <w:sz w:val="24"/>
          <w:szCs w:val="24"/>
        </w:rPr>
        <w:t>Explain the concept, nature and significance of human behaviour</w:t>
      </w:r>
      <w:r w:rsidRPr="000F14AF">
        <w:rPr>
          <w:rFonts w:ascii="Times New Roman" w:hAnsi="Times New Roman"/>
          <w:sz w:val="24"/>
          <w:szCs w:val="24"/>
        </w:rPr>
        <w:t>.</w:t>
      </w:r>
    </w:p>
    <w:p w:rsidR="001C1F76" w:rsidRDefault="001C1F76" w:rsidP="001C1F76">
      <w:pPr>
        <w:pStyle w:val="ListParagraph"/>
        <w:spacing w:before="240"/>
        <w:ind w:left="360"/>
        <w:jc w:val="both"/>
        <w:rPr>
          <w:rFonts w:ascii="Times New Roman" w:hAnsi="Times New Roman"/>
          <w:sz w:val="24"/>
          <w:szCs w:val="24"/>
        </w:rPr>
      </w:pPr>
      <w:r>
        <w:rPr>
          <w:rFonts w:ascii="Times New Roman" w:eastAsia="Calibri" w:hAnsi="Times New Roman" w:cs="Times New Roman"/>
          <w:sz w:val="24"/>
          <w:szCs w:val="24"/>
        </w:rPr>
        <w:t xml:space="preserve">CO2: Explain </w:t>
      </w:r>
      <w:r>
        <w:rPr>
          <w:rFonts w:ascii="Times New Roman" w:hAnsi="Times New Roman"/>
          <w:sz w:val="24"/>
          <w:szCs w:val="24"/>
        </w:rPr>
        <w:t>the individual behaviour, group behaviour and theories of personality</w:t>
      </w:r>
      <w:r w:rsidRPr="000F14AF">
        <w:rPr>
          <w:rFonts w:ascii="Times New Roman" w:hAnsi="Times New Roman"/>
          <w:sz w:val="24"/>
          <w:szCs w:val="24"/>
        </w:rPr>
        <w:t>.</w:t>
      </w:r>
    </w:p>
    <w:p w:rsidR="001C1F76" w:rsidRDefault="001C1F76" w:rsidP="001C1F76">
      <w:pPr>
        <w:pStyle w:val="ListParagraph"/>
        <w:spacing w:before="240"/>
        <w:ind w:left="360"/>
        <w:jc w:val="both"/>
        <w:rPr>
          <w:rFonts w:ascii="Times New Roman" w:hAnsi="Times New Roman"/>
          <w:sz w:val="24"/>
          <w:szCs w:val="24"/>
        </w:rPr>
      </w:pPr>
      <w:r w:rsidRPr="00C97165">
        <w:rPr>
          <w:rFonts w:ascii="Times New Roman" w:eastAsia="Calibri" w:hAnsi="Times New Roman" w:cs="Times New Roman"/>
          <w:sz w:val="24"/>
          <w:szCs w:val="24"/>
        </w:rPr>
        <w:t xml:space="preserve">CO3: </w:t>
      </w:r>
      <w:r>
        <w:rPr>
          <w:rFonts w:ascii="Book Antiqua" w:eastAsia="Times New Roman" w:hAnsi="Book Antiqua"/>
          <w:sz w:val="24"/>
          <w:szCs w:val="24"/>
        </w:rPr>
        <w:t>Explain</w:t>
      </w:r>
      <w:r w:rsidRPr="00C97165">
        <w:rPr>
          <w:rFonts w:ascii="Times New Roman" w:hAnsi="Times New Roman"/>
          <w:sz w:val="24"/>
          <w:szCs w:val="24"/>
        </w:rPr>
        <w:t xml:space="preserve"> the concept of motivation, conflicts and attitude.</w:t>
      </w:r>
    </w:p>
    <w:p w:rsidR="001C1F76" w:rsidRPr="00C97165" w:rsidRDefault="001C1F76" w:rsidP="001C1F76">
      <w:pPr>
        <w:pStyle w:val="ListParagraph"/>
        <w:spacing w:before="240"/>
        <w:ind w:left="360"/>
        <w:jc w:val="both"/>
        <w:rPr>
          <w:rFonts w:ascii="Times New Roman" w:hAnsi="Times New Roman"/>
          <w:sz w:val="24"/>
          <w:szCs w:val="24"/>
        </w:rPr>
      </w:pPr>
      <w:r w:rsidRPr="00C97165">
        <w:rPr>
          <w:rFonts w:ascii="Times New Roman" w:eastAsia="Calibri" w:hAnsi="Times New Roman" w:cs="Times New Roman"/>
          <w:sz w:val="24"/>
          <w:szCs w:val="24"/>
        </w:rPr>
        <w:t xml:space="preserve">CO4: </w:t>
      </w:r>
      <w:r>
        <w:rPr>
          <w:rFonts w:ascii="Times New Roman" w:eastAsia="Calibri" w:hAnsi="Times New Roman" w:cs="Times New Roman"/>
          <w:sz w:val="24"/>
          <w:szCs w:val="24"/>
        </w:rPr>
        <w:t>Explainthe concepts of power, politics and change management.</w:t>
      </w:r>
    </w:p>
    <w:p w:rsidR="001C1F76" w:rsidRPr="00835651" w:rsidRDefault="001C1F76" w:rsidP="001C1F76">
      <w:pPr>
        <w:spacing w:line="276" w:lineRule="auto"/>
        <w:ind w:left="448" w:hanging="357"/>
        <w:jc w:val="both"/>
        <w:rPr>
          <w:rFonts w:eastAsia="Calibri"/>
        </w:rPr>
      </w:pPr>
    </w:p>
    <w:tbl>
      <w:tblPr>
        <w:tblStyle w:val="TableGrid"/>
        <w:tblW w:w="5132" w:type="pct"/>
        <w:tblLook w:val="04A0" w:firstRow="1" w:lastRow="0" w:firstColumn="1" w:lastColumn="0" w:noHBand="0" w:noVBand="1"/>
      </w:tblPr>
      <w:tblGrid>
        <w:gridCol w:w="7583"/>
        <w:gridCol w:w="1411"/>
        <w:gridCol w:w="1112"/>
      </w:tblGrid>
      <w:tr w:rsidR="001C1F76" w:rsidRPr="00835651" w:rsidTr="002E0F41">
        <w:tc>
          <w:tcPr>
            <w:tcW w:w="3752" w:type="pct"/>
            <w:vAlign w:val="center"/>
          </w:tcPr>
          <w:p w:rsidR="001C1F76" w:rsidRPr="00835651" w:rsidRDefault="001C1F76"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C1F76" w:rsidRPr="00835651" w:rsidTr="002E0F41">
        <w:tc>
          <w:tcPr>
            <w:tcW w:w="3752" w:type="pct"/>
            <w:vAlign w:val="center"/>
          </w:tcPr>
          <w:p w:rsidR="001C1F76" w:rsidRDefault="001C1F76" w:rsidP="002E0F41">
            <w:pPr>
              <w:pStyle w:val="BodyA"/>
              <w:spacing w:line="276" w:lineRule="auto"/>
              <w:jc w:val="both"/>
              <w:rPr>
                <w:rFonts w:ascii="Times New Roman" w:eastAsia="Times New Roman" w:hAnsi="Times New Roman" w:cs="Times New Roman"/>
                <w:b/>
                <w:bCs/>
                <w:sz w:val="24"/>
                <w:szCs w:val="24"/>
              </w:rPr>
            </w:pPr>
          </w:p>
          <w:p w:rsidR="001C1F76" w:rsidRDefault="001C1F76" w:rsidP="002E0F41">
            <w:pPr>
              <w:pStyle w:val="BodyA"/>
              <w:spacing w:line="276" w:lineRule="auto"/>
              <w:jc w:val="both"/>
              <w:rPr>
                <w:rFonts w:ascii="Times New Roman" w:hAnsi="Times New Roman"/>
                <w:b/>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hAnsi="Times New Roman"/>
                <w:b/>
                <w:sz w:val="24"/>
                <w:szCs w:val="24"/>
              </w:rPr>
              <w:t>Understanding Human Behaviour</w:t>
            </w:r>
          </w:p>
          <w:p w:rsidR="001C1F76" w:rsidRDefault="001C1F76" w:rsidP="002E0F41">
            <w:pPr>
              <w:pStyle w:val="BodyA"/>
              <w:spacing w:line="276" w:lineRule="auto"/>
              <w:jc w:val="both"/>
              <w:rPr>
                <w:rFonts w:ascii="Times New Roman" w:eastAsia="Times New Roman" w:hAnsi="Times New Roman" w:cs="Times New Roman"/>
                <w:b/>
                <w:bCs/>
                <w:sz w:val="24"/>
                <w:szCs w:val="24"/>
              </w:rPr>
            </w:pPr>
          </w:p>
          <w:p w:rsidR="001C1F76" w:rsidRPr="00314ED7" w:rsidRDefault="001C1F76" w:rsidP="002E0F41">
            <w:pPr>
              <w:pStyle w:val="BodyA"/>
              <w:spacing w:line="276" w:lineRule="auto"/>
              <w:jc w:val="both"/>
              <w:rPr>
                <w:rFonts w:ascii="Times New Roman" w:hAnsi="Times New Roman"/>
                <w:sz w:val="24"/>
                <w:szCs w:val="24"/>
              </w:rPr>
            </w:pPr>
            <w:r w:rsidRPr="00FB7473">
              <w:rPr>
                <w:rFonts w:ascii="Times New Roman" w:hAnsi="Times New Roman"/>
                <w:sz w:val="24"/>
                <w:szCs w:val="24"/>
              </w:rPr>
              <w:t>Concept and nature of human behaviour</w:t>
            </w:r>
            <w:r>
              <w:rPr>
                <w:rFonts w:ascii="Times New Roman" w:hAnsi="Times New Roman"/>
                <w:sz w:val="24"/>
                <w:szCs w:val="24"/>
              </w:rPr>
              <w:t>,</w:t>
            </w:r>
            <w:r w:rsidRPr="00FB7473">
              <w:rPr>
                <w:rFonts w:ascii="Times New Roman" w:hAnsi="Times New Roman"/>
                <w:sz w:val="24"/>
                <w:szCs w:val="24"/>
              </w:rPr>
              <w:t xml:space="preserve"> Significance of human behaviour, factors affecting human behaviour</w:t>
            </w:r>
            <w:r>
              <w:rPr>
                <w:rFonts w:ascii="Times New Roman" w:hAnsi="Times New Roman"/>
                <w:sz w:val="24"/>
                <w:szCs w:val="24"/>
              </w:rPr>
              <w:t>,</w:t>
            </w:r>
            <w:r w:rsidRPr="00FB7473">
              <w:rPr>
                <w:rFonts w:ascii="Times New Roman" w:hAnsi="Times New Roman"/>
                <w:sz w:val="24"/>
                <w:szCs w:val="24"/>
              </w:rPr>
              <w:t xml:space="preserve"> Levels of human behaviour</w:t>
            </w:r>
            <w:r>
              <w:rPr>
                <w:rFonts w:ascii="Times New Roman" w:hAnsi="Times New Roman"/>
                <w:sz w:val="24"/>
                <w:szCs w:val="24"/>
              </w:rPr>
              <w:t>,</w:t>
            </w:r>
            <w:r w:rsidRPr="00FB7473">
              <w:rPr>
                <w:rFonts w:ascii="Times New Roman" w:hAnsi="Times New Roman"/>
                <w:sz w:val="24"/>
                <w:szCs w:val="24"/>
              </w:rPr>
              <w:t xml:space="preserve"> Disciplines contributing to OB</w:t>
            </w:r>
            <w:r>
              <w:rPr>
                <w:rFonts w:ascii="Times New Roman" w:hAnsi="Times New Roman"/>
                <w:sz w:val="24"/>
                <w:szCs w:val="24"/>
              </w:rPr>
              <w:t>.</w:t>
            </w: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c>
          <w:tcPr>
            <w:tcW w:w="3752" w:type="pct"/>
            <w:vAlign w:val="center"/>
          </w:tcPr>
          <w:p w:rsidR="001C1F76" w:rsidRDefault="001C1F76" w:rsidP="002E0F41">
            <w:pPr>
              <w:pStyle w:val="BodyA"/>
              <w:spacing w:line="276" w:lineRule="auto"/>
              <w:jc w:val="both"/>
              <w:rPr>
                <w:rFonts w:ascii="Times New Roman" w:eastAsia="Times New Roman" w:hAnsi="Times New Roman" w:cs="Times New Roman"/>
                <w:b/>
                <w:bCs/>
                <w:sz w:val="24"/>
                <w:szCs w:val="24"/>
              </w:rPr>
            </w:pPr>
          </w:p>
          <w:p w:rsidR="001C1F76" w:rsidRDefault="001C1F76" w:rsidP="002E0F41">
            <w:pPr>
              <w:pStyle w:val="BodyA"/>
              <w:spacing w:line="276" w:lineRule="auto"/>
              <w:jc w:val="both"/>
              <w:rPr>
                <w:rFonts w:ascii="Book Antiqua" w:eastAsia="Times New Roman" w:hAnsi="Book Antiqua"/>
                <w:b/>
                <w:bCs/>
                <w:sz w:val="24"/>
                <w:szCs w:val="24"/>
              </w:rPr>
            </w:pPr>
            <w:r>
              <w:rPr>
                <w:rFonts w:ascii="Times New Roman" w:eastAsia="Times New Roman" w:hAnsi="Times New Roman" w:cs="Times New Roman"/>
                <w:b/>
                <w:bCs/>
                <w:sz w:val="24"/>
                <w:szCs w:val="24"/>
              </w:rPr>
              <w:t xml:space="preserve">MODULE 2: </w:t>
            </w:r>
            <w:r w:rsidRPr="00FB7473">
              <w:rPr>
                <w:rFonts w:ascii="Times New Roman" w:hAnsi="Times New Roman"/>
                <w:b/>
                <w:sz w:val="24"/>
                <w:szCs w:val="24"/>
              </w:rPr>
              <w:t>Individual Behaviour</w:t>
            </w:r>
          </w:p>
          <w:p w:rsidR="001C1F76" w:rsidRDefault="001C1F76" w:rsidP="002E0F41">
            <w:pPr>
              <w:pStyle w:val="BodyA"/>
              <w:spacing w:line="276" w:lineRule="auto"/>
              <w:jc w:val="both"/>
              <w:rPr>
                <w:rFonts w:ascii="Times New Roman" w:hAnsi="Times New Roman"/>
                <w:sz w:val="24"/>
                <w:szCs w:val="24"/>
              </w:rPr>
            </w:pPr>
          </w:p>
          <w:p w:rsidR="001C1F76" w:rsidRDefault="001C1F76" w:rsidP="002E0F41">
            <w:pPr>
              <w:pStyle w:val="BodyA"/>
              <w:spacing w:line="276" w:lineRule="auto"/>
              <w:jc w:val="both"/>
              <w:rPr>
                <w:rFonts w:ascii="Times New Roman" w:hAnsi="Times New Roman"/>
                <w:sz w:val="24"/>
                <w:szCs w:val="24"/>
              </w:rPr>
            </w:pPr>
            <w:r w:rsidRPr="00FB7473">
              <w:rPr>
                <w:rFonts w:ascii="Times New Roman" w:hAnsi="Times New Roman"/>
                <w:sz w:val="24"/>
                <w:szCs w:val="24"/>
              </w:rPr>
              <w:t>Concept of individual differences</w:t>
            </w:r>
            <w:r>
              <w:rPr>
                <w:rFonts w:ascii="Times New Roman" w:hAnsi="Times New Roman"/>
                <w:sz w:val="24"/>
                <w:szCs w:val="24"/>
              </w:rPr>
              <w:t>,</w:t>
            </w:r>
            <w:r w:rsidRPr="00FB7473">
              <w:rPr>
                <w:rFonts w:ascii="Times New Roman" w:hAnsi="Times New Roman"/>
                <w:sz w:val="24"/>
                <w:szCs w:val="24"/>
              </w:rPr>
              <w:t xml:space="preserve"> Personality and theories of personality</w:t>
            </w:r>
            <w:r>
              <w:rPr>
                <w:rFonts w:ascii="Times New Roman" w:hAnsi="Times New Roman"/>
                <w:sz w:val="24"/>
                <w:szCs w:val="24"/>
              </w:rPr>
              <w:t>,</w:t>
            </w:r>
            <w:r w:rsidRPr="00FB7473">
              <w:rPr>
                <w:rFonts w:ascii="Times New Roman" w:hAnsi="Times New Roman"/>
                <w:sz w:val="24"/>
                <w:szCs w:val="24"/>
              </w:rPr>
              <w:t xml:space="preserve"> Concept of perception and values</w:t>
            </w:r>
            <w:r>
              <w:rPr>
                <w:rFonts w:ascii="Times New Roman" w:hAnsi="Times New Roman"/>
                <w:sz w:val="24"/>
                <w:szCs w:val="24"/>
              </w:rPr>
              <w:t>,</w:t>
            </w:r>
            <w:r w:rsidRPr="00FB7473">
              <w:rPr>
                <w:rFonts w:ascii="Times New Roman" w:hAnsi="Times New Roman"/>
                <w:sz w:val="24"/>
                <w:szCs w:val="24"/>
              </w:rPr>
              <w:t xml:space="preserve"> Learning and behaviour reinforcement</w:t>
            </w:r>
            <w:r>
              <w:rPr>
                <w:rFonts w:ascii="Times New Roman" w:hAnsi="Times New Roman"/>
                <w:sz w:val="24"/>
                <w:szCs w:val="24"/>
              </w:rPr>
              <w:t>.</w:t>
            </w:r>
          </w:p>
          <w:p w:rsidR="001C1F76" w:rsidRPr="00314ED7" w:rsidRDefault="001C1F76" w:rsidP="002E0F41">
            <w:pPr>
              <w:pStyle w:val="BodyA"/>
              <w:spacing w:line="276" w:lineRule="auto"/>
              <w:jc w:val="both"/>
              <w:rPr>
                <w:rFonts w:ascii="Times New Roman" w:hAnsi="Times New Roman"/>
                <w:sz w:val="24"/>
                <w:szCs w:val="24"/>
              </w:rPr>
            </w:pP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rPr>
          <w:trHeight w:val="2348"/>
        </w:trPr>
        <w:tc>
          <w:tcPr>
            <w:tcW w:w="3752" w:type="pct"/>
            <w:vAlign w:val="center"/>
          </w:tcPr>
          <w:p w:rsidR="001C1F76" w:rsidRDefault="001C1F76" w:rsidP="002E0F41">
            <w:pPr>
              <w:spacing w:line="276" w:lineRule="auto"/>
              <w:jc w:val="both"/>
              <w:rPr>
                <w:rFonts w:ascii="Book Antiqua" w:hAnsi="Book Antiqua"/>
                <w:sz w:val="24"/>
                <w:szCs w:val="24"/>
              </w:rPr>
            </w:pPr>
            <w:r w:rsidRPr="0013640B">
              <w:rPr>
                <w:b/>
                <w:bCs/>
                <w:sz w:val="24"/>
                <w:szCs w:val="24"/>
              </w:rPr>
              <w:t>MODULE 3:</w:t>
            </w:r>
            <w:r w:rsidRPr="00FB7473">
              <w:rPr>
                <w:b/>
                <w:sz w:val="24"/>
                <w:szCs w:val="24"/>
              </w:rPr>
              <w:t>Motivation &amp; Attitude</w:t>
            </w:r>
          </w:p>
          <w:p w:rsidR="001C1F76" w:rsidRPr="00314ED7" w:rsidRDefault="001C1F76" w:rsidP="002E0F41">
            <w:pPr>
              <w:spacing w:line="276" w:lineRule="auto"/>
              <w:jc w:val="both"/>
              <w:rPr>
                <w:sz w:val="24"/>
                <w:szCs w:val="24"/>
              </w:rPr>
            </w:pPr>
            <w:r w:rsidRPr="00FB7473">
              <w:rPr>
                <w:sz w:val="24"/>
                <w:szCs w:val="24"/>
              </w:rPr>
              <w:t>Concept and significance of motivation</w:t>
            </w:r>
            <w:r>
              <w:rPr>
                <w:sz w:val="24"/>
                <w:szCs w:val="24"/>
              </w:rPr>
              <w:t>,</w:t>
            </w:r>
            <w:r w:rsidRPr="00FB7473">
              <w:rPr>
                <w:sz w:val="24"/>
                <w:szCs w:val="24"/>
              </w:rPr>
              <w:t xml:space="preserve"> Theories of motivation</w:t>
            </w:r>
            <w:r>
              <w:rPr>
                <w:sz w:val="24"/>
                <w:szCs w:val="24"/>
              </w:rPr>
              <w:t>,</w:t>
            </w:r>
            <w:r w:rsidRPr="00FB7473">
              <w:rPr>
                <w:sz w:val="24"/>
                <w:szCs w:val="24"/>
              </w:rPr>
              <w:t xml:space="preserve"> Motivation and behaviour, motivation at work</w:t>
            </w:r>
            <w:r>
              <w:rPr>
                <w:sz w:val="24"/>
                <w:szCs w:val="24"/>
              </w:rPr>
              <w:t>,</w:t>
            </w:r>
            <w:r w:rsidRPr="00FB7473">
              <w:rPr>
                <w:sz w:val="24"/>
                <w:szCs w:val="24"/>
              </w:rPr>
              <w:t xml:space="preserve"> Attitude –meaning and nature</w:t>
            </w:r>
            <w:r>
              <w:rPr>
                <w:sz w:val="24"/>
                <w:szCs w:val="24"/>
              </w:rPr>
              <w:t>,</w:t>
            </w:r>
            <w:r w:rsidRPr="00FB7473">
              <w:rPr>
                <w:sz w:val="24"/>
                <w:szCs w:val="24"/>
              </w:rPr>
              <w:t xml:space="preserve"> Formation and change in attitude</w:t>
            </w:r>
            <w:r>
              <w:rPr>
                <w:sz w:val="24"/>
                <w:szCs w:val="24"/>
              </w:rPr>
              <w:t>.</w:t>
            </w: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c>
          <w:tcPr>
            <w:tcW w:w="3752" w:type="pct"/>
            <w:vAlign w:val="center"/>
          </w:tcPr>
          <w:p w:rsidR="001C1F76" w:rsidRDefault="001C1F76" w:rsidP="002E0F41">
            <w:pPr>
              <w:spacing w:line="276" w:lineRule="auto"/>
              <w:jc w:val="both"/>
              <w:rPr>
                <w:b/>
                <w:bCs/>
                <w:sz w:val="24"/>
                <w:szCs w:val="24"/>
              </w:rPr>
            </w:pPr>
          </w:p>
          <w:p w:rsidR="001C1F76" w:rsidRDefault="001C1F76" w:rsidP="002E0F41">
            <w:pPr>
              <w:spacing w:line="276" w:lineRule="auto"/>
              <w:jc w:val="both"/>
              <w:rPr>
                <w:rFonts w:ascii="Book Antiqua" w:eastAsia="Book Antiqua" w:hAnsi="Book Antiqua" w:cs="Book Antiqua"/>
                <w:b/>
                <w:sz w:val="24"/>
                <w:szCs w:val="24"/>
              </w:rPr>
            </w:pPr>
            <w:r>
              <w:rPr>
                <w:b/>
                <w:bCs/>
                <w:sz w:val="24"/>
                <w:szCs w:val="24"/>
              </w:rPr>
              <w:t xml:space="preserve">MODULE 4: </w:t>
            </w:r>
            <w:r w:rsidRPr="00FB7473">
              <w:rPr>
                <w:b/>
                <w:sz w:val="24"/>
                <w:szCs w:val="24"/>
              </w:rPr>
              <w:t>Interpersonal Behaviour, Power &amp; Politics</w:t>
            </w:r>
          </w:p>
          <w:p w:rsidR="001C1F76" w:rsidRPr="00903214" w:rsidRDefault="001C1F76" w:rsidP="002E0F41">
            <w:pPr>
              <w:spacing w:line="276" w:lineRule="auto"/>
              <w:jc w:val="both"/>
              <w:rPr>
                <w:rFonts w:ascii="Book Antiqua" w:hAnsi="Book Antiqua"/>
                <w:sz w:val="24"/>
                <w:szCs w:val="24"/>
              </w:rPr>
            </w:pPr>
            <w:r w:rsidRPr="00FB7473">
              <w:rPr>
                <w:sz w:val="24"/>
                <w:szCs w:val="24"/>
              </w:rPr>
              <w:t>Interpersonal dimension of behaviour</w:t>
            </w:r>
            <w:r>
              <w:rPr>
                <w:sz w:val="24"/>
                <w:szCs w:val="24"/>
              </w:rPr>
              <w:t>,</w:t>
            </w:r>
            <w:r w:rsidRPr="00FB7473">
              <w:rPr>
                <w:sz w:val="24"/>
                <w:szCs w:val="24"/>
              </w:rPr>
              <w:t xml:space="preserve"> Transactional analysis</w:t>
            </w:r>
            <w:r>
              <w:rPr>
                <w:sz w:val="24"/>
                <w:szCs w:val="24"/>
              </w:rPr>
              <w:t>,</w:t>
            </w:r>
            <w:r w:rsidRPr="00FB7473">
              <w:rPr>
                <w:sz w:val="24"/>
                <w:szCs w:val="24"/>
              </w:rPr>
              <w:t xml:space="preserve"> Organizational communication</w:t>
            </w:r>
            <w:r>
              <w:rPr>
                <w:sz w:val="24"/>
                <w:szCs w:val="24"/>
              </w:rPr>
              <w:t>,</w:t>
            </w:r>
            <w:r w:rsidRPr="00FB7473">
              <w:rPr>
                <w:sz w:val="24"/>
                <w:szCs w:val="24"/>
              </w:rPr>
              <w:t xml:space="preserve"> Concept of power and </w:t>
            </w:r>
            <w:r>
              <w:rPr>
                <w:sz w:val="24"/>
                <w:szCs w:val="24"/>
              </w:rPr>
              <w:t>determinant,</w:t>
            </w:r>
            <w:r w:rsidRPr="00FB7473">
              <w:rPr>
                <w:sz w:val="24"/>
                <w:szCs w:val="24"/>
              </w:rPr>
              <w:t xml:space="preserve"> Organizational politics</w:t>
            </w: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c>
          <w:tcPr>
            <w:tcW w:w="3752" w:type="pct"/>
            <w:vAlign w:val="center"/>
          </w:tcPr>
          <w:p w:rsidR="001C1F76" w:rsidRDefault="001C1F76" w:rsidP="002E0F41">
            <w:pPr>
              <w:spacing w:line="276" w:lineRule="auto"/>
              <w:jc w:val="both"/>
              <w:rPr>
                <w:b/>
                <w:bCs/>
                <w:sz w:val="24"/>
                <w:szCs w:val="24"/>
              </w:rPr>
            </w:pPr>
          </w:p>
          <w:p w:rsidR="001C1F76" w:rsidRDefault="001C1F76" w:rsidP="002E0F41">
            <w:pPr>
              <w:spacing w:line="276" w:lineRule="auto"/>
              <w:jc w:val="both"/>
              <w:rPr>
                <w:rFonts w:ascii="Book Antiqua" w:eastAsia="Book Antiqua" w:hAnsi="Book Antiqua" w:cs="Book Antiqua"/>
                <w:b/>
                <w:sz w:val="24"/>
                <w:szCs w:val="24"/>
              </w:rPr>
            </w:pPr>
            <w:r>
              <w:rPr>
                <w:b/>
                <w:bCs/>
                <w:sz w:val="24"/>
                <w:szCs w:val="24"/>
              </w:rPr>
              <w:t xml:space="preserve">MODULE 5: </w:t>
            </w:r>
            <w:r w:rsidRPr="00FB7473">
              <w:rPr>
                <w:b/>
                <w:sz w:val="24"/>
                <w:szCs w:val="24"/>
              </w:rPr>
              <w:t>Group Behaviour and leadership</w:t>
            </w:r>
          </w:p>
          <w:p w:rsidR="001C1F76" w:rsidRPr="007A283B" w:rsidRDefault="001C1F76" w:rsidP="002E0F41">
            <w:pPr>
              <w:spacing w:line="276" w:lineRule="auto"/>
              <w:jc w:val="both"/>
              <w:rPr>
                <w:rFonts w:ascii="Book Antiqua" w:eastAsia="Book Antiqua" w:hAnsi="Book Antiqua" w:cs="Book Antiqua"/>
                <w:b/>
                <w:sz w:val="24"/>
                <w:szCs w:val="24"/>
              </w:rPr>
            </w:pPr>
            <w:r w:rsidRPr="00FB7473">
              <w:rPr>
                <w:sz w:val="24"/>
                <w:szCs w:val="24"/>
              </w:rPr>
              <w:t>Group behaviour –types, functions</w:t>
            </w:r>
            <w:r>
              <w:rPr>
                <w:sz w:val="24"/>
                <w:szCs w:val="24"/>
              </w:rPr>
              <w:t>,</w:t>
            </w:r>
            <w:r w:rsidRPr="00FB7473">
              <w:rPr>
                <w:sz w:val="24"/>
                <w:szCs w:val="24"/>
              </w:rPr>
              <w:t xml:space="preserve"> Group behaviour –determinants,Inter group problems</w:t>
            </w:r>
            <w:r>
              <w:rPr>
                <w:sz w:val="24"/>
                <w:szCs w:val="24"/>
              </w:rPr>
              <w:t>,</w:t>
            </w:r>
            <w:r w:rsidRPr="00FB7473">
              <w:rPr>
                <w:sz w:val="24"/>
                <w:szCs w:val="24"/>
              </w:rPr>
              <w:t xml:space="preserve"> Leadership –nature, significance, style</w:t>
            </w:r>
            <w:r>
              <w:rPr>
                <w:sz w:val="24"/>
                <w:szCs w:val="24"/>
              </w:rPr>
              <w:t>,</w:t>
            </w:r>
            <w:r w:rsidRPr="00FB7473">
              <w:rPr>
                <w:sz w:val="24"/>
                <w:szCs w:val="24"/>
              </w:rPr>
              <w:t xml:space="preserve"> Theories of leadership</w:t>
            </w:r>
            <w:r>
              <w:rPr>
                <w:sz w:val="24"/>
                <w:szCs w:val="24"/>
              </w:rPr>
              <w:t>,</w:t>
            </w:r>
          </w:p>
        </w:tc>
        <w:tc>
          <w:tcPr>
            <w:tcW w:w="698" w:type="pct"/>
            <w:vAlign w:val="center"/>
          </w:tcPr>
          <w:p w:rsidR="001C1F76"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0" w:type="pct"/>
            <w:vAlign w:val="center"/>
          </w:tcPr>
          <w:p w:rsidR="001C1F76"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c>
          <w:tcPr>
            <w:tcW w:w="3752" w:type="pct"/>
            <w:vAlign w:val="center"/>
          </w:tcPr>
          <w:p w:rsidR="001C1F76" w:rsidRDefault="001C1F76" w:rsidP="002E0F41">
            <w:pPr>
              <w:spacing w:line="276" w:lineRule="auto"/>
              <w:jc w:val="both"/>
              <w:rPr>
                <w:b/>
                <w:bCs/>
                <w:sz w:val="24"/>
                <w:szCs w:val="24"/>
              </w:rPr>
            </w:pPr>
          </w:p>
          <w:p w:rsidR="001C1F76" w:rsidRDefault="001C1F76" w:rsidP="002E0F41">
            <w:pPr>
              <w:spacing w:line="276" w:lineRule="auto"/>
              <w:jc w:val="both"/>
              <w:rPr>
                <w:b/>
                <w:sz w:val="24"/>
                <w:szCs w:val="24"/>
              </w:rPr>
            </w:pPr>
            <w:r>
              <w:rPr>
                <w:b/>
                <w:bCs/>
                <w:sz w:val="24"/>
                <w:szCs w:val="24"/>
              </w:rPr>
              <w:t>MODULE</w:t>
            </w:r>
            <w:r>
              <w:rPr>
                <w:b/>
                <w:sz w:val="24"/>
                <w:szCs w:val="24"/>
              </w:rPr>
              <w:t>6</w:t>
            </w:r>
            <w:r w:rsidRPr="00FB7473">
              <w:rPr>
                <w:b/>
                <w:sz w:val="24"/>
                <w:szCs w:val="24"/>
              </w:rPr>
              <w:t>: Change and Conflicts</w:t>
            </w:r>
          </w:p>
          <w:p w:rsidR="001C1F76" w:rsidRPr="003F0DAE" w:rsidRDefault="001C1F76" w:rsidP="002E0F41">
            <w:pPr>
              <w:spacing w:line="276" w:lineRule="auto"/>
              <w:jc w:val="both"/>
              <w:rPr>
                <w:sz w:val="24"/>
                <w:szCs w:val="24"/>
              </w:rPr>
            </w:pPr>
            <w:r>
              <w:rPr>
                <w:sz w:val="24"/>
                <w:szCs w:val="24"/>
              </w:rPr>
              <w:t xml:space="preserve">Conflict-nature, </w:t>
            </w:r>
            <w:r w:rsidRPr="00FB7473">
              <w:rPr>
                <w:sz w:val="24"/>
                <w:szCs w:val="24"/>
              </w:rPr>
              <w:t>types and management</w:t>
            </w:r>
            <w:r>
              <w:rPr>
                <w:sz w:val="24"/>
                <w:szCs w:val="24"/>
              </w:rPr>
              <w:t>,</w:t>
            </w:r>
            <w:r w:rsidRPr="00FB7473">
              <w:rPr>
                <w:sz w:val="24"/>
                <w:szCs w:val="24"/>
              </w:rPr>
              <w:t xml:space="preserve"> Approaches to conflict management</w:t>
            </w:r>
            <w:r>
              <w:rPr>
                <w:sz w:val="24"/>
                <w:szCs w:val="24"/>
              </w:rPr>
              <w:t>,</w:t>
            </w:r>
            <w:r w:rsidRPr="00FB7473">
              <w:rPr>
                <w:sz w:val="24"/>
                <w:szCs w:val="24"/>
              </w:rPr>
              <w:t xml:space="preserve"> Organizational culture, organizational change,Resistance to change</w:t>
            </w:r>
            <w:r>
              <w:rPr>
                <w:sz w:val="24"/>
                <w:szCs w:val="24"/>
              </w:rPr>
              <w:t>,</w:t>
            </w:r>
            <w:r w:rsidRPr="00FB7473">
              <w:rPr>
                <w:sz w:val="24"/>
                <w:szCs w:val="24"/>
              </w:rPr>
              <w:t xml:space="preserve"> Organisational development-meaning, need, and process</w:t>
            </w:r>
            <w:r>
              <w:rPr>
                <w:sz w:val="24"/>
                <w:szCs w:val="24"/>
              </w:rPr>
              <w:t>.</w:t>
            </w:r>
          </w:p>
        </w:tc>
        <w:tc>
          <w:tcPr>
            <w:tcW w:w="698" w:type="pct"/>
            <w:vAlign w:val="center"/>
          </w:tcPr>
          <w:p w:rsidR="001C1F76"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0" w:type="pct"/>
            <w:vAlign w:val="center"/>
          </w:tcPr>
          <w:p w:rsidR="001C1F76"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1C1F76" w:rsidRPr="00835651" w:rsidRDefault="001C1F76" w:rsidP="001C1F76">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1C1F76" w:rsidRPr="00835651" w:rsidRDefault="001C1F76" w:rsidP="001C1F76">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1C1F76" w:rsidRPr="00835651" w:rsidRDefault="001C1F76" w:rsidP="001C1F76">
      <w:pPr>
        <w:pStyle w:val="Default"/>
        <w:spacing w:line="276" w:lineRule="auto"/>
        <w:jc w:val="both"/>
        <w:rPr>
          <w:rFonts w:ascii="Times New Roman" w:eastAsia="Times New Roman" w:hAnsi="Times New Roman" w:cs="Times New Roman"/>
          <w:i/>
          <w:iCs/>
          <w:sz w:val="24"/>
          <w:szCs w:val="24"/>
        </w:rPr>
      </w:pPr>
    </w:p>
    <w:p w:rsidR="001C1F76" w:rsidRDefault="001C1F76" w:rsidP="001C1F76">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 Books</w:t>
      </w:r>
    </w:p>
    <w:p w:rsidR="001C1F76" w:rsidRDefault="001C1F76" w:rsidP="001C1F76">
      <w:pPr>
        <w:pStyle w:val="BodyA"/>
        <w:spacing w:line="276" w:lineRule="auto"/>
        <w:jc w:val="both"/>
        <w:rPr>
          <w:rFonts w:ascii="Times New Roman" w:hAnsi="Times New Roman" w:cs="Times New Roman"/>
          <w:b/>
          <w:bCs/>
          <w:sz w:val="24"/>
          <w:szCs w:val="24"/>
        </w:rPr>
      </w:pPr>
    </w:p>
    <w:p w:rsidR="001C1F76" w:rsidRPr="000C1A38" w:rsidRDefault="001C1F76" w:rsidP="00D9036A">
      <w:pPr>
        <w:pStyle w:val="BodyA"/>
        <w:numPr>
          <w:ilvl w:val="0"/>
          <w:numId w:val="110"/>
        </w:numPr>
        <w:pBdr>
          <w:top w:val="nil"/>
          <w:left w:val="nil"/>
          <w:bottom w:val="nil"/>
          <w:right w:val="nil"/>
          <w:between w:val="nil"/>
          <w:bar w:val="nil"/>
        </w:pBdr>
        <w:spacing w:after="0" w:line="276" w:lineRule="auto"/>
        <w:jc w:val="both"/>
        <w:rPr>
          <w:rFonts w:ascii="Times New Roman" w:eastAsia="Times New Roman" w:hAnsi="Times New Roman"/>
          <w:sz w:val="24"/>
          <w:szCs w:val="24"/>
        </w:rPr>
      </w:pPr>
      <w:r w:rsidRPr="00145D11">
        <w:rPr>
          <w:rFonts w:ascii="Times New Roman" w:hAnsi="Times New Roman" w:cs="Times New Roman"/>
          <w:bCs/>
          <w:sz w:val="24"/>
          <w:szCs w:val="24"/>
        </w:rPr>
        <w:t>Aswathappa, K. (2008).</w:t>
      </w:r>
      <w:r w:rsidRPr="007A6F1C">
        <w:rPr>
          <w:rFonts w:ascii="Times New Roman" w:eastAsia="Times New Roman" w:hAnsi="Times New Roman"/>
          <w:i/>
          <w:sz w:val="24"/>
          <w:szCs w:val="24"/>
        </w:rPr>
        <w:t>OrganizationalBehavior</w:t>
      </w:r>
      <w:r>
        <w:rPr>
          <w:rFonts w:ascii="Times New Roman" w:eastAsia="Times New Roman" w:hAnsi="Times New Roman"/>
          <w:sz w:val="24"/>
          <w:szCs w:val="24"/>
        </w:rPr>
        <w:t>, New Delhi:Himalaya Publishing.</w:t>
      </w:r>
    </w:p>
    <w:p w:rsidR="001C1F76" w:rsidRDefault="001C1F76" w:rsidP="001C1F76">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Mcshane, L. Steven.(2008).</w:t>
      </w:r>
      <w:r w:rsidRPr="007A6F1C">
        <w:rPr>
          <w:rFonts w:ascii="Times New Roman" w:eastAsia="Times New Roman" w:hAnsi="Times New Roman"/>
          <w:i/>
          <w:sz w:val="24"/>
          <w:szCs w:val="24"/>
        </w:rPr>
        <w:t>Organisational Behaviour,</w:t>
      </w:r>
      <w:r>
        <w:rPr>
          <w:rFonts w:ascii="Times New Roman" w:eastAsia="Times New Roman" w:hAnsi="Times New Roman"/>
          <w:sz w:val="24"/>
          <w:szCs w:val="24"/>
        </w:rPr>
        <w:t xml:space="preserve"> New Delhi:Tata McGraw Hill Pvt Ltd.</w:t>
      </w:r>
    </w:p>
    <w:p w:rsidR="001C1F76" w:rsidRPr="00145D11" w:rsidRDefault="001C1F76" w:rsidP="001C1F76">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Robbins,P.Stephen, Judge,A.Timothy &amp;Sanghi,Seema.(2009).</w:t>
      </w:r>
      <w:r w:rsidRPr="007A6F1C">
        <w:rPr>
          <w:rFonts w:ascii="Times New Roman" w:eastAsia="Times New Roman" w:hAnsi="Times New Roman"/>
          <w:i/>
          <w:sz w:val="24"/>
          <w:szCs w:val="24"/>
        </w:rPr>
        <w:t>Organisational Behaviour</w:t>
      </w:r>
      <w:r>
        <w:rPr>
          <w:rFonts w:ascii="Times New Roman" w:eastAsia="Times New Roman" w:hAnsi="Times New Roman"/>
          <w:sz w:val="24"/>
          <w:szCs w:val="24"/>
        </w:rPr>
        <w:t>,New Delhi:Pearson Prentice Hall.</w:t>
      </w:r>
    </w:p>
    <w:p w:rsidR="001C1F76" w:rsidRPr="00217211" w:rsidRDefault="001C1F76" w:rsidP="001C1F76">
      <w:pPr>
        <w:pStyle w:val="BodyA"/>
        <w:spacing w:before="120" w:line="276" w:lineRule="auto"/>
        <w:ind w:left="360" w:right="124"/>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1C1F76" w:rsidRPr="00246019" w:rsidRDefault="001C1F76" w:rsidP="001C1F76">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Griffin, W. Ricky. (2009).</w:t>
      </w:r>
      <w:r w:rsidRPr="007A6F1C">
        <w:rPr>
          <w:rFonts w:ascii="Times New Roman" w:eastAsia="Times New Roman" w:hAnsi="Times New Roman"/>
          <w:i/>
          <w:sz w:val="24"/>
          <w:szCs w:val="24"/>
        </w:rPr>
        <w:t>Organisational Behaviour,</w:t>
      </w:r>
      <w:r>
        <w:rPr>
          <w:rFonts w:ascii="Times New Roman" w:eastAsia="Times New Roman" w:hAnsi="Times New Roman"/>
          <w:sz w:val="24"/>
          <w:szCs w:val="24"/>
        </w:rPr>
        <w:t xml:space="preserve"> Delhi:BiztantraanIn print.</w:t>
      </w:r>
    </w:p>
    <w:p w:rsidR="001C1F76" w:rsidRPr="000F14AF" w:rsidRDefault="001C1F76" w:rsidP="00D9036A">
      <w:pPr>
        <w:pStyle w:val="ListParagraph"/>
        <w:numPr>
          <w:ilvl w:val="0"/>
          <w:numId w:val="109"/>
        </w:numPr>
        <w:jc w:val="both"/>
        <w:rPr>
          <w:rFonts w:ascii="Times New Roman" w:eastAsia="Times New Roman" w:hAnsi="Times New Roman"/>
          <w:sz w:val="24"/>
          <w:szCs w:val="24"/>
        </w:rPr>
      </w:pPr>
      <w:r>
        <w:rPr>
          <w:rFonts w:ascii="Times New Roman" w:eastAsia="Times New Roman" w:hAnsi="Times New Roman"/>
          <w:sz w:val="24"/>
          <w:szCs w:val="24"/>
        </w:rPr>
        <w:t>Mullins,J. Lavrie.(2009).</w:t>
      </w:r>
      <w:r w:rsidRPr="007A6F1C">
        <w:rPr>
          <w:rFonts w:ascii="Times New Roman" w:eastAsia="Times New Roman" w:hAnsi="Times New Roman"/>
          <w:i/>
          <w:sz w:val="24"/>
          <w:szCs w:val="24"/>
        </w:rPr>
        <w:t>Management,</w:t>
      </w:r>
      <w:r>
        <w:rPr>
          <w:rFonts w:ascii="Times New Roman" w:eastAsia="Times New Roman" w:hAnsi="Times New Roman"/>
          <w:sz w:val="24"/>
          <w:szCs w:val="24"/>
        </w:rPr>
        <w:t>New Delhi:Dorling Kindersley Pvt. Ltd.</w:t>
      </w:r>
    </w:p>
    <w:p w:rsidR="001C1F76" w:rsidRPr="00835651" w:rsidRDefault="001C1F76" w:rsidP="001C1F76">
      <w:pPr>
        <w:pStyle w:val="BodyText"/>
        <w:spacing w:after="0" w:line="276" w:lineRule="auto"/>
        <w:jc w:val="both"/>
        <w:rPr>
          <w:b/>
          <w:bCs/>
          <w:sz w:val="24"/>
          <w:szCs w:val="24"/>
        </w:rPr>
      </w:pPr>
      <w:r w:rsidRPr="00835651">
        <w:rPr>
          <w:b/>
          <w:bCs/>
          <w:sz w:val="24"/>
          <w:szCs w:val="24"/>
        </w:rPr>
        <w:t>Modes of Evaluation: Quiz/Assignment/ Seminar/Written Examination</w:t>
      </w:r>
    </w:p>
    <w:p w:rsidR="001C1F76" w:rsidRDefault="001C1F76" w:rsidP="001C1F76">
      <w:pPr>
        <w:pStyle w:val="BodyA"/>
        <w:spacing w:line="276" w:lineRule="auto"/>
        <w:jc w:val="both"/>
        <w:rPr>
          <w:rFonts w:ascii="Times New Roman" w:hAnsi="Times New Roman" w:cs="Times New Roman"/>
          <w:b/>
          <w:bCs/>
          <w:sz w:val="24"/>
          <w:szCs w:val="24"/>
          <w:lang w:val="de-DE"/>
        </w:rPr>
      </w:pPr>
    </w:p>
    <w:p w:rsidR="001C1F76" w:rsidRDefault="001C1F76" w:rsidP="001C1F76">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1C1F76" w:rsidRPr="00835651" w:rsidRDefault="001C1F76" w:rsidP="001C1F76">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C1F76"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1C1F76"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1C1F76" w:rsidRPr="00835651" w:rsidRDefault="001C1F76" w:rsidP="001C1F76">
      <w:pPr>
        <w:pStyle w:val="BodyA"/>
        <w:widowControl w:val="0"/>
        <w:spacing w:line="276" w:lineRule="auto"/>
        <w:jc w:val="both"/>
        <w:rPr>
          <w:rFonts w:ascii="Times New Roman" w:eastAsia="Times New Roman" w:hAnsi="Times New Roman" w:cs="Times New Roman"/>
          <w:b/>
          <w:bCs/>
          <w:sz w:val="24"/>
          <w:szCs w:val="24"/>
        </w:rPr>
      </w:pPr>
    </w:p>
    <w:p w:rsidR="001C1F76" w:rsidRPr="00835651" w:rsidRDefault="001C1F76" w:rsidP="001C1F76">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1C1F76" w:rsidRDefault="001C1F76" w:rsidP="001C1F76">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0"/>
        <w:gridCol w:w="774"/>
        <w:gridCol w:w="772"/>
        <w:gridCol w:w="772"/>
        <w:gridCol w:w="772"/>
        <w:gridCol w:w="772"/>
        <w:gridCol w:w="772"/>
        <w:gridCol w:w="772"/>
        <w:gridCol w:w="910"/>
        <w:gridCol w:w="910"/>
        <w:gridCol w:w="910"/>
        <w:gridCol w:w="910"/>
      </w:tblGrid>
      <w:tr w:rsidR="001C1F76" w:rsidRPr="00F7438D" w:rsidTr="002E0F41">
        <w:trPr>
          <w:trHeight w:val="475"/>
          <w:jc w:val="center"/>
        </w:trPr>
        <w:tc>
          <w:tcPr>
            <w:tcW w:w="406"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C1F76" w:rsidRPr="00F7438D" w:rsidTr="002E0F41">
        <w:trPr>
          <w:trHeight w:val="453"/>
          <w:jc w:val="center"/>
        </w:trPr>
        <w:tc>
          <w:tcPr>
            <w:tcW w:w="406"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1C1F76" w:rsidRPr="00F7438D" w:rsidTr="002E0F41">
        <w:trPr>
          <w:trHeight w:val="680"/>
          <w:jc w:val="center"/>
        </w:trPr>
        <w:tc>
          <w:tcPr>
            <w:tcW w:w="406" w:type="pct"/>
            <w:vAlign w:val="center"/>
          </w:tcPr>
          <w:p w:rsidR="001C1F76" w:rsidRPr="00F7438D" w:rsidRDefault="001C1F76" w:rsidP="002E0F41">
            <w:pPr>
              <w:pStyle w:val="TableParagraph"/>
              <w:spacing w:before="120" w:line="276" w:lineRule="auto"/>
              <w:jc w:val="both"/>
              <w:rPr>
                <w:b/>
                <w:sz w:val="16"/>
                <w:szCs w:val="16"/>
              </w:rPr>
            </w:pPr>
            <w:r w:rsidRPr="00F7438D">
              <w:rPr>
                <w:b/>
                <w:sz w:val="16"/>
                <w:szCs w:val="16"/>
              </w:rPr>
              <w:t>CO2</w:t>
            </w: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Pr>
                <w:bCs/>
                <w:sz w:val="16"/>
                <w:szCs w:val="16"/>
              </w:rPr>
              <w:t>1</w:t>
            </w:r>
          </w:p>
        </w:tc>
      </w:tr>
      <w:tr w:rsidR="001C1F76" w:rsidRPr="00F7438D" w:rsidTr="002E0F41">
        <w:trPr>
          <w:trHeight w:val="680"/>
          <w:jc w:val="center"/>
        </w:trPr>
        <w:tc>
          <w:tcPr>
            <w:tcW w:w="406" w:type="pct"/>
            <w:vAlign w:val="center"/>
          </w:tcPr>
          <w:p w:rsidR="001C1F76" w:rsidRPr="00F7438D" w:rsidRDefault="001C1F76" w:rsidP="002E0F41">
            <w:pPr>
              <w:pStyle w:val="TableParagraph"/>
              <w:spacing w:before="120" w:line="276" w:lineRule="auto"/>
              <w:jc w:val="both"/>
              <w:rPr>
                <w:b/>
                <w:sz w:val="16"/>
                <w:szCs w:val="16"/>
              </w:rPr>
            </w:pPr>
            <w:r w:rsidRPr="00F7438D">
              <w:rPr>
                <w:b/>
                <w:sz w:val="16"/>
                <w:szCs w:val="16"/>
              </w:rPr>
              <w:t>CO3</w:t>
            </w: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Pr>
                <w:bCs/>
                <w:sz w:val="16"/>
                <w:szCs w:val="16"/>
              </w:rPr>
              <w:t>1</w:t>
            </w:r>
          </w:p>
        </w:tc>
      </w:tr>
      <w:tr w:rsidR="001C1F76" w:rsidRPr="00F7438D" w:rsidTr="002E0F41">
        <w:trPr>
          <w:trHeight w:val="680"/>
          <w:jc w:val="center"/>
        </w:trPr>
        <w:tc>
          <w:tcPr>
            <w:tcW w:w="406" w:type="pct"/>
            <w:vAlign w:val="center"/>
          </w:tcPr>
          <w:p w:rsidR="001C1F76" w:rsidRPr="00F7438D" w:rsidRDefault="001C1F76" w:rsidP="002E0F41">
            <w:pPr>
              <w:pStyle w:val="TableParagraph"/>
              <w:spacing w:before="120" w:line="276" w:lineRule="auto"/>
              <w:jc w:val="both"/>
              <w:rPr>
                <w:b/>
                <w:sz w:val="16"/>
                <w:szCs w:val="16"/>
              </w:rPr>
            </w:pPr>
            <w:r w:rsidRPr="00F7438D">
              <w:rPr>
                <w:b/>
                <w:sz w:val="16"/>
                <w:szCs w:val="16"/>
              </w:rPr>
              <w:t>CO4</w:t>
            </w: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Pr>
                <w:bCs/>
                <w:sz w:val="16"/>
                <w:szCs w:val="16"/>
              </w:rPr>
              <w:t>1</w:t>
            </w:r>
          </w:p>
        </w:tc>
      </w:tr>
    </w:tbl>
    <w:p w:rsidR="001C1F76" w:rsidRPr="00835651" w:rsidRDefault="001C1F76" w:rsidP="001C1F76">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1C1F76" w:rsidRPr="00835651"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pPr>
    </w:p>
    <w:p w:rsidR="00144DB7" w:rsidRPr="00943C46" w:rsidRDefault="00144DB7" w:rsidP="00144DB7">
      <w:pPr>
        <w:spacing w:line="276" w:lineRule="auto"/>
        <w:jc w:val="both"/>
        <w:rPr>
          <w:b/>
          <w:bCs/>
        </w:rPr>
      </w:pPr>
    </w:p>
    <w:p w:rsidR="00144DB7" w:rsidRPr="00943C46" w:rsidRDefault="00144DB7" w:rsidP="00144DB7">
      <w:pPr>
        <w:spacing w:line="276" w:lineRule="auto"/>
        <w:jc w:val="both"/>
      </w:pPr>
    </w:p>
    <w:p w:rsidR="00144DB7" w:rsidRPr="00943C46"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943C46" w:rsidTr="009440A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E4BD7" w:rsidRDefault="00144DB7" w:rsidP="009440AF">
            <w:pPr>
              <w:pStyle w:val="BodyA"/>
              <w:spacing w:after="0" w:line="276" w:lineRule="auto"/>
              <w:jc w:val="both"/>
              <w:rPr>
                <w:rFonts w:ascii="Times New Roman" w:hAnsi="Times New Roman" w:cs="Times New Roman"/>
                <w:b/>
                <w:bCs/>
                <w:sz w:val="24"/>
                <w:szCs w:val="24"/>
              </w:rPr>
            </w:pPr>
            <w:r w:rsidRPr="005E4BD7">
              <w:rPr>
                <w:rFonts w:ascii="Times New Roman" w:hAnsi="Times New Roman" w:cs="Times New Roman"/>
                <w:b/>
                <w:bCs/>
                <w:sz w:val="24"/>
                <w:szCs w:val="24"/>
              </w:rPr>
              <w:t>LAW 2311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144DB7" w:rsidRPr="00943C46" w:rsidRDefault="00144DB7" w:rsidP="009440AF">
            <w:pPr>
              <w:pStyle w:val="NormalWeb"/>
              <w:spacing w:before="0" w:beforeAutospacing="0" w:after="0" w:afterAutospacing="0" w:line="276" w:lineRule="auto"/>
              <w:jc w:val="both"/>
              <w:rPr>
                <w:rFonts w:ascii="Times New Roman" w:hAnsi="Times New Roman" w:cs="Times New Roman"/>
                <w:sz w:val="24"/>
                <w:szCs w:val="24"/>
              </w:rPr>
            </w:pPr>
            <w:r w:rsidRPr="00943C46">
              <w:rPr>
                <w:rFonts w:ascii="Times New Roman" w:hAnsi="Times New Roman" w:cs="Times New Roman"/>
                <w:b/>
                <w:sz w:val="24"/>
                <w:szCs w:val="24"/>
              </w:rPr>
              <w:t>CODE OF CRIMINAL PROCEDURE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rPr>
            </w:pP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bl>
    <w:p w:rsidR="00144DB7" w:rsidRPr="00943C46" w:rsidRDefault="00144DB7" w:rsidP="00144DB7">
      <w:pPr>
        <w:spacing w:line="276" w:lineRule="auto"/>
        <w:jc w:val="both"/>
        <w:rPr>
          <w:b/>
          <w:color w:val="000000"/>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5E4BD7" w:rsidRDefault="00144DB7" w:rsidP="00144DB7">
      <w:pPr>
        <w:spacing w:line="276" w:lineRule="auto"/>
        <w:jc w:val="both"/>
      </w:pPr>
      <w:r w:rsidRPr="00943C46">
        <w:t xml:space="preserve">Of all the branches of law, criminal law is the most important as it closely touches and concerns man in his day-today affairs. Criminal law occupies a predominant place among the agencies of social control and there must be a procedure to enforce it by investigating the offence and bringing the offender to trial. </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Criminal Procedure Code is designed to look after the process of the administration and enforcement of Criminal law. Criminal Procedure is an inseparable part of the Penal Law, without which the substantive criminal law will become worthless and meaningless.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This Course is meant to be an overview of the Code of Criminal Procedure, 1973 (CrPC) which underpins the functioning of Criminal Justice System. Students will be taught the procedure to be followed by the police, the courts and other stakeholders when a crime has been committed. Additionally, special attention will be paid to the procedures to be followed for juveniles.</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The Objectives of this Course are to </w:t>
      </w:r>
    </w:p>
    <w:p w:rsidR="00144DB7" w:rsidRPr="00943C46" w:rsidRDefault="00144DB7" w:rsidP="00B6004C">
      <w:pPr>
        <w:pStyle w:val="BodyA"/>
        <w:numPr>
          <w:ilvl w:val="0"/>
          <w:numId w:val="30"/>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Familiarise the students with procedural aspects of the Criminal Justice System thereby creating a sound conceptual framework for studying substantive criminal law.</w:t>
      </w:r>
    </w:p>
    <w:p w:rsidR="00144DB7" w:rsidRPr="00943C46" w:rsidRDefault="00144DB7" w:rsidP="00B6004C">
      <w:pPr>
        <w:pStyle w:val="BodyA"/>
        <w:numPr>
          <w:ilvl w:val="0"/>
          <w:numId w:val="30"/>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Demonstrate an understanding of the principles underpinning the CrPC. </w:t>
      </w:r>
    </w:p>
    <w:p w:rsidR="00144DB7" w:rsidRPr="00943C46" w:rsidRDefault="00144DB7" w:rsidP="00B6004C">
      <w:pPr>
        <w:pStyle w:val="BodyA"/>
        <w:numPr>
          <w:ilvl w:val="0"/>
          <w:numId w:val="31"/>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Critically analyse complex issues arising out of the provisions of the CrPC and apply the same in practice.</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144DB7" w:rsidRPr="00943C46" w:rsidRDefault="00144DB7" w:rsidP="00144DB7">
      <w:pPr>
        <w:spacing w:line="276" w:lineRule="auto"/>
        <w:jc w:val="both"/>
      </w:pPr>
      <w:r w:rsidRPr="00943C46">
        <w:rPr>
          <w:rFonts w:eastAsia="Calibri"/>
        </w:rPr>
        <w:t xml:space="preserve">CO1: </w:t>
      </w:r>
      <w:r w:rsidRPr="00943C46">
        <w:rPr>
          <w:color w:val="000000" w:themeColor="text1"/>
        </w:rPr>
        <w:t xml:space="preserve">Clarify the nature of laws and basic concepts of CrPC. </w:t>
      </w:r>
      <w:r w:rsidRPr="00943C46">
        <w:rPr>
          <w:color w:val="000000"/>
          <w:shd w:val="clear" w:color="auto" w:fill="FFFFFF"/>
        </w:rPr>
        <w:t>Explain the hierarchy of Criminal Courts under Cr.P.C. and enumerate the powers of the Appellate Courts and their jurisdictions.</w:t>
      </w:r>
    </w:p>
    <w:p w:rsidR="00144DB7" w:rsidRPr="00943C46" w:rsidRDefault="00144DB7" w:rsidP="00144DB7">
      <w:pPr>
        <w:spacing w:line="276" w:lineRule="auto"/>
        <w:jc w:val="both"/>
      </w:pPr>
      <w:r w:rsidRPr="00943C46">
        <w:rPr>
          <w:rFonts w:eastAsia="Calibri"/>
        </w:rPr>
        <w:t xml:space="preserve">CO2: </w:t>
      </w:r>
      <w:r w:rsidRPr="00943C46">
        <w:rPr>
          <w:color w:val="000000"/>
          <w:shd w:val="clear" w:color="auto" w:fill="FFFFFF"/>
        </w:rPr>
        <w:t> Explain the various process related to Pre-Trial.</w:t>
      </w:r>
    </w:p>
    <w:p w:rsidR="00144DB7" w:rsidRPr="00943C46" w:rsidRDefault="00144DB7" w:rsidP="00144DB7">
      <w:pPr>
        <w:spacing w:line="276" w:lineRule="auto"/>
        <w:jc w:val="both"/>
        <w:rPr>
          <w:color w:val="000000"/>
          <w:shd w:val="clear" w:color="auto" w:fill="FFFFFF"/>
        </w:rPr>
      </w:pPr>
      <w:r w:rsidRPr="00943C46">
        <w:rPr>
          <w:rFonts w:eastAsia="Calibri"/>
        </w:rPr>
        <w:t>CO3: Enumerate</w:t>
      </w:r>
      <w:r w:rsidRPr="00943C46">
        <w:rPr>
          <w:color w:val="000000"/>
          <w:shd w:val="clear" w:color="auto" w:fill="FFFFFF"/>
        </w:rPr>
        <w:t xml:space="preserve"> the ways prescribed under Cr. P.C. for Trial procedure.</w:t>
      </w:r>
    </w:p>
    <w:p w:rsidR="00144DB7" w:rsidRPr="00943C46" w:rsidRDefault="00144DB7" w:rsidP="00144DB7">
      <w:pPr>
        <w:tabs>
          <w:tab w:val="left" w:pos="360"/>
        </w:tabs>
        <w:spacing w:line="276" w:lineRule="auto"/>
        <w:jc w:val="both"/>
        <w:rPr>
          <w:rFonts w:eastAsia="Calibri"/>
        </w:rPr>
      </w:pPr>
      <w:r w:rsidRPr="00943C46">
        <w:rPr>
          <w:rFonts w:eastAsia="Calibri"/>
        </w:rPr>
        <w:t xml:space="preserve">CO4: </w:t>
      </w:r>
      <w:r w:rsidRPr="00943C46">
        <w:rPr>
          <w:color w:val="000000"/>
          <w:shd w:val="clear" w:color="auto" w:fill="FFFFFF"/>
        </w:rPr>
        <w:t xml:space="preserve"> Explain the provisions related to Post-Trial. </w:t>
      </w:r>
    </w:p>
    <w:p w:rsidR="00144DB7" w:rsidRPr="00943C46" w:rsidRDefault="00144DB7" w:rsidP="00144DB7">
      <w:pPr>
        <w:spacing w:line="276" w:lineRule="auto"/>
        <w:ind w:left="448" w:hanging="357"/>
        <w:jc w:val="both"/>
        <w:rPr>
          <w:rFonts w:eastAsia="Calibri"/>
        </w:rPr>
      </w:pPr>
    </w:p>
    <w:tbl>
      <w:tblPr>
        <w:tblStyle w:val="TableGrid"/>
        <w:tblW w:w="5024" w:type="pct"/>
        <w:tblLook w:val="04A0" w:firstRow="1" w:lastRow="0" w:firstColumn="1" w:lastColumn="0" w:noHBand="0" w:noVBand="1"/>
      </w:tblPr>
      <w:tblGrid>
        <w:gridCol w:w="7619"/>
        <w:gridCol w:w="1128"/>
        <w:gridCol w:w="1146"/>
      </w:tblGrid>
      <w:tr w:rsidR="00144DB7" w:rsidRPr="00943C46"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144DB7" w:rsidRPr="00943C46"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w:t>
            </w:r>
          </w:p>
          <w:p w:rsidR="00144DB7" w:rsidRPr="00943C46" w:rsidRDefault="00144DB7" w:rsidP="009440AF">
            <w:pPr>
              <w:spacing w:line="276" w:lineRule="auto"/>
              <w:jc w:val="both"/>
            </w:pPr>
            <w:r w:rsidRPr="00943C46">
              <w:t>The importance of Fair Trial - constitutional perspectives of fair trial: Articles 14, 20, 21, Section – 2: Definitions; classes of Criminal Courts: Sections 6 to 13 including their powers and jurisdiction. The organization of Police, Prosecutor, Defense Counsel and Prison Authorities alongwith their duties, functions and powers.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6</w:t>
            </w:r>
          </w:p>
        </w:tc>
      </w:tr>
      <w:tr w:rsidR="00144DB7" w:rsidRPr="00943C46"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2:</w:t>
            </w:r>
            <w:r w:rsidRPr="00943C46">
              <w:rPr>
                <w:rFonts w:ascii="Times New Roman" w:eastAsia="Times New Roman" w:hAnsi="Times New Roman" w:cs="Times New Roman"/>
                <w:b/>
                <w:sz w:val="24"/>
                <w:szCs w:val="24"/>
              </w:rPr>
              <w:t xml:space="preserve"> Pre – Trial processes</w:t>
            </w:r>
            <w:r w:rsidRPr="00943C46">
              <w:rPr>
                <w:rFonts w:ascii="Times New Roman" w:eastAsia="Times New Roman" w:hAnsi="Times New Roman" w:cs="Times New Roman"/>
                <w:b/>
                <w:bCs/>
                <w:sz w:val="24"/>
                <w:szCs w:val="24"/>
              </w:rPr>
              <w:t>:</w:t>
            </w:r>
          </w:p>
          <w:p w:rsidR="00144DB7" w:rsidRPr="00943C46" w:rsidRDefault="00144DB7" w:rsidP="009440AF">
            <w:pPr>
              <w:spacing w:line="276" w:lineRule="auto"/>
              <w:jc w:val="both"/>
            </w:pPr>
            <w:r w:rsidRPr="00943C46">
              <w:t>FIR, Arrest and Bail provisions, bonds, process to compel appearances and production of things, search and seizure – search warrants, search without warrants, police search during investigations, general principles of search, seizure and constitutional aspects of validity of search and seizure proceedings.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08</w:t>
            </w:r>
          </w:p>
        </w:tc>
      </w:tr>
      <w:tr w:rsidR="00144DB7" w:rsidRPr="00943C46" w:rsidTr="009440AF">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dr w:val="none" w:sz="0" w:space="0" w:color="auto" w:frame="1"/>
                <w:lang w:eastAsia="en-IN"/>
              </w:rPr>
            </w:pPr>
            <w:r w:rsidRPr="00943C46">
              <w:rPr>
                <w:b/>
                <w:bCs/>
                <w:bdr w:val="none" w:sz="0" w:space="0" w:color="auto" w:frame="1"/>
                <w:lang w:eastAsia="en-IN"/>
              </w:rPr>
              <w:t>MODULE 3:</w:t>
            </w:r>
            <w:r w:rsidRPr="00943C46">
              <w:rPr>
                <w:b/>
              </w:rPr>
              <w:t xml:space="preserve"> Charge and common features relating to Trials</w:t>
            </w:r>
            <w:r w:rsidRPr="00943C46">
              <w:rPr>
                <w:b/>
                <w:bCs/>
                <w:bdr w:val="none" w:sz="0" w:space="0" w:color="auto" w:frame="1"/>
                <w:lang w:eastAsia="en-IN"/>
              </w:rPr>
              <w:t>:</w:t>
            </w:r>
          </w:p>
          <w:p w:rsidR="00144DB7" w:rsidRPr="00943C46" w:rsidRDefault="00144DB7" w:rsidP="009440AF">
            <w:pPr>
              <w:tabs>
                <w:tab w:val="left" w:pos="540"/>
                <w:tab w:val="left" w:pos="900"/>
              </w:tabs>
              <w:spacing w:line="276" w:lineRule="auto"/>
              <w:jc w:val="both"/>
            </w:pPr>
            <w:r w:rsidRPr="00943C46">
              <w:t xml:space="preserve">Form of Charge, joinder of charges, alteration of charge, basic rule regarding charge and its trial, withdrawal of charges, effect of error in the charge.  Language of Courts, decision on evidence partly recorded by one judge or magistrate and partly by another, summary procedure to deal with certain cases of perjury and certain kinds of contempt of court, evidence in inquiries and trials, general provisions as to inquiries and trials, provisions as to accused persons of unsound mind.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8</w:t>
            </w:r>
          </w:p>
        </w:tc>
      </w:tr>
      <w:tr w:rsidR="00144DB7" w:rsidRPr="00943C46"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b/>
                <w:bCs/>
                <w:sz w:val="24"/>
                <w:szCs w:val="24"/>
              </w:rPr>
              <w:t>MODULE 4:</w:t>
            </w:r>
            <w:r w:rsidRPr="00943C46">
              <w:rPr>
                <w:rFonts w:ascii="Times New Roman" w:eastAsia="Times New Roman" w:hAnsi="Times New Roman" w:cs="Times New Roman"/>
                <w:b/>
                <w:sz w:val="24"/>
                <w:szCs w:val="24"/>
              </w:rPr>
              <w:t xml:space="preserve"> Criminal Trials and Execution Proceedings</w:t>
            </w:r>
            <w:r w:rsidRPr="00943C46">
              <w:rPr>
                <w:rFonts w:ascii="Times New Roman" w:eastAsia="Times New Roman" w:hAnsi="Times New Roman" w:cs="Times New Roman"/>
                <w:b/>
                <w:bCs/>
                <w:sz w:val="24"/>
                <w:szCs w:val="24"/>
              </w:rPr>
              <w:t>:</w:t>
            </w:r>
          </w:p>
          <w:p w:rsidR="00144DB7" w:rsidRPr="00943C46" w:rsidRDefault="00144DB7" w:rsidP="009440AF">
            <w:pPr>
              <w:tabs>
                <w:tab w:val="left" w:pos="540"/>
                <w:tab w:val="left" w:pos="900"/>
              </w:tabs>
              <w:spacing w:line="276" w:lineRule="auto"/>
              <w:jc w:val="both"/>
            </w:pPr>
            <w:r w:rsidRPr="00943C46">
              <w:t>Trial before Court of Sessions, Trail of warrant case by magistrate, Trial of Summons Case, Summary Trial, Judgment, submission of death sentence for confirmation, execution, suspension, remission and commutation of sentences.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144DB7" w:rsidRPr="00943C46"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lastRenderedPageBreak/>
              <w:t>MODULE 5:</w:t>
            </w:r>
            <w:r w:rsidRPr="00943C46">
              <w:rPr>
                <w:b/>
              </w:rPr>
              <w:t xml:space="preserve"> Review Procedures</w:t>
            </w:r>
            <w:r w:rsidRPr="00943C46">
              <w:rPr>
                <w:b/>
                <w:bCs/>
              </w:rPr>
              <w:t>:</w:t>
            </w:r>
          </w:p>
          <w:p w:rsidR="00144DB7" w:rsidRPr="00943C46" w:rsidRDefault="00144DB7" w:rsidP="009440AF">
            <w:pPr>
              <w:spacing w:line="276" w:lineRule="auto"/>
              <w:jc w:val="both"/>
            </w:pPr>
            <w:r w:rsidRPr="00943C46">
              <w:t>Appeal, Review and Reference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6</w:t>
            </w:r>
          </w:p>
        </w:tc>
      </w:tr>
      <w:tr w:rsidR="00144DB7" w:rsidRPr="00943C46" w:rsidTr="009440AF">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 xml:space="preserve">MODULE 6: </w:t>
            </w:r>
            <w:r w:rsidRPr="00943C46">
              <w:rPr>
                <w:b/>
              </w:rPr>
              <w:t>Miscellaneous:</w:t>
            </w:r>
          </w:p>
          <w:p w:rsidR="00144DB7" w:rsidRPr="00943C46" w:rsidRDefault="00144DB7" w:rsidP="009440AF">
            <w:pPr>
              <w:spacing w:line="276" w:lineRule="auto"/>
              <w:jc w:val="both"/>
              <w:rPr>
                <w:b/>
              </w:rPr>
            </w:pPr>
            <w:r w:rsidRPr="00943C46">
              <w:t>Maintenance of wives, children and parents, Transfer of criminal cases, Irregular proceedings, Limitations for taking cognizance, Security for keeping peace and for good behavior,  Disputes as regarding immovable property, Probation of Offenders Act</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144DB7" w:rsidRPr="00943C46" w:rsidTr="009440AF">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 xml:space="preserve">MODULE 7: </w:t>
            </w:r>
            <w:r w:rsidRPr="00943C46">
              <w:rPr>
                <w:b/>
              </w:rPr>
              <w:t>Juvenile Justice (Care &amp; Protection of Children) Act 2000:</w:t>
            </w:r>
          </w:p>
          <w:p w:rsidR="00144DB7" w:rsidRPr="00943C46" w:rsidRDefault="00144DB7" w:rsidP="009440AF">
            <w:pPr>
              <w:spacing w:line="276" w:lineRule="auto"/>
              <w:jc w:val="both"/>
            </w:pPr>
            <w:r w:rsidRPr="00943C46">
              <w:t xml:space="preserve">Juvenile Justice (Care &amp; Protection of Children) Act 2000. Concept of juvenile delinquency, juvenile court system, treatment and rehabilitation of juveniles, law for   </w:t>
            </w:r>
          </w:p>
          <w:p w:rsidR="00144DB7" w:rsidRPr="00943C46" w:rsidRDefault="00144DB7" w:rsidP="009440AF">
            <w:pPr>
              <w:spacing w:line="276" w:lineRule="auto"/>
              <w:jc w:val="both"/>
              <w:rPr>
                <w:b/>
                <w:bCs/>
              </w:rPr>
            </w:pPr>
            <w:r w:rsidRPr="00943C46">
              <w:t>protection of juvenile offenders. Juvenile Justice (Care &amp;Protection of Children) Act 2014</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144DB7" w:rsidRPr="00943C46" w:rsidTr="009440AF">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rFonts w:eastAsiaTheme="minorHAnsi"/>
                <w:lang w:eastAsia="en-IN"/>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rFonts w:eastAsiaTheme="minorHAnsi"/>
                <w:lang w:eastAsia="en-IN"/>
              </w:rPr>
            </w:pPr>
          </w:p>
        </w:tc>
      </w:tr>
    </w:tbl>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 Books</w:t>
      </w:r>
    </w:p>
    <w:p w:rsidR="00144DB7" w:rsidRPr="00943C46" w:rsidRDefault="00144DB7" w:rsidP="00B6004C">
      <w:pPr>
        <w:pStyle w:val="BodyA"/>
        <w:numPr>
          <w:ilvl w:val="0"/>
          <w:numId w:val="32"/>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Kelkar,R.V.(2016). </w:t>
      </w:r>
      <w:r w:rsidRPr="00943C46">
        <w:rPr>
          <w:rFonts w:ascii="Times New Roman" w:hAnsi="Times New Roman" w:cs="Times New Roman"/>
          <w:i/>
          <w:sz w:val="24"/>
          <w:szCs w:val="24"/>
        </w:rPr>
        <w:t>Criminal Procedure Code 1973</w:t>
      </w:r>
      <w:r w:rsidRPr="00943C46">
        <w:rPr>
          <w:rFonts w:ascii="Times New Roman" w:hAnsi="Times New Roman" w:cs="Times New Roman"/>
          <w:sz w:val="24"/>
          <w:szCs w:val="24"/>
        </w:rPr>
        <w:t>, New Delhi: Eastern Book Publication.</w:t>
      </w:r>
    </w:p>
    <w:p w:rsidR="00144DB7" w:rsidRPr="00943C46" w:rsidRDefault="00144DB7" w:rsidP="00B6004C">
      <w:pPr>
        <w:pStyle w:val="BodyA"/>
        <w:numPr>
          <w:ilvl w:val="0"/>
          <w:numId w:val="32"/>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144DB7" w:rsidRPr="00943C46" w:rsidRDefault="00144DB7" w:rsidP="00B6004C">
      <w:pPr>
        <w:pStyle w:val="BodyText"/>
        <w:numPr>
          <w:ilvl w:val="0"/>
          <w:numId w:val="33"/>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Gupta, Shriniwas, (2015).</w:t>
      </w:r>
      <w:r w:rsidRPr="00943C46">
        <w:rPr>
          <w:rFonts w:ascii="Times New Roman" w:hAnsi="Times New Roman" w:cs="Times New Roman"/>
          <w:i/>
          <w:sz w:val="24"/>
          <w:szCs w:val="24"/>
        </w:rPr>
        <w:t xml:space="preserve"> Law Relating to Criminal Procedure: A Commentary on Criminal Procedure Code 1973</w:t>
      </w:r>
      <w:r w:rsidRPr="00943C46">
        <w:rPr>
          <w:rFonts w:ascii="Times New Roman" w:hAnsi="Times New Roman" w:cs="Times New Roman"/>
          <w:sz w:val="24"/>
          <w:szCs w:val="24"/>
        </w:rPr>
        <w:t>. Thomoson Reuters Publication.</w:t>
      </w:r>
    </w:p>
    <w:p w:rsidR="00144DB7" w:rsidRPr="00943C46" w:rsidRDefault="00144DB7" w:rsidP="00B6004C">
      <w:pPr>
        <w:pStyle w:val="BodyA"/>
        <w:numPr>
          <w:ilvl w:val="0"/>
          <w:numId w:val="33"/>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144DB7" w:rsidRPr="00943C46" w:rsidRDefault="00144DB7" w:rsidP="00144DB7">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935" w:type="pct"/>
        <w:jc w:val="center"/>
        <w:tblLook w:val="04A0" w:firstRow="1" w:lastRow="0" w:firstColumn="1" w:lastColumn="0" w:noHBand="0" w:noVBand="1"/>
      </w:tblPr>
      <w:tblGrid>
        <w:gridCol w:w="790"/>
        <w:gridCol w:w="764"/>
        <w:gridCol w:w="764"/>
        <w:gridCol w:w="764"/>
        <w:gridCol w:w="764"/>
        <w:gridCol w:w="764"/>
        <w:gridCol w:w="764"/>
        <w:gridCol w:w="764"/>
        <w:gridCol w:w="894"/>
        <w:gridCol w:w="894"/>
        <w:gridCol w:w="894"/>
        <w:gridCol w:w="898"/>
      </w:tblGrid>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r>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44DB7" w:rsidRPr="00943C46" w:rsidRDefault="00144DB7" w:rsidP="00144DB7">
      <w:pPr>
        <w:spacing w:line="276" w:lineRule="auto"/>
        <w:jc w:val="both"/>
      </w:pPr>
    </w:p>
    <w:p w:rsidR="00144DB7" w:rsidRDefault="00144DB7" w:rsidP="00144DB7">
      <w:pPr>
        <w:spacing w:after="160" w:line="259" w:lineRule="auto"/>
        <w:rPr>
          <w:b/>
          <w:color w:val="000000"/>
        </w:rPr>
      </w:pPr>
      <w:r>
        <w:rPr>
          <w:b/>
          <w:color w:val="000000"/>
        </w:rPr>
        <w:br w:type="page"/>
      </w:r>
    </w:p>
    <w:tbl>
      <w:tblPr>
        <w:tblpPr w:leftFromText="180" w:rightFromText="180" w:vertAnchor="text" w:horzAnchor="margin" w:tblpY="15"/>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960"/>
        <w:gridCol w:w="4680"/>
        <w:gridCol w:w="360"/>
        <w:gridCol w:w="360"/>
        <w:gridCol w:w="540"/>
        <w:gridCol w:w="449"/>
      </w:tblGrid>
      <w:tr w:rsidR="00144DB7" w:rsidRPr="00943C46" w:rsidTr="009440AF">
        <w:trPr>
          <w:trHeight w:val="6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sz w:val="24"/>
                <w:szCs w:val="24"/>
              </w:rPr>
              <w:lastRenderedPageBreak/>
              <w:t>LAW 2335</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943C46" w:rsidRDefault="00144DB7" w:rsidP="009440AF">
            <w:pPr>
              <w:spacing w:line="276" w:lineRule="auto"/>
              <w:jc w:val="both"/>
              <w:rPr>
                <w:b/>
              </w:rPr>
            </w:pPr>
            <w:r w:rsidRPr="00943C46">
              <w:rPr>
                <w:b/>
              </w:rPr>
              <w:t>SUMMER INTERNSHIP - I</w:t>
            </w:r>
          </w:p>
          <w:p w:rsidR="00144DB7" w:rsidRPr="00943C46"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144DB7" w:rsidRPr="00943C46" w:rsidTr="009440AF">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Version 1.1</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44DB7" w:rsidRPr="00943C46" w:rsidTr="009440AF">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63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pPr>
          </w:p>
        </w:tc>
      </w:tr>
      <w:tr w:rsidR="00144DB7" w:rsidRPr="00943C46" w:rsidTr="009440AF">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63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pPr>
          </w:p>
        </w:tc>
      </w:tr>
    </w:tbl>
    <w:p w:rsidR="00144DB7" w:rsidRPr="00943C46" w:rsidRDefault="00144DB7" w:rsidP="00144DB7">
      <w:pPr>
        <w:spacing w:line="276" w:lineRule="auto"/>
        <w:jc w:val="both"/>
        <w:rPr>
          <w:b/>
          <w:color w:val="000000"/>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144DB7" w:rsidRPr="00943C46" w:rsidRDefault="00144DB7" w:rsidP="00144DB7">
      <w:pPr>
        <w:spacing w:line="276" w:lineRule="auto"/>
        <w:jc w:val="both"/>
      </w:pPr>
      <w:r w:rsidRPr="00943C46">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Objectives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144DB7" w:rsidRPr="00943C46" w:rsidRDefault="00144DB7" w:rsidP="00144DB7">
      <w:pPr>
        <w:pStyle w:val="BodyA"/>
        <w:spacing w:after="0" w:line="276" w:lineRule="auto"/>
        <w:jc w:val="both"/>
        <w:rPr>
          <w:rFonts w:ascii="Times New Roman" w:hAnsi="Times New Roman" w:cs="Times New Roman"/>
          <w:sz w:val="24"/>
          <w:szCs w:val="24"/>
        </w:rPr>
      </w:pPr>
    </w:p>
    <w:p w:rsidR="00144DB7" w:rsidRPr="00943C46" w:rsidRDefault="00144DB7" w:rsidP="00144DB7">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Provide enriched practice experience in Court of Law</w:t>
      </w:r>
      <w:r w:rsidRPr="00943C46">
        <w:rPr>
          <w:rFonts w:ascii="Times New Roman" w:hAnsi="Times New Roman" w:cs="Times New Roman"/>
          <w:sz w:val="24"/>
          <w:szCs w:val="24"/>
        </w:rPr>
        <w:t>.</w:t>
      </w:r>
    </w:p>
    <w:p w:rsidR="00144DB7" w:rsidRPr="00943C46" w:rsidRDefault="00144DB7" w:rsidP="00144DB7">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Equip the students with </w:t>
      </w:r>
      <w:r w:rsidRPr="00943C46">
        <w:rPr>
          <w:rFonts w:ascii="Times New Roman" w:hAnsi="Times New Roman" w:cs="Times New Roman"/>
          <w:color w:val="000000" w:themeColor="text1"/>
          <w:sz w:val="24"/>
          <w:szCs w:val="24"/>
        </w:rPr>
        <w:t>various skills required to be a successful legal practitioner.</w:t>
      </w:r>
    </w:p>
    <w:p w:rsidR="00144DB7" w:rsidRPr="00943C46" w:rsidRDefault="00144DB7" w:rsidP="00144DB7">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Enable students </w:t>
      </w:r>
      <w:r w:rsidRPr="00943C46">
        <w:rPr>
          <w:rFonts w:ascii="Times New Roman" w:hAnsi="Times New Roman" w:cs="Times New Roman"/>
          <w:sz w:val="24"/>
          <w:szCs w:val="24"/>
        </w:rPr>
        <w:t>to understand the technicalities involved in justice administration.</w:t>
      </w:r>
    </w:p>
    <w:p w:rsidR="00144DB7" w:rsidRPr="00943C46" w:rsidRDefault="00144DB7" w:rsidP="00144DB7">
      <w:pPr>
        <w:pStyle w:val="ListParagraph"/>
        <w:numPr>
          <w:ilvl w:val="0"/>
          <w:numId w:val="12"/>
        </w:numPr>
        <w:spacing w:after="0"/>
        <w:jc w:val="both"/>
        <w:rPr>
          <w:rFonts w:ascii="Times New Roman" w:hAnsi="Times New Roman" w:cs="Times New Roman"/>
          <w:sz w:val="24"/>
          <w:szCs w:val="24"/>
        </w:rPr>
      </w:pPr>
      <w:r w:rsidRPr="00943C46">
        <w:rPr>
          <w:rFonts w:ascii="Times New Roman" w:hAnsi="Times New Roman" w:cs="Times New Roman"/>
          <w:sz w:val="24"/>
          <w:szCs w:val="24"/>
        </w:rPr>
        <w:t>Develop the argumentative and research skill in various fields of law.</w:t>
      </w: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144DB7" w:rsidRPr="00943C46" w:rsidRDefault="00144DB7" w:rsidP="00144DB7">
      <w:pPr>
        <w:spacing w:line="276" w:lineRule="auto"/>
        <w:jc w:val="both"/>
        <w:rPr>
          <w:rFonts w:eastAsia="Calibri"/>
        </w:rPr>
      </w:pPr>
      <w:r w:rsidRPr="00943C46">
        <w:rPr>
          <w:rFonts w:eastAsia="Calibri"/>
        </w:rPr>
        <w:t>CO1: Have sound knowledge about the procedures adopted by the court of law.</w:t>
      </w:r>
    </w:p>
    <w:p w:rsidR="00144DB7" w:rsidRPr="00943C46" w:rsidRDefault="00144DB7" w:rsidP="00144DB7">
      <w:pPr>
        <w:spacing w:line="276" w:lineRule="auto"/>
        <w:jc w:val="both"/>
        <w:rPr>
          <w:rFonts w:eastAsia="Calibri"/>
        </w:rPr>
      </w:pPr>
      <w:r w:rsidRPr="00943C46">
        <w:rPr>
          <w:rFonts w:eastAsia="Calibri"/>
        </w:rPr>
        <w:t>CO2: Inculcate the skills required to be a good legal practitioner.</w:t>
      </w:r>
    </w:p>
    <w:p w:rsidR="00144DB7" w:rsidRPr="00943C46" w:rsidRDefault="00144DB7" w:rsidP="00144DB7">
      <w:pPr>
        <w:spacing w:line="276" w:lineRule="auto"/>
        <w:jc w:val="both"/>
        <w:rPr>
          <w:rFonts w:eastAsia="Calibri"/>
        </w:rPr>
      </w:pPr>
      <w:r w:rsidRPr="00943C46">
        <w:rPr>
          <w:rFonts w:eastAsia="Calibri"/>
        </w:rPr>
        <w:t xml:space="preserve">CO3: </w:t>
      </w:r>
      <w:r w:rsidRPr="00943C46">
        <w:rPr>
          <w:color w:val="030303"/>
        </w:rPr>
        <w:t>Apply the argumentative and research skill for administration of justice</w:t>
      </w:r>
      <w:r w:rsidRPr="00943C46">
        <w:rPr>
          <w:rFonts w:eastAsia="Calibri"/>
        </w:rPr>
        <w:t>.</w:t>
      </w:r>
    </w:p>
    <w:p w:rsidR="00144DB7" w:rsidRPr="00943C46" w:rsidRDefault="00144DB7" w:rsidP="00144DB7">
      <w:pPr>
        <w:spacing w:line="276" w:lineRule="auto"/>
        <w:jc w:val="both"/>
        <w:rPr>
          <w:color w:val="030303"/>
        </w:rPr>
      </w:pPr>
      <w:r w:rsidRPr="00943C46">
        <w:rPr>
          <w:rFonts w:eastAsia="Calibri"/>
        </w:rPr>
        <w:t xml:space="preserve">CO4: </w:t>
      </w:r>
      <w:r w:rsidRPr="00943C46">
        <w:rPr>
          <w:color w:val="030303"/>
        </w:rPr>
        <w:t>Develop the relation with leading lawyers and law firms.</w:t>
      </w:r>
    </w:p>
    <w:p w:rsidR="00144DB7" w:rsidRPr="00943C46"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800"/>
        <w:gridCol w:w="1906"/>
        <w:gridCol w:w="1140"/>
      </w:tblGrid>
      <w:tr w:rsidR="00144DB7" w:rsidRPr="00943C46" w:rsidTr="009440AF">
        <w:tc>
          <w:tcPr>
            <w:tcW w:w="3453"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968"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144DB7" w:rsidRPr="00943C46" w:rsidTr="009440AF">
        <w:tc>
          <w:tcPr>
            <w:tcW w:w="3453" w:type="pct"/>
            <w:vAlign w:val="center"/>
          </w:tcPr>
          <w:p w:rsidR="00144DB7" w:rsidRPr="00943C46" w:rsidRDefault="00144DB7" w:rsidP="009440AF">
            <w:pPr>
              <w:spacing w:line="276" w:lineRule="auto"/>
              <w:jc w:val="both"/>
            </w:pPr>
            <w:r w:rsidRPr="00943C46">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w:t>
            </w:r>
            <w:r w:rsidRPr="00943C46">
              <w:lastRenderedPageBreak/>
              <w:t>and also a report of their experience at work. After submission there is a Viva by concerned faculty. They assess the student on the kind of work they have done during internship, presentation of the work they have done and on the practical knowledge they have gained</w:t>
            </w:r>
            <w:r>
              <w:t>.</w:t>
            </w:r>
          </w:p>
          <w:p w:rsidR="00144DB7" w:rsidRPr="00943C46" w:rsidRDefault="00144DB7" w:rsidP="009440AF">
            <w:pPr>
              <w:tabs>
                <w:tab w:val="left" w:pos="360"/>
              </w:tabs>
              <w:spacing w:line="276" w:lineRule="auto"/>
              <w:ind w:left="20" w:hanging="360"/>
              <w:jc w:val="both"/>
              <w:rPr>
                <w:rFonts w:eastAsiaTheme="minorHAnsi"/>
                <w:color w:val="030303"/>
              </w:rPr>
            </w:pPr>
          </w:p>
        </w:tc>
        <w:tc>
          <w:tcPr>
            <w:tcW w:w="968"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lastRenderedPageBreak/>
              <w:t xml:space="preserve">L1, L2,L3,L4,L5,L6 </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36</w:t>
            </w:r>
          </w:p>
        </w:tc>
      </w:tr>
    </w:tbl>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 Analysis; L5: Synthesis, L6: Evaluation</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Textbooks</w:t>
      </w:r>
    </w:p>
    <w:p w:rsidR="00144DB7" w:rsidRPr="00943C46" w:rsidRDefault="00144DB7" w:rsidP="00B6004C">
      <w:pPr>
        <w:numPr>
          <w:ilvl w:val="0"/>
          <w:numId w:val="35"/>
        </w:numPr>
        <w:tabs>
          <w:tab w:val="left" w:pos="540"/>
        </w:tabs>
        <w:spacing w:line="276" w:lineRule="auto"/>
        <w:jc w:val="both"/>
      </w:pPr>
      <w:r w:rsidRPr="00943C46">
        <w:t xml:space="preserve">Sanjeev Rao, (2008) </w:t>
      </w:r>
      <w:r w:rsidRPr="00943C46">
        <w:rPr>
          <w:i/>
        </w:rPr>
        <w:t>Indian Advocates Act</w:t>
      </w:r>
      <w:r w:rsidRPr="00943C46">
        <w:t xml:space="preserve">, 1971. Allahabad Law Agency, Allahabad </w:t>
      </w:r>
    </w:p>
    <w:p w:rsidR="00144DB7" w:rsidRPr="00943C46" w:rsidRDefault="00144DB7" w:rsidP="00B6004C">
      <w:pPr>
        <w:numPr>
          <w:ilvl w:val="0"/>
          <w:numId w:val="35"/>
        </w:numPr>
        <w:tabs>
          <w:tab w:val="left" w:pos="540"/>
        </w:tabs>
        <w:spacing w:line="276" w:lineRule="auto"/>
        <w:jc w:val="both"/>
      </w:pPr>
      <w:r w:rsidRPr="00943C46">
        <w:t xml:space="preserve">M.P. Jain, (2001) </w:t>
      </w:r>
      <w:r w:rsidRPr="00943C46">
        <w:rPr>
          <w:i/>
        </w:rPr>
        <w:t>Indian Legal History</w:t>
      </w:r>
      <w:r w:rsidRPr="00943C46">
        <w:t xml:space="preserve">, Lexis Nexis, </w:t>
      </w:r>
    </w:p>
    <w:p w:rsidR="00144DB7" w:rsidRPr="00943C46" w:rsidRDefault="00144DB7" w:rsidP="00B6004C">
      <w:pPr>
        <w:numPr>
          <w:ilvl w:val="0"/>
          <w:numId w:val="35"/>
        </w:numPr>
        <w:tabs>
          <w:tab w:val="left" w:pos="540"/>
        </w:tabs>
        <w:spacing w:line="276" w:lineRule="auto"/>
        <w:jc w:val="both"/>
      </w:pPr>
      <w:r w:rsidRPr="00943C46">
        <w:t xml:space="preserve">Krishna Murthy Iyer, (2005) </w:t>
      </w:r>
      <w:r w:rsidRPr="00943C46">
        <w:rPr>
          <w:i/>
        </w:rPr>
        <w:t xml:space="preserve">Book on Advocacy </w:t>
      </w:r>
      <w:r w:rsidRPr="00943C46">
        <w:t xml:space="preserve">Central Law Agency Allahabad </w:t>
      </w:r>
    </w:p>
    <w:p w:rsidR="00144DB7" w:rsidRPr="00943C46" w:rsidRDefault="00144DB7" w:rsidP="00B6004C">
      <w:pPr>
        <w:numPr>
          <w:ilvl w:val="0"/>
          <w:numId w:val="35"/>
        </w:numPr>
        <w:tabs>
          <w:tab w:val="left" w:pos="540"/>
        </w:tabs>
        <w:spacing w:line="276" w:lineRule="auto"/>
        <w:jc w:val="both"/>
      </w:pPr>
      <w:r w:rsidRPr="00943C46">
        <w:t xml:space="preserve">The Contempt of Courts Act, 1971. </w:t>
      </w:r>
    </w:p>
    <w:p w:rsidR="00144DB7" w:rsidRPr="00943C46" w:rsidRDefault="00144DB7" w:rsidP="00B6004C">
      <w:pPr>
        <w:numPr>
          <w:ilvl w:val="0"/>
          <w:numId w:val="35"/>
        </w:numPr>
        <w:tabs>
          <w:tab w:val="left" w:pos="540"/>
        </w:tabs>
        <w:spacing w:line="276" w:lineRule="auto"/>
        <w:jc w:val="both"/>
      </w:pPr>
      <w:r w:rsidRPr="00943C46">
        <w:t xml:space="preserve">Journal of Bar Council of India.     </w:t>
      </w:r>
    </w:p>
    <w:p w:rsidR="00144DB7" w:rsidRPr="00943C46"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144DB7" w:rsidRPr="00943C46" w:rsidRDefault="00144DB7" w:rsidP="00B6004C">
      <w:pPr>
        <w:numPr>
          <w:ilvl w:val="0"/>
          <w:numId w:val="34"/>
        </w:numPr>
        <w:tabs>
          <w:tab w:val="left" w:pos="540"/>
        </w:tabs>
        <w:spacing w:line="276" w:lineRule="auto"/>
        <w:jc w:val="both"/>
        <w:rPr>
          <w:bCs/>
        </w:rPr>
      </w:pPr>
      <w:r w:rsidRPr="00943C46">
        <w:rPr>
          <w:bCs/>
        </w:rPr>
        <w:t xml:space="preserve">Jenny Chapman, (2001) </w:t>
      </w:r>
      <w:r w:rsidRPr="00943C46">
        <w:rPr>
          <w:bCs/>
          <w:i/>
        </w:rPr>
        <w:t>Client Interviewing and Counselling</w:t>
      </w:r>
    </w:p>
    <w:p w:rsidR="00144DB7" w:rsidRPr="00943C46" w:rsidRDefault="00144DB7" w:rsidP="00B6004C">
      <w:pPr>
        <w:numPr>
          <w:ilvl w:val="0"/>
          <w:numId w:val="34"/>
        </w:numPr>
        <w:tabs>
          <w:tab w:val="left" w:pos="540"/>
        </w:tabs>
        <w:spacing w:line="276" w:lineRule="auto"/>
        <w:jc w:val="both"/>
        <w:rPr>
          <w:bCs/>
        </w:rPr>
      </w:pPr>
      <w:r w:rsidRPr="00943C46">
        <w:t>Mogha’s, (2005) Law of Pleadings in India</w:t>
      </w:r>
      <w:r w:rsidRPr="00943C46">
        <w:rPr>
          <w:rFonts w:eastAsia="Arial Unicode MS"/>
          <w:color w:val="000000"/>
          <w:u w:color="000000"/>
          <w:bdr w:val="nil"/>
          <w:lang w:eastAsia="en-IN"/>
        </w:rPr>
        <w:t>, Eastern Law House , New Delhi</w:t>
      </w:r>
    </w:p>
    <w:p w:rsidR="00144DB7" w:rsidRPr="00943C46" w:rsidRDefault="00144DB7" w:rsidP="00144DB7">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36"/>
        <w:gridCol w:w="1935"/>
        <w:gridCol w:w="1935"/>
        <w:gridCol w:w="1935"/>
        <w:gridCol w:w="1935"/>
      </w:tblGrid>
      <w:tr w:rsidR="00144DB7" w:rsidRPr="00943C46" w:rsidTr="009440AF">
        <w:trPr>
          <w:trHeight w:val="1269"/>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Components</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Diary submission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Report and certificate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Viva (Panel of External  Examiner)</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rPr>
                <w:b/>
                <w:bCs/>
                <w:lang w:val="de-DE"/>
              </w:rPr>
            </w:pPr>
            <w:r w:rsidRPr="00943C46">
              <w:t>Attendance (Regularity in meeting the supervisor)</w:t>
            </w:r>
          </w:p>
        </w:tc>
      </w:tr>
      <w:tr w:rsidR="00144DB7" w:rsidRPr="00943C46" w:rsidTr="009440AF">
        <w:trPr>
          <w:trHeight w:val="566"/>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Weightage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40</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10</w:t>
            </w:r>
          </w:p>
        </w:tc>
      </w:tr>
    </w:tbl>
    <w:p w:rsidR="00144DB7"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P/S/V: Presentation/Viva CT: Class Test, A: Attendance, C: Case Study, EE: End Semester Examination</w:t>
      </w:r>
      <w:r>
        <w:rPr>
          <w:rFonts w:ascii="Times New Roman" w:hAnsi="Times New Roman" w:cs="Times New Roman"/>
          <w:sz w:val="24"/>
          <w:szCs w:val="24"/>
        </w:rPr>
        <w:t>.</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943C46" w:rsidTr="009440AF">
        <w:trPr>
          <w:trHeight w:val="295"/>
        </w:trPr>
        <w:tc>
          <w:tcPr>
            <w:tcW w:w="405"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0" w:type="pct"/>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144DB7" w:rsidRPr="00943C46" w:rsidTr="009440AF">
        <w:trPr>
          <w:trHeight w:val="295"/>
        </w:trPr>
        <w:tc>
          <w:tcPr>
            <w:tcW w:w="405"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1"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144DB7" w:rsidRPr="00943C46" w:rsidTr="009440AF">
        <w:trPr>
          <w:trHeight w:val="295"/>
        </w:trPr>
        <w:tc>
          <w:tcPr>
            <w:tcW w:w="405"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CO2</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widowControl w:val="0"/>
              <w:spacing w:line="276" w:lineRule="auto"/>
              <w:jc w:val="both"/>
              <w:rPr>
                <w:bCs/>
              </w:rPr>
            </w:pPr>
            <w:r w:rsidRPr="00943C46">
              <w:rPr>
                <w:bCs/>
              </w:rPr>
              <w:t>2</w:t>
            </w:r>
          </w:p>
        </w:tc>
        <w:tc>
          <w:tcPr>
            <w:tcW w:w="460" w:type="pct"/>
          </w:tcPr>
          <w:p w:rsidR="00144DB7" w:rsidRPr="00943C46" w:rsidRDefault="00144DB7" w:rsidP="009440AF">
            <w:pPr>
              <w:widowControl w:val="0"/>
              <w:spacing w:line="276" w:lineRule="auto"/>
              <w:jc w:val="both"/>
              <w:rPr>
                <w:bCs/>
              </w:rPr>
            </w:pPr>
            <w:r w:rsidRPr="00943C46">
              <w:rPr>
                <w:bCs/>
              </w:rPr>
              <w:t>--</w:t>
            </w:r>
          </w:p>
        </w:tc>
      </w:tr>
      <w:tr w:rsidR="00144DB7" w:rsidRPr="00943C46" w:rsidTr="009440AF">
        <w:trPr>
          <w:trHeight w:val="304"/>
        </w:trPr>
        <w:tc>
          <w:tcPr>
            <w:tcW w:w="405"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CO3</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widowControl w:val="0"/>
              <w:spacing w:line="276" w:lineRule="auto"/>
              <w:jc w:val="both"/>
              <w:rPr>
                <w:bCs/>
              </w:rPr>
            </w:pPr>
            <w:r w:rsidRPr="00943C46">
              <w:rPr>
                <w:bCs/>
              </w:rPr>
              <w:t>1</w:t>
            </w:r>
          </w:p>
        </w:tc>
        <w:tc>
          <w:tcPr>
            <w:tcW w:w="460" w:type="pct"/>
          </w:tcPr>
          <w:p w:rsidR="00144DB7" w:rsidRPr="00943C46" w:rsidRDefault="00144DB7" w:rsidP="009440AF">
            <w:pPr>
              <w:widowControl w:val="0"/>
              <w:spacing w:line="276" w:lineRule="auto"/>
              <w:jc w:val="both"/>
              <w:rPr>
                <w:bCs/>
              </w:rPr>
            </w:pPr>
            <w:r w:rsidRPr="00943C46">
              <w:rPr>
                <w:bCs/>
              </w:rPr>
              <w:t>--</w:t>
            </w:r>
          </w:p>
        </w:tc>
      </w:tr>
      <w:tr w:rsidR="00144DB7" w:rsidRPr="00943C46" w:rsidTr="009440AF">
        <w:trPr>
          <w:trHeight w:val="295"/>
        </w:trPr>
        <w:tc>
          <w:tcPr>
            <w:tcW w:w="405"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CO4</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widowControl w:val="0"/>
              <w:spacing w:line="276" w:lineRule="auto"/>
              <w:jc w:val="both"/>
              <w:rPr>
                <w:bCs/>
              </w:rPr>
            </w:pPr>
            <w:r w:rsidRPr="00943C46">
              <w:rPr>
                <w:bCs/>
              </w:rPr>
              <w:t>1</w:t>
            </w:r>
          </w:p>
        </w:tc>
        <w:tc>
          <w:tcPr>
            <w:tcW w:w="460" w:type="pct"/>
          </w:tcPr>
          <w:p w:rsidR="00144DB7" w:rsidRPr="00943C46" w:rsidRDefault="00144DB7" w:rsidP="009440AF">
            <w:pPr>
              <w:widowControl w:val="0"/>
              <w:spacing w:line="276" w:lineRule="auto"/>
              <w:jc w:val="both"/>
              <w:rPr>
                <w:bCs/>
              </w:rPr>
            </w:pPr>
            <w:r w:rsidRPr="00943C46">
              <w:rPr>
                <w:bCs/>
              </w:rPr>
              <w:t>--</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44DB7" w:rsidRPr="00835651"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B44231" w:rsidRDefault="00B44231" w:rsidP="00144DB7">
      <w:pPr>
        <w:pStyle w:val="Heading3"/>
        <w:ind w:left="-5"/>
        <w:jc w:val="center"/>
        <w:rPr>
          <w:rFonts w:ascii="Times New Roman" w:hAnsi="Times New Roman" w:cs="Times New Roman"/>
          <w:color w:val="000000" w:themeColor="text1"/>
          <w:sz w:val="32"/>
          <w:szCs w:val="24"/>
        </w:rPr>
      </w:pPr>
    </w:p>
    <w:p w:rsidR="00B44231" w:rsidRDefault="00B44231" w:rsidP="00144DB7">
      <w:pPr>
        <w:pStyle w:val="Heading3"/>
        <w:ind w:left="-5"/>
        <w:jc w:val="center"/>
        <w:rPr>
          <w:rFonts w:ascii="Times New Roman" w:hAnsi="Times New Roman" w:cs="Times New Roman"/>
          <w:color w:val="000000" w:themeColor="text1"/>
          <w:sz w:val="32"/>
          <w:szCs w:val="24"/>
        </w:rPr>
      </w:pPr>
    </w:p>
    <w:p w:rsidR="00144DB7" w:rsidRPr="009C4079" w:rsidRDefault="00144DB7" w:rsidP="00144DB7">
      <w:pPr>
        <w:pStyle w:val="Heading3"/>
        <w:ind w:left="-5"/>
        <w:jc w:val="center"/>
        <w:rPr>
          <w:rFonts w:ascii="Times New Roman" w:hAnsi="Times New Roman" w:cs="Times New Roman"/>
          <w:color w:val="000000" w:themeColor="text1"/>
          <w:sz w:val="32"/>
          <w:szCs w:val="24"/>
        </w:rPr>
      </w:pPr>
      <w:r w:rsidRPr="009C4079">
        <w:rPr>
          <w:rFonts w:ascii="Times New Roman" w:hAnsi="Times New Roman" w:cs="Times New Roman"/>
          <w:color w:val="000000" w:themeColor="text1"/>
          <w:sz w:val="32"/>
          <w:szCs w:val="24"/>
        </w:rPr>
        <w:t>FOURTH SEMESTER</w:t>
      </w:r>
    </w:p>
    <w:p w:rsidR="00144DB7" w:rsidRPr="00221C62" w:rsidRDefault="00144DB7" w:rsidP="00144DB7"/>
    <w:p w:rsidR="00144DB7" w:rsidRPr="009D0BA7"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9D0BA7" w:rsidTr="009440A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pStyle w:val="BodyA"/>
              <w:spacing w:after="0" w:line="276" w:lineRule="auto"/>
              <w:jc w:val="both"/>
              <w:rPr>
                <w:rFonts w:ascii="Times New Roman" w:hAnsi="Times New Roman" w:cs="Times New Roman"/>
                <w:sz w:val="24"/>
                <w:szCs w:val="24"/>
              </w:rPr>
            </w:pPr>
          </w:p>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sz w:val="24"/>
                <w:szCs w:val="24"/>
              </w:rPr>
              <w:t>LAW 2403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9D0BA7" w:rsidRDefault="00144DB7" w:rsidP="009440AF">
            <w:pPr>
              <w:spacing w:line="276" w:lineRule="auto"/>
              <w:jc w:val="both"/>
              <w:rPr>
                <w:b/>
              </w:rPr>
            </w:pPr>
            <w:r w:rsidRPr="009D0BA7">
              <w:rPr>
                <w:b/>
              </w:rPr>
              <w:t>CONSTITUTIONAL LAW – II</w:t>
            </w:r>
          </w:p>
          <w:p w:rsidR="00144DB7" w:rsidRPr="009D0BA7" w:rsidRDefault="00144DB7" w:rsidP="009440AF">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bCs/>
                <w:sz w:val="24"/>
                <w:szCs w:val="24"/>
              </w:rPr>
            </w:pPr>
            <w:r w:rsidRPr="009D0BA7">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spacing w:line="276" w:lineRule="auto"/>
              <w:jc w:val="both"/>
              <w:rPr>
                <w:b/>
              </w:rPr>
            </w:pPr>
            <w:r w:rsidRPr="009D0BA7">
              <w:rPr>
                <w:b/>
              </w:rPr>
              <w:t>Constitutional Law I</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spacing w:line="276" w:lineRule="auto"/>
              <w:jc w:val="both"/>
            </w:pPr>
          </w:p>
        </w:tc>
      </w:tr>
    </w:tbl>
    <w:p w:rsidR="00144DB7" w:rsidRPr="009D0BA7" w:rsidRDefault="00144DB7" w:rsidP="00144DB7">
      <w:pPr>
        <w:spacing w:line="276" w:lineRule="auto"/>
        <w:jc w:val="both"/>
        <w:rPr>
          <w:b/>
          <w:color w:val="000000"/>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144DB7" w:rsidRPr="009D0BA7" w:rsidRDefault="00144DB7" w:rsidP="00144DB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144DB7" w:rsidRPr="009D0BA7" w:rsidRDefault="00144DB7" w:rsidP="00144DB7">
      <w:pPr>
        <w:spacing w:line="276" w:lineRule="auto"/>
        <w:jc w:val="both"/>
      </w:pPr>
      <w:r w:rsidRPr="009D0BA7">
        <w:t>This Course seeks to introduce the students with the understanding of basic concepts of Indian Constitution and various organs created by the Constitution and their functions.</w:t>
      </w:r>
    </w:p>
    <w:p w:rsidR="00144DB7" w:rsidRPr="009D0BA7" w:rsidRDefault="00144DB7" w:rsidP="00144DB7">
      <w:pPr>
        <w:spacing w:line="276" w:lineRule="auto"/>
        <w:jc w:val="both"/>
        <w:rPr>
          <w:b/>
          <w:bCs/>
        </w:rPr>
      </w:pP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144DB7" w:rsidRPr="009D0BA7" w:rsidRDefault="00144DB7" w:rsidP="00144DB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The Objectives of this Course are to:</w:t>
      </w:r>
    </w:p>
    <w:p w:rsidR="00144DB7" w:rsidRPr="009D0BA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Give a clear picture about the concept of Constitutional Law and Constitutionalism in a historical point of view. </w:t>
      </w:r>
    </w:p>
    <w:p w:rsidR="00144DB7" w:rsidRPr="009D0BA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Equip the students with the concept of Union and State Executive and Legislative Machinery.</w:t>
      </w:r>
    </w:p>
    <w:p w:rsidR="00144DB7" w:rsidRPr="009D0BA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Provide in depth understanding about Amendment Procedure.</w:t>
      </w:r>
    </w:p>
    <w:p w:rsidR="00144DB7" w:rsidRPr="009D0BA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Narrate the concept of Emergency provisions.</w:t>
      </w:r>
    </w:p>
    <w:p w:rsidR="00144DB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Elaborate on importance of the Indian Judiciary.</w:t>
      </w:r>
    </w:p>
    <w:p w:rsidR="00144DB7" w:rsidRPr="009D0BA7" w:rsidRDefault="00144DB7" w:rsidP="00144DB7">
      <w:pPr>
        <w:pStyle w:val="ListParagraph"/>
        <w:spacing w:after="0"/>
        <w:jc w:val="both"/>
        <w:rPr>
          <w:rFonts w:ascii="Times New Roman" w:hAnsi="Times New Roman" w:cs="Times New Roman"/>
          <w:sz w:val="24"/>
          <w:szCs w:val="24"/>
        </w:rPr>
      </w:pP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144DB7" w:rsidRPr="009D0BA7" w:rsidRDefault="00144DB7" w:rsidP="00144DB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lastRenderedPageBreak/>
        <w:t>On completion of this Course, the students will be able to:</w:t>
      </w:r>
    </w:p>
    <w:p w:rsidR="00144DB7" w:rsidRPr="009D0BA7" w:rsidRDefault="00144DB7" w:rsidP="00144DB7">
      <w:pPr>
        <w:spacing w:line="276" w:lineRule="auto"/>
        <w:jc w:val="both"/>
      </w:pPr>
      <w:r w:rsidRPr="009D0BA7">
        <w:t>CO1: Discuss the various organs of the Indian Constitution.</w:t>
      </w:r>
    </w:p>
    <w:p w:rsidR="00144DB7" w:rsidRPr="009D0BA7" w:rsidRDefault="00144DB7" w:rsidP="00144DB7">
      <w:pPr>
        <w:spacing w:line="276" w:lineRule="auto"/>
        <w:jc w:val="both"/>
      </w:pPr>
      <w:r w:rsidRPr="009D0BA7">
        <w:t>CO2: Explain the principle of Independency of the Judiciary.</w:t>
      </w:r>
    </w:p>
    <w:p w:rsidR="00144DB7" w:rsidRPr="009D0BA7" w:rsidRDefault="00144DB7" w:rsidP="00144DB7">
      <w:pPr>
        <w:spacing w:line="276" w:lineRule="auto"/>
        <w:jc w:val="both"/>
        <w:rPr>
          <w:color w:val="000000"/>
          <w:shd w:val="clear" w:color="auto" w:fill="FFFFFF"/>
        </w:rPr>
      </w:pPr>
      <w:r w:rsidRPr="009D0BA7">
        <w:t>CO3</w:t>
      </w:r>
      <w:r w:rsidRPr="009D0BA7">
        <w:rPr>
          <w:color w:val="2C2C2C"/>
          <w:shd w:val="clear" w:color="auto" w:fill="FFFFFF"/>
        </w:rPr>
        <w:t>:</w:t>
      </w:r>
      <w:r w:rsidRPr="009D0BA7">
        <w:t xml:space="preserve"> Elaborate the powers and functions of President and Governor under Indian Constitution.</w:t>
      </w:r>
    </w:p>
    <w:p w:rsidR="00144DB7" w:rsidRPr="009D0BA7" w:rsidRDefault="00144DB7" w:rsidP="00144DB7">
      <w:pPr>
        <w:tabs>
          <w:tab w:val="left" w:pos="360"/>
        </w:tabs>
        <w:spacing w:line="276" w:lineRule="auto"/>
        <w:jc w:val="both"/>
      </w:pPr>
      <w:r w:rsidRPr="009D0BA7">
        <w:t>CO4: Discuss the concept of Amendment.</w:t>
      </w:r>
    </w:p>
    <w:p w:rsidR="00144DB7" w:rsidRPr="009D0BA7" w:rsidRDefault="00144DB7" w:rsidP="00144DB7">
      <w:pPr>
        <w:spacing w:line="276" w:lineRule="auto"/>
        <w:jc w:val="both"/>
      </w:pPr>
    </w:p>
    <w:tbl>
      <w:tblPr>
        <w:tblStyle w:val="TableGrid"/>
        <w:tblW w:w="5024" w:type="pct"/>
        <w:tblLook w:val="04A0" w:firstRow="1" w:lastRow="0" w:firstColumn="1" w:lastColumn="0" w:noHBand="0" w:noVBand="1"/>
      </w:tblPr>
      <w:tblGrid>
        <w:gridCol w:w="7619"/>
        <w:gridCol w:w="1128"/>
        <w:gridCol w:w="1146"/>
      </w:tblGrid>
      <w:tr w:rsidR="00144DB7" w:rsidRPr="009D0BA7"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144DB7" w:rsidRPr="009D0BA7"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spacing w:line="276" w:lineRule="auto"/>
              <w:jc w:val="both"/>
              <w:rPr>
                <w:b/>
              </w:rPr>
            </w:pPr>
            <w:r w:rsidRPr="009D0BA7">
              <w:rPr>
                <w:b/>
                <w:bCs/>
              </w:rPr>
              <w:t xml:space="preserve">MODULE 1: </w:t>
            </w:r>
            <w:r w:rsidRPr="009D0BA7">
              <w:rPr>
                <w:b/>
              </w:rPr>
              <w:t>Distribution of powers between Centre and States – (Arts. 245-281)</w:t>
            </w:r>
          </w:p>
          <w:p w:rsidR="00144DB7" w:rsidRPr="009D0BA7" w:rsidRDefault="00144DB7" w:rsidP="009440AF">
            <w:pPr>
              <w:spacing w:line="276" w:lineRule="auto"/>
              <w:jc w:val="both"/>
            </w:pPr>
            <w:r w:rsidRPr="009D0BA7">
              <w:t>Legislative Powers, Administrative Powers, Financial Powers, Relevant Doctrines: Territorial nexus, Harmonious construction, Pith and substance, Repugnancy: Overview of Panchayati Raj Provisions (Art. 243), Freedom of Trade and Commerce.</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144DB7" w:rsidRPr="009D0BA7"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pPr>
            <w:r w:rsidRPr="009D0BA7">
              <w:rPr>
                <w:b/>
                <w:bCs/>
              </w:rPr>
              <w:t xml:space="preserve">MODULE 2 </w:t>
            </w:r>
            <w:r w:rsidRPr="009D0BA7">
              <w:rPr>
                <w:b/>
              </w:rPr>
              <w:t>Union and State Executive, Legislature and Judiciary</w:t>
            </w:r>
          </w:p>
          <w:p w:rsidR="00144DB7" w:rsidRPr="009D0BA7" w:rsidRDefault="00144DB7" w:rsidP="009440AF">
            <w:pPr>
              <w:spacing w:line="276" w:lineRule="auto"/>
              <w:jc w:val="both"/>
            </w:pPr>
            <w:r w:rsidRPr="009D0BA7">
              <w:rPr>
                <w:b/>
              </w:rPr>
              <w:t>Union Executive,  President:</w:t>
            </w:r>
            <w:r w:rsidRPr="009D0BA7">
              <w:t xml:space="preserve">   Appointment, Election, Removal, conditions of service;  Powers of   president focus on ordinance, pardon, emergency; Assessment of  relevance of presidential office on governance; Council of ministers and  Prime minister:  Appointment, Conditions, functioning, collective responsibility, dismissal of cabinet minister; Office of Attorney General:  Significance, Appointment, functions, Conditions; State executive, Governor:  Appointment, Removal, Powers, State cabinet  dismissal;  governors role in the context of center state relations. (Art 79-122).</w:t>
            </w:r>
          </w:p>
          <w:p w:rsidR="00144DB7" w:rsidRPr="009D0BA7" w:rsidRDefault="00144DB7" w:rsidP="009440AF">
            <w:pPr>
              <w:spacing w:line="276" w:lineRule="auto"/>
              <w:jc w:val="both"/>
            </w:pPr>
            <w:r w:rsidRPr="009D0BA7">
              <w:rPr>
                <w:b/>
              </w:rPr>
              <w:t>Union Legislature:</w:t>
            </w:r>
            <w:r w:rsidRPr="009D0BA7">
              <w:t xml:space="preserve">  Lok Sabha, Composition, functioning, membership, qualifications and disqualifications, Dissolution of, Effect; Bills : Procedure for the passage; Privileges of legislature;  State legislature: functioning, dissolution ; Anti defection law and its impact. (Arts. 168-212).</w:t>
            </w:r>
          </w:p>
          <w:p w:rsidR="00144DB7" w:rsidRPr="009D0BA7" w:rsidRDefault="00144DB7" w:rsidP="009440AF">
            <w:pPr>
              <w:tabs>
                <w:tab w:val="left" w:pos="1140"/>
              </w:tabs>
              <w:spacing w:line="276" w:lineRule="auto"/>
              <w:jc w:val="both"/>
            </w:pPr>
            <w:r w:rsidRPr="009D0BA7">
              <w:rPr>
                <w:b/>
              </w:rPr>
              <w:t>Union Judiciary:</w:t>
            </w:r>
            <w:r w:rsidRPr="009D0BA7">
              <w:t xml:space="preserve">  Supreme Court Judges: Appointment, removal, impeachment; jurisdiction of Supreme Court:  Original, appellate, advisory, Court of Record; Assessment of independence of judiciary; State judiciary: High Court Judges: Appointment, transfer, removal, promotion; High Court jurisdiction, Art. 226, writs; Subordinate judiciary. (Arts. 124 -147) (Arts. 214 to 237).</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144DB7" w:rsidRPr="009D0BA7" w:rsidTr="009440AF">
        <w:trPr>
          <w:trHeight w:val="68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rPr>
                <w:b/>
              </w:rPr>
            </w:pPr>
            <w:r w:rsidRPr="009D0BA7">
              <w:rPr>
                <w:b/>
                <w:bCs/>
                <w:bdr w:val="none" w:sz="0" w:space="0" w:color="auto" w:frame="1"/>
                <w:lang w:eastAsia="en-IN"/>
              </w:rPr>
              <w:t>MODULE 3:</w:t>
            </w:r>
            <w:r w:rsidRPr="009D0BA7">
              <w:rPr>
                <w:b/>
              </w:rPr>
              <w:t xml:space="preserve"> Emergency Provisions  </w:t>
            </w:r>
          </w:p>
          <w:p w:rsidR="00144DB7" w:rsidRPr="009D0BA7" w:rsidRDefault="00144DB7" w:rsidP="009440AF">
            <w:pPr>
              <w:spacing w:line="276" w:lineRule="auto"/>
              <w:jc w:val="both"/>
            </w:pPr>
            <w:r w:rsidRPr="009D0BA7">
              <w:t xml:space="preserve">National, State and financial Provisions.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144DB7" w:rsidRPr="009D0BA7" w:rsidTr="009440AF">
        <w:trPr>
          <w:trHeight w:val="1265"/>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rPr>
                <w:b/>
              </w:rPr>
            </w:pPr>
            <w:r w:rsidRPr="009D0BA7">
              <w:rPr>
                <w:b/>
                <w:bCs/>
              </w:rPr>
              <w:t>MODULE 4:</w:t>
            </w:r>
            <w:r w:rsidRPr="009D0BA7">
              <w:rPr>
                <w:b/>
              </w:rPr>
              <w:t xml:space="preserve">Miscellaneous  </w:t>
            </w:r>
          </w:p>
          <w:p w:rsidR="00144DB7" w:rsidRPr="009D0BA7" w:rsidRDefault="00144DB7" w:rsidP="009440AF">
            <w:pPr>
              <w:spacing w:line="276" w:lineRule="auto"/>
              <w:jc w:val="both"/>
            </w:pPr>
            <w:r w:rsidRPr="009D0BA7">
              <w:t>Official Language, Language of Courts, Trade, Commerce and Intercourse in India, Services Under the Union and State, Elections, Parliamentary, Privileges and Schedules, etc .</w:t>
            </w: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144DB7" w:rsidRPr="009D0BA7" w:rsidTr="009440AF">
        <w:trPr>
          <w:trHeight w:val="689"/>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rPr>
                <w:b/>
              </w:rPr>
            </w:pPr>
            <w:r w:rsidRPr="009D0BA7">
              <w:rPr>
                <w:b/>
                <w:bCs/>
              </w:rPr>
              <w:t xml:space="preserve">Module V: </w:t>
            </w:r>
            <w:r w:rsidRPr="009D0BA7">
              <w:rPr>
                <w:b/>
              </w:rPr>
              <w:t xml:space="preserve">Amendment of the Constitution  </w:t>
            </w:r>
          </w:p>
          <w:p w:rsidR="00144DB7" w:rsidRPr="009D0BA7" w:rsidRDefault="00144DB7" w:rsidP="009440AF">
            <w:pPr>
              <w:spacing w:line="276" w:lineRule="auto"/>
              <w:jc w:val="both"/>
            </w:pPr>
            <w:r w:rsidRPr="009D0BA7">
              <w:t xml:space="preserve">Amendment of Constitution, Doctrine of basic Structure.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144DB7" w:rsidRPr="009D0BA7" w:rsidRDefault="00144DB7" w:rsidP="009440AF">
            <w:pPr>
              <w:pStyle w:val="BodyA"/>
              <w:spacing w:line="276" w:lineRule="auto"/>
              <w:jc w:val="both"/>
              <w:rPr>
                <w:rFonts w:ascii="Times New Roman" w:eastAsia="Times New Roman" w:hAnsi="Times New Roman" w:cs="Times New Roman"/>
                <w:sz w:val="24"/>
                <w:szCs w:val="24"/>
              </w:rPr>
            </w:pPr>
          </w:p>
        </w:tc>
      </w:tr>
    </w:tbl>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D0BA7" w:rsidRDefault="00144DB7" w:rsidP="00144DB7">
      <w:pPr>
        <w:spacing w:line="276" w:lineRule="auto"/>
        <w:jc w:val="both"/>
        <w:rPr>
          <w:b/>
        </w:rPr>
      </w:pPr>
      <w:r w:rsidRPr="009D0BA7">
        <w:rPr>
          <w:b/>
        </w:rPr>
        <w:t>Textbooks</w:t>
      </w:r>
    </w:p>
    <w:p w:rsidR="00144DB7" w:rsidRPr="009D0BA7" w:rsidRDefault="00144DB7" w:rsidP="00B6004C">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Singh, M. P. Shukla V. N. (2001).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Lucknow: Eastern Book Company.</w:t>
      </w:r>
    </w:p>
    <w:p w:rsidR="00144DB7" w:rsidRPr="009D0BA7" w:rsidRDefault="00144DB7" w:rsidP="00B6004C">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lastRenderedPageBreak/>
        <w:t xml:space="preserve">Basu, D. D. (1998). </w:t>
      </w:r>
      <w:r w:rsidRPr="009D0BA7">
        <w:rPr>
          <w:rFonts w:ascii="Times New Roman" w:hAnsi="Times New Roman" w:cs="Times New Roman"/>
          <w:i/>
          <w:sz w:val="24"/>
          <w:szCs w:val="24"/>
        </w:rPr>
        <w:t>Constitutional Law of India</w:t>
      </w:r>
      <w:r w:rsidRPr="009D0BA7">
        <w:rPr>
          <w:rFonts w:ascii="Times New Roman" w:hAnsi="Times New Roman" w:cs="Times New Roman"/>
          <w:sz w:val="24"/>
          <w:szCs w:val="24"/>
        </w:rPr>
        <w:t>, Nagpur: Wadhwa &amp; Company.</w:t>
      </w:r>
    </w:p>
    <w:p w:rsidR="00144DB7" w:rsidRPr="009D0BA7" w:rsidRDefault="00144DB7" w:rsidP="00B6004C">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Jain, M. P. (</w:t>
      </w:r>
      <w:r w:rsidRPr="009D0BA7">
        <w:rPr>
          <w:rFonts w:ascii="Times New Roman" w:hAnsi="Times New Roman" w:cs="Times New Roman"/>
          <w:sz w:val="24"/>
          <w:szCs w:val="24"/>
          <w:lang w:val="en-GB"/>
        </w:rPr>
        <w:t xml:space="preserve">2003). </w:t>
      </w:r>
      <w:r w:rsidRPr="009D0BA7">
        <w:rPr>
          <w:rFonts w:ascii="Times New Roman" w:hAnsi="Times New Roman" w:cs="Times New Roman"/>
          <w:i/>
          <w:sz w:val="24"/>
          <w:szCs w:val="24"/>
        </w:rPr>
        <w:t>Indian Constitutional Law</w:t>
      </w:r>
      <w:r w:rsidRPr="009D0BA7">
        <w:rPr>
          <w:rFonts w:ascii="Times New Roman" w:hAnsi="Times New Roman" w:cs="Times New Roman"/>
          <w:sz w:val="24"/>
          <w:szCs w:val="24"/>
        </w:rPr>
        <w:t xml:space="preserve">, Nagpur: Wadhwa &amp; Company.  </w:t>
      </w:r>
    </w:p>
    <w:p w:rsidR="00144DB7" w:rsidRPr="009D0BA7" w:rsidRDefault="00144DB7" w:rsidP="00144DB7">
      <w:pPr>
        <w:spacing w:line="276" w:lineRule="auto"/>
        <w:jc w:val="both"/>
        <w:rPr>
          <w:b/>
        </w:rPr>
      </w:pPr>
      <w:r w:rsidRPr="009D0BA7">
        <w:rPr>
          <w:b/>
        </w:rPr>
        <w:t>Reference Books</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Seervai, H. M. (2006).</w:t>
      </w:r>
      <w:r w:rsidRPr="009D0BA7">
        <w:rPr>
          <w:rFonts w:ascii="Times New Roman" w:hAnsi="Times New Roman" w:cs="Times New Roman"/>
          <w:i/>
          <w:sz w:val="24"/>
          <w:szCs w:val="24"/>
        </w:rPr>
        <w:t xml:space="preserve"> Constitutional Law of India: A Critical Commentary,</w:t>
      </w:r>
      <w:r w:rsidRPr="009D0BA7">
        <w:rPr>
          <w:rFonts w:ascii="Times New Roman" w:hAnsi="Times New Roman" w:cs="Times New Roman"/>
          <w:sz w:val="24"/>
          <w:szCs w:val="24"/>
        </w:rPr>
        <w:t xml:space="preserve"> New Delhi: Universal Law Publishers.</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Lok Sabha Secretariat. Constituent Assembly Debates. 5 vols. New Delhi: Lok Sabha Secretariat.</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Chandrachud, Y. V.  Basu, Durga Das. (2005). </w:t>
      </w:r>
      <w:r w:rsidRPr="009D0BA7">
        <w:rPr>
          <w:rFonts w:ascii="Times New Roman" w:hAnsi="Times New Roman" w:cs="Times New Roman"/>
          <w:i/>
          <w:sz w:val="24"/>
          <w:szCs w:val="24"/>
        </w:rPr>
        <w:t>Shorter Constitution of India</w:t>
      </w:r>
      <w:r w:rsidRPr="009D0BA7">
        <w:rPr>
          <w:rFonts w:ascii="Times New Roman" w:hAnsi="Times New Roman" w:cs="Times New Roman"/>
          <w:sz w:val="24"/>
          <w:szCs w:val="24"/>
        </w:rPr>
        <w:t xml:space="preserve">, Nagpur Wadhwa &amp; Company. </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Austin, Granville. (1999). </w:t>
      </w:r>
      <w:r w:rsidRPr="009D0BA7">
        <w:rPr>
          <w:rFonts w:ascii="Times New Roman" w:hAnsi="Times New Roman" w:cs="Times New Roman"/>
          <w:i/>
          <w:sz w:val="24"/>
          <w:szCs w:val="24"/>
        </w:rPr>
        <w:t xml:space="preserve">Working a Democratic Constitution: A History of the Indian Experience. </w:t>
      </w:r>
      <w:r w:rsidRPr="009D0BA7">
        <w:rPr>
          <w:rFonts w:ascii="Times New Roman" w:hAnsi="Times New Roman" w:cs="Times New Roman"/>
          <w:sz w:val="24"/>
          <w:szCs w:val="24"/>
        </w:rPr>
        <w:t>New Delhi: Oxford University Press.</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Rao, Shiva. (2004). </w:t>
      </w:r>
      <w:r w:rsidRPr="009D0BA7">
        <w:rPr>
          <w:rFonts w:ascii="Times New Roman" w:hAnsi="Times New Roman" w:cs="Times New Roman"/>
          <w:i/>
          <w:sz w:val="24"/>
          <w:szCs w:val="24"/>
        </w:rPr>
        <w:t>The Framing of India’s Constitution</w:t>
      </w:r>
      <w:r w:rsidRPr="009D0BA7">
        <w:rPr>
          <w:rFonts w:ascii="Times New Roman" w:hAnsi="Times New Roman" w:cs="Times New Roman"/>
          <w:sz w:val="24"/>
          <w:szCs w:val="24"/>
        </w:rPr>
        <w:t>, New Delhi: Universal Law Publishing.</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Tribe, Lawrence. (2000). </w:t>
      </w:r>
      <w:r w:rsidRPr="009D0BA7">
        <w:rPr>
          <w:rFonts w:ascii="Times New Roman" w:hAnsi="Times New Roman" w:cs="Times New Roman"/>
          <w:i/>
          <w:sz w:val="24"/>
          <w:szCs w:val="24"/>
        </w:rPr>
        <w:t>American Constitution</w:t>
      </w:r>
      <w:r w:rsidRPr="009D0BA7">
        <w:rPr>
          <w:rFonts w:ascii="Times New Roman" w:hAnsi="Times New Roman" w:cs="Times New Roman"/>
          <w:sz w:val="24"/>
          <w:szCs w:val="24"/>
        </w:rPr>
        <w:t>, New York: Foundation Press.</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Swarup, Jagdish.(2008).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New Delhi: Modern Law Publications.</w:t>
      </w:r>
    </w:p>
    <w:p w:rsidR="00144DB7" w:rsidRPr="009D0BA7" w:rsidRDefault="00144DB7" w:rsidP="00144DB7">
      <w:pPr>
        <w:pStyle w:val="BodyText"/>
        <w:spacing w:after="0" w:line="276" w:lineRule="auto"/>
        <w:ind w:left="720"/>
        <w:jc w:val="both"/>
        <w:rPr>
          <w:rFonts w:ascii="Times New Roman" w:hAnsi="Times New Roman" w:cs="Times New Roman"/>
          <w:b/>
          <w:sz w:val="24"/>
          <w:szCs w:val="24"/>
        </w:rPr>
      </w:pPr>
    </w:p>
    <w:p w:rsidR="00144DB7" w:rsidRPr="009D0BA7" w:rsidRDefault="00144DB7" w:rsidP="00144DB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144DB7" w:rsidRPr="009D0BA7" w:rsidRDefault="00144DB7" w:rsidP="00144DB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D0BA7"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EE</w:t>
            </w:r>
          </w:p>
        </w:tc>
      </w:tr>
      <w:tr w:rsidR="00144DB7" w:rsidRPr="009D0BA7"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70</w:t>
            </w:r>
          </w:p>
        </w:tc>
      </w:tr>
    </w:tbl>
    <w:p w:rsidR="00144DB7" w:rsidRPr="009D0BA7" w:rsidRDefault="00144DB7" w:rsidP="00144DB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97"/>
        <w:gridCol w:w="767"/>
        <w:gridCol w:w="768"/>
        <w:gridCol w:w="768"/>
        <w:gridCol w:w="768"/>
        <w:gridCol w:w="768"/>
        <w:gridCol w:w="768"/>
        <w:gridCol w:w="768"/>
        <w:gridCol w:w="920"/>
        <w:gridCol w:w="920"/>
        <w:gridCol w:w="920"/>
        <w:gridCol w:w="914"/>
      </w:tblGrid>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 xml:space="preserve">    1</w:t>
            </w:r>
          </w:p>
        </w:tc>
      </w:tr>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bl>
    <w:p w:rsidR="00144DB7" w:rsidRPr="009D0BA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 xml:space="preserve">                 1: strongly related, 2: moderately related and 3: weakly related</w:t>
      </w:r>
    </w:p>
    <w:p w:rsidR="00144DB7" w:rsidRPr="00F37183" w:rsidRDefault="00144DB7" w:rsidP="00144DB7">
      <w:pPr>
        <w:jc w:val="both"/>
      </w:pPr>
    </w:p>
    <w:p w:rsidR="00144DB7" w:rsidRDefault="00144DB7" w:rsidP="00144DB7">
      <w:pPr>
        <w:jc w:val="both"/>
      </w:pPr>
    </w:p>
    <w:p w:rsidR="00144DB7" w:rsidRDefault="00144DB7" w:rsidP="00144DB7">
      <w:pPr>
        <w:jc w:val="both"/>
      </w:pPr>
    </w:p>
    <w:p w:rsidR="005F6C16" w:rsidRDefault="005F6C16">
      <w:pPr>
        <w:spacing w:after="160" w:line="259" w:lineRule="auto"/>
      </w:pPr>
      <w:r>
        <w:br w:type="page"/>
      </w:r>
    </w:p>
    <w:p w:rsidR="00144DB7" w:rsidRPr="009D0BA7"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9D0BA7" w:rsidTr="009440A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hAnsi="Times New Roman" w:cs="Times New Roman"/>
                <w:b/>
                <w:sz w:val="24"/>
                <w:szCs w:val="24"/>
              </w:rPr>
              <w:t>LAW 2404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9D0BA7" w:rsidRDefault="00144DB7" w:rsidP="009440AF">
            <w:pPr>
              <w:spacing w:line="276" w:lineRule="auto"/>
              <w:rPr>
                <w:b/>
              </w:rPr>
            </w:pPr>
            <w:r w:rsidRPr="009D0BA7">
              <w:rPr>
                <w:b/>
              </w:rPr>
              <w:t>ADMINISTRATIVE LAW</w:t>
            </w:r>
          </w:p>
          <w:p w:rsidR="00144DB7" w:rsidRPr="009D0BA7" w:rsidRDefault="00144DB7" w:rsidP="009440AF">
            <w:pPr>
              <w:spacing w:line="276" w:lineRule="auto"/>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spacing w:line="276" w:lineRule="auto"/>
              <w:jc w:val="center"/>
            </w:pP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spacing w:line="276" w:lineRule="auto"/>
              <w:jc w:val="center"/>
            </w:pPr>
          </w:p>
        </w:tc>
      </w:tr>
    </w:tbl>
    <w:p w:rsidR="00144DB7" w:rsidRPr="009D0BA7" w:rsidRDefault="00144DB7" w:rsidP="00144DB7">
      <w:pPr>
        <w:spacing w:line="276" w:lineRule="auto"/>
        <w:rPr>
          <w:b/>
          <w:color w:val="000000"/>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144DB7" w:rsidRPr="009D0BA7" w:rsidRDefault="00144DB7" w:rsidP="00144DB7">
      <w:pPr>
        <w:pStyle w:val="BodyA"/>
        <w:spacing w:after="0" w:line="276" w:lineRule="auto"/>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144DB7" w:rsidRPr="009D0BA7" w:rsidRDefault="00144DB7" w:rsidP="00144DB7">
      <w:pPr>
        <w:spacing w:line="276" w:lineRule="auto"/>
        <w:jc w:val="both"/>
      </w:pPr>
      <w:r w:rsidRPr="009D0BA7">
        <w:t xml:space="preserve">Administrative Law is as old as the administration itself. However, the form in which we find it today, it is described as the most outstanding legal development of the twentieth century. The reason for this development can only be attributed to a change of philosophy as regards the role and function of the State. The change in the concept of State from ‘laissez faire’ to a ‘welfare state’ has led to emergence of State activities in almost all spheres of human life. This Course aims at teaching the students with   phenomenal increase in the area of State operation, and the   functions which it needs to perform effectively. As   due to certain other factors namely contingency, expertise etc. administrative agencies are given extraordinary powers and functions such as to make rules and deciding disputes apart from its wide discretionary powers. The Course will familiarize the students with the need of enacting new set of laws to check the possible abuses of such extraordinary powers on the part of administration. The courts in India and abroad in the course of time have developed various doctrines and methods to deal with such and the journey continue. </w:t>
      </w:r>
    </w:p>
    <w:p w:rsidR="00144DB7" w:rsidRPr="009D0BA7" w:rsidRDefault="00144DB7" w:rsidP="00144DB7">
      <w:pPr>
        <w:spacing w:line="276" w:lineRule="auto"/>
        <w:jc w:val="both"/>
        <w:rPr>
          <w:color w:val="2C2C2C"/>
          <w:shd w:val="clear" w:color="auto" w:fill="FFFFFF"/>
        </w:rPr>
      </w:pPr>
    </w:p>
    <w:p w:rsidR="00144DB7" w:rsidRPr="009D0BA7" w:rsidRDefault="00144DB7" w:rsidP="00144DB7">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144DB7" w:rsidRPr="009D0BA7" w:rsidRDefault="00144DB7" w:rsidP="00144DB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 xml:space="preserve">The Objectives of this Course are to: </w:t>
      </w:r>
    </w:p>
    <w:p w:rsidR="00144DB7" w:rsidRPr="009D0BA7" w:rsidRDefault="00144DB7" w:rsidP="00B6004C">
      <w:pPr>
        <w:pStyle w:val="BodyA"/>
        <w:numPr>
          <w:ilvl w:val="0"/>
          <w:numId w:val="30"/>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students with the specialized discipline of Administrative Law.</w:t>
      </w:r>
    </w:p>
    <w:p w:rsidR="00144DB7" w:rsidRPr="009D0BA7" w:rsidRDefault="00144DB7" w:rsidP="00B6004C">
      <w:pPr>
        <w:pStyle w:val="BodyA"/>
        <w:numPr>
          <w:ilvl w:val="0"/>
          <w:numId w:val="30"/>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Equip the students with various aspects of Administrative Law including quasi-legislative, quasi-judicial and other ministerial functions of administration and control thereof.</w:t>
      </w:r>
    </w:p>
    <w:p w:rsidR="00144DB7" w:rsidRPr="009D0BA7" w:rsidRDefault="00144DB7" w:rsidP="00B6004C">
      <w:pPr>
        <w:pStyle w:val="BodyA"/>
        <w:numPr>
          <w:ilvl w:val="0"/>
          <w:numId w:val="31"/>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complex issues related to the Delegated Legislation.</w:t>
      </w:r>
    </w:p>
    <w:p w:rsidR="00144DB7" w:rsidRPr="009D0BA7" w:rsidRDefault="00144DB7" w:rsidP="00B6004C">
      <w:pPr>
        <w:pStyle w:val="BodyA"/>
        <w:numPr>
          <w:ilvl w:val="0"/>
          <w:numId w:val="31"/>
        </w:numPr>
        <w:spacing w:after="0" w:line="276" w:lineRule="auto"/>
        <w:jc w:val="both"/>
        <w:rPr>
          <w:rFonts w:ascii="Times New Roman" w:hAnsi="Times New Roman" w:cs="Times New Roman"/>
          <w:b/>
          <w:bCs/>
          <w:sz w:val="24"/>
          <w:szCs w:val="24"/>
        </w:rPr>
      </w:pPr>
      <w:r w:rsidRPr="009D0BA7">
        <w:rPr>
          <w:rFonts w:ascii="Times New Roman" w:eastAsia="Times New Roman" w:hAnsi="Times New Roman" w:cs="Times New Roman"/>
          <w:sz w:val="24"/>
          <w:szCs w:val="24"/>
        </w:rPr>
        <w:t xml:space="preserve">Familiarise students with the basic concept of Ombudsman. </w:t>
      </w:r>
    </w:p>
    <w:p w:rsidR="00144DB7" w:rsidRPr="009D0BA7" w:rsidRDefault="00144DB7" w:rsidP="00144DB7">
      <w:pPr>
        <w:pStyle w:val="BodyA"/>
        <w:spacing w:after="0" w:line="276" w:lineRule="auto"/>
        <w:ind w:left="765"/>
        <w:jc w:val="both"/>
        <w:rPr>
          <w:rFonts w:ascii="Times New Roman" w:eastAsia="Times New Roman" w:hAnsi="Times New Roman" w:cs="Times New Roman"/>
          <w:sz w:val="24"/>
          <w:szCs w:val="24"/>
        </w:rPr>
      </w:pPr>
    </w:p>
    <w:p w:rsidR="00144DB7" w:rsidRPr="009D0BA7" w:rsidRDefault="00144DB7" w:rsidP="00144DB7">
      <w:pPr>
        <w:pStyle w:val="BodyA"/>
        <w:spacing w:after="0" w:line="276" w:lineRule="auto"/>
        <w:ind w:left="765"/>
        <w:jc w:val="both"/>
        <w:rPr>
          <w:rFonts w:ascii="Times New Roman" w:hAnsi="Times New Roman" w:cs="Times New Roman"/>
          <w:b/>
          <w:bCs/>
          <w:sz w:val="24"/>
          <w:szCs w:val="24"/>
        </w:rPr>
      </w:pPr>
    </w:p>
    <w:p w:rsidR="00144DB7" w:rsidRPr="009D0BA7" w:rsidRDefault="00144DB7" w:rsidP="00144DB7">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lastRenderedPageBreak/>
        <w:t>Course Outcomes</w:t>
      </w:r>
    </w:p>
    <w:p w:rsidR="00144DB7" w:rsidRPr="009D0BA7" w:rsidRDefault="00144DB7" w:rsidP="00144DB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144DB7" w:rsidRPr="009D0BA7" w:rsidRDefault="00144DB7" w:rsidP="00144DB7">
      <w:pPr>
        <w:spacing w:line="276" w:lineRule="auto"/>
        <w:jc w:val="both"/>
      </w:pPr>
      <w:r w:rsidRPr="009D0BA7">
        <w:t xml:space="preserve">CO1: Explain theAdministrative Law as an Instrument to combat administrative authoritarianism through the instrumentality of courts. </w:t>
      </w:r>
    </w:p>
    <w:p w:rsidR="00144DB7" w:rsidRPr="009D0BA7" w:rsidRDefault="00144DB7" w:rsidP="00144DB7">
      <w:pPr>
        <w:spacing w:line="276" w:lineRule="auto"/>
        <w:jc w:val="both"/>
        <w:rPr>
          <w:rFonts w:eastAsia="Arial Unicode MS"/>
          <w:color w:val="000000"/>
          <w:u w:color="000000"/>
          <w:lang w:eastAsia="en-IN"/>
        </w:rPr>
      </w:pPr>
      <w:r w:rsidRPr="009D0BA7">
        <w:t>CO2:</w:t>
      </w:r>
      <w:r w:rsidRPr="009D0BA7">
        <w:rPr>
          <w:color w:val="000000"/>
          <w:shd w:val="clear" w:color="auto" w:fill="FFFFFF"/>
        </w:rPr>
        <w:t> </w:t>
      </w:r>
      <w:r w:rsidRPr="009D0BA7">
        <w:t>Critically examine the concept of Rule of Law.</w:t>
      </w:r>
    </w:p>
    <w:p w:rsidR="00144DB7" w:rsidRPr="009D0BA7" w:rsidRDefault="00144DB7" w:rsidP="00144DB7">
      <w:pPr>
        <w:spacing w:line="276" w:lineRule="auto"/>
        <w:jc w:val="both"/>
        <w:rPr>
          <w:color w:val="000000"/>
          <w:shd w:val="clear" w:color="auto" w:fill="FFFFFF"/>
        </w:rPr>
      </w:pPr>
      <w:r w:rsidRPr="009D0BA7">
        <w:t xml:space="preserve"> CO3</w:t>
      </w:r>
      <w:r w:rsidRPr="009D0BA7">
        <w:rPr>
          <w:color w:val="2C2C2C"/>
          <w:shd w:val="clear" w:color="auto" w:fill="FFFFFF"/>
        </w:rPr>
        <w:t xml:space="preserve">: </w:t>
      </w:r>
      <w:r w:rsidRPr="009D0BA7">
        <w:t>Discuss the various factors responsible for the rapid growth of Delegated Legislations in India.</w:t>
      </w:r>
    </w:p>
    <w:p w:rsidR="00144DB7" w:rsidRPr="009D0BA7" w:rsidRDefault="00144DB7" w:rsidP="00144DB7">
      <w:pPr>
        <w:tabs>
          <w:tab w:val="left" w:pos="360"/>
        </w:tabs>
        <w:spacing w:line="276" w:lineRule="auto"/>
        <w:jc w:val="both"/>
      </w:pPr>
      <w:r w:rsidRPr="009D0BA7">
        <w:t>CO4: Discuss the principle of Natural Justice.</w:t>
      </w:r>
    </w:p>
    <w:p w:rsidR="00144DB7" w:rsidRPr="009D0BA7" w:rsidRDefault="00144DB7" w:rsidP="00144DB7">
      <w:pPr>
        <w:spacing w:line="276" w:lineRule="auto"/>
        <w:ind w:left="448" w:hanging="357"/>
        <w:jc w:val="both"/>
      </w:pPr>
    </w:p>
    <w:tbl>
      <w:tblPr>
        <w:tblStyle w:val="TableGrid"/>
        <w:tblW w:w="5024" w:type="pct"/>
        <w:tblLook w:val="04A0" w:firstRow="1" w:lastRow="0" w:firstColumn="1" w:lastColumn="0" w:noHBand="0" w:noVBand="1"/>
      </w:tblPr>
      <w:tblGrid>
        <w:gridCol w:w="7619"/>
        <w:gridCol w:w="1128"/>
        <w:gridCol w:w="1146"/>
      </w:tblGrid>
      <w:tr w:rsidR="00144DB7" w:rsidRPr="009D0BA7"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144DB7" w:rsidRPr="009D0BA7"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spacing w:line="276" w:lineRule="auto"/>
              <w:jc w:val="both"/>
            </w:pPr>
            <w:r w:rsidRPr="009D0BA7">
              <w:rPr>
                <w:b/>
                <w:bCs/>
              </w:rPr>
              <w:t xml:space="preserve">MODULE 1: : </w:t>
            </w:r>
            <w:r w:rsidRPr="009D0BA7">
              <w:rPr>
                <w:b/>
              </w:rPr>
              <w:t>Evolution, Nature and scope of Administrative law</w:t>
            </w:r>
          </w:p>
          <w:p w:rsidR="00144DB7" w:rsidRPr="009D0BA7" w:rsidRDefault="00144DB7" w:rsidP="009440AF">
            <w:pPr>
              <w:pStyle w:val="BodyA"/>
              <w:spacing w:line="276" w:lineRule="auto"/>
              <w:jc w:val="both"/>
              <w:rPr>
                <w:rFonts w:ascii="Times New Roman" w:hAnsi="Times New Roman" w:cs="Times New Roman"/>
                <w:sz w:val="24"/>
                <w:szCs w:val="24"/>
              </w:rPr>
            </w:pPr>
            <w:r w:rsidRPr="009D0BA7">
              <w:rPr>
                <w:rFonts w:ascii="Times New Roman" w:eastAsia="Times New Roman" w:hAnsi="Times New Roman" w:cs="Times New Roman"/>
                <w:sz w:val="24"/>
                <w:szCs w:val="24"/>
              </w:rPr>
              <w:t>Definitions, scope, classification and reason for the growth of administrative law; Relationship between constitutional law and administrative law; doctrine of Separation of Powers and its application in administrative law; Doctrine of Rule of law and application in administrative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144DB7" w:rsidRPr="009D0BA7"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pPr>
            <w:r w:rsidRPr="009D0BA7">
              <w:rPr>
                <w:b/>
                <w:bCs/>
              </w:rPr>
              <w:t>MODULE 2:</w:t>
            </w:r>
            <w:r w:rsidRPr="009D0BA7">
              <w:rPr>
                <w:b/>
              </w:rPr>
              <w:t xml:space="preserve"> Legislative function of Administration</w:t>
            </w:r>
          </w:p>
          <w:p w:rsidR="00144DB7" w:rsidRPr="009D0BA7" w:rsidRDefault="00144DB7" w:rsidP="009440AF">
            <w:pPr>
              <w:spacing w:line="276" w:lineRule="auto"/>
              <w:jc w:val="both"/>
            </w:pPr>
            <w:r w:rsidRPr="009D0BA7">
              <w:t>Delegated legislation: Necessity for delegated legislation, classification of delegated legislation and its requirement, constitutionality of delegated legislation, All form of control of delegated legislation i.e. Parliamentary, Procedural and Judicial control (doctrine of ultra vires).</w:t>
            </w:r>
          </w:p>
          <w:p w:rsidR="00144DB7" w:rsidRPr="009D0BA7" w:rsidRDefault="00144DB7" w:rsidP="009440AF">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144DB7" w:rsidRPr="009D0BA7" w:rsidTr="009440AF">
        <w:trPr>
          <w:trHeight w:val="1359"/>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pPr>
            <w:r w:rsidRPr="009D0BA7">
              <w:rPr>
                <w:b/>
                <w:bCs/>
                <w:bdr w:val="none" w:sz="0" w:space="0" w:color="auto" w:frame="1"/>
                <w:lang w:eastAsia="en-IN"/>
              </w:rPr>
              <w:t xml:space="preserve">MODULE 3: </w:t>
            </w:r>
            <w:r w:rsidRPr="009D0BA7">
              <w:rPr>
                <w:b/>
              </w:rPr>
              <w:t xml:space="preserve">Judicial function of Administration </w:t>
            </w:r>
          </w:p>
          <w:p w:rsidR="00144DB7" w:rsidRPr="009D0BA7" w:rsidRDefault="00144DB7" w:rsidP="009440AF">
            <w:pPr>
              <w:spacing w:line="276" w:lineRule="auto"/>
              <w:jc w:val="both"/>
            </w:pPr>
            <w:r w:rsidRPr="009D0BA7">
              <w:t>Reason for Administrative adjudication; Tribunals and classification of Tribunals; Principles of Natural Justice; Ombudsman: Lokpal, Lokayukta; Central Vigilance Commission (CVC).</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144DB7" w:rsidRPr="009D0BA7"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b/>
                <w:bCs/>
                <w:sz w:val="24"/>
                <w:szCs w:val="24"/>
              </w:rPr>
              <w:t>MODULE 4:</w:t>
            </w:r>
            <w:r w:rsidRPr="009D0BA7">
              <w:rPr>
                <w:rFonts w:ascii="Times New Roman" w:hAnsi="Times New Roman" w:cs="Times New Roman"/>
                <w:b/>
                <w:bCs/>
                <w:sz w:val="24"/>
                <w:szCs w:val="24"/>
              </w:rPr>
              <w:t>Administrative</w:t>
            </w:r>
            <w:r w:rsidRPr="009D0BA7">
              <w:rPr>
                <w:rFonts w:ascii="Times New Roman" w:eastAsia="Times New Roman" w:hAnsi="Times New Roman" w:cs="Times New Roman"/>
                <w:b/>
                <w:bCs/>
                <w:sz w:val="24"/>
                <w:szCs w:val="24"/>
              </w:rPr>
              <w:t xml:space="preserve"> Discretion</w:t>
            </w:r>
          </w:p>
          <w:p w:rsidR="00144DB7" w:rsidRPr="009D0BA7" w:rsidRDefault="00144DB7" w:rsidP="009440AF">
            <w:pPr>
              <w:spacing w:line="276" w:lineRule="auto"/>
              <w:jc w:val="both"/>
            </w:pPr>
            <w:r w:rsidRPr="009D0BA7">
              <w:t>Need and legality and abuses; Constitutional objections and discretion, failure to exercise discretion; Doctrine of proportionality; Legitimate expectation.</w:t>
            </w:r>
          </w:p>
          <w:p w:rsidR="00144DB7" w:rsidRPr="009D0BA7" w:rsidRDefault="00144DB7" w:rsidP="009440AF">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144DB7" w:rsidRPr="009D0BA7"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pPr>
            <w:r w:rsidRPr="009D0BA7">
              <w:rPr>
                <w:b/>
                <w:bCs/>
              </w:rPr>
              <w:t xml:space="preserve">Module V: </w:t>
            </w:r>
            <w:r w:rsidRPr="009D0BA7">
              <w:rPr>
                <w:b/>
              </w:rPr>
              <w:t>Judicial control of administrative action</w:t>
            </w:r>
          </w:p>
          <w:p w:rsidR="00144DB7" w:rsidRPr="009D0BA7" w:rsidRDefault="00144DB7" w:rsidP="009440AF">
            <w:pPr>
              <w:spacing w:line="276" w:lineRule="auto"/>
              <w:jc w:val="both"/>
            </w:pPr>
            <w:r w:rsidRPr="009D0BA7">
              <w:t xml:space="preserve">Courts as the final authority to determine the legality of Administrative actions; Public Interest Litigation and the principle of </w:t>
            </w:r>
            <w:r w:rsidRPr="009D0BA7">
              <w:rPr>
                <w:i/>
                <w:iCs/>
              </w:rPr>
              <w:t>locus standi</w:t>
            </w:r>
            <w:r w:rsidRPr="009D0BA7">
              <w:t xml:space="preserve">, laches, Judicial review ; scope and extent, statutory appeals, writs. </w:t>
            </w:r>
          </w:p>
          <w:p w:rsidR="00144DB7" w:rsidRPr="009D0BA7" w:rsidRDefault="00144DB7" w:rsidP="009440AF">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144DB7" w:rsidRPr="009D0BA7" w:rsidRDefault="00144DB7" w:rsidP="009440AF">
            <w:pPr>
              <w:pStyle w:val="BodyA"/>
              <w:spacing w:line="276" w:lineRule="auto"/>
              <w:jc w:val="center"/>
              <w:rPr>
                <w:rFonts w:ascii="Times New Roman" w:eastAsia="Times New Roman" w:hAnsi="Times New Roman" w:cs="Times New Roman"/>
                <w:sz w:val="24"/>
                <w:szCs w:val="24"/>
              </w:rPr>
            </w:pPr>
          </w:p>
        </w:tc>
      </w:tr>
    </w:tbl>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D0BA7" w:rsidRDefault="00144DB7" w:rsidP="00144DB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Text Books</w:t>
      </w:r>
    </w:p>
    <w:p w:rsidR="00144DB7" w:rsidRPr="009D0BA7" w:rsidRDefault="00144DB7" w:rsidP="00B6004C">
      <w:pPr>
        <w:numPr>
          <w:ilvl w:val="0"/>
          <w:numId w:val="36"/>
        </w:numPr>
        <w:spacing w:line="276" w:lineRule="auto"/>
        <w:jc w:val="both"/>
      </w:pPr>
      <w:r w:rsidRPr="009D0BA7">
        <w:t xml:space="preserve">Jain, M.P. &amp; Jain, S.N. (2017). </w:t>
      </w:r>
      <w:r w:rsidRPr="009D0BA7">
        <w:rPr>
          <w:i/>
        </w:rPr>
        <w:t>Principles of Administrative Law</w:t>
      </w:r>
      <w:r w:rsidRPr="009D0BA7">
        <w:t>, New Delhi: Lexis Nexis.</w:t>
      </w:r>
    </w:p>
    <w:p w:rsidR="00144DB7" w:rsidRPr="009D0BA7" w:rsidRDefault="00144DB7" w:rsidP="00B6004C">
      <w:pPr>
        <w:numPr>
          <w:ilvl w:val="0"/>
          <w:numId w:val="36"/>
        </w:numPr>
        <w:spacing w:line="276" w:lineRule="auto"/>
        <w:jc w:val="both"/>
      </w:pPr>
      <w:r w:rsidRPr="009D0BA7">
        <w:t xml:space="preserve">Massey, I.P. (2017). </w:t>
      </w:r>
      <w:r w:rsidRPr="009D0BA7">
        <w:rPr>
          <w:i/>
        </w:rPr>
        <w:t xml:space="preserve">Administrative Law, </w:t>
      </w:r>
      <w:r w:rsidRPr="009D0BA7">
        <w:t>New Delhi: Eastern Book Company.</w:t>
      </w:r>
    </w:p>
    <w:p w:rsidR="00144DB7" w:rsidRPr="009D0BA7" w:rsidRDefault="00144DB7" w:rsidP="00B6004C">
      <w:pPr>
        <w:numPr>
          <w:ilvl w:val="0"/>
          <w:numId w:val="36"/>
        </w:numPr>
        <w:spacing w:line="276" w:lineRule="auto"/>
        <w:jc w:val="both"/>
      </w:pPr>
      <w:r w:rsidRPr="009D0BA7">
        <w:t xml:space="preserve">Takwani, C.K. (2016). </w:t>
      </w:r>
      <w:r w:rsidRPr="009D0BA7">
        <w:rPr>
          <w:i/>
        </w:rPr>
        <w:t xml:space="preserve">Lectures on Administrative Law, </w:t>
      </w:r>
      <w:r w:rsidRPr="009D0BA7">
        <w:t>New Delhi: Eastern Book Company.</w:t>
      </w:r>
    </w:p>
    <w:p w:rsidR="00144DB7" w:rsidRPr="009D0BA7" w:rsidRDefault="00144DB7" w:rsidP="00144DB7">
      <w:pPr>
        <w:pStyle w:val="BodyA"/>
        <w:spacing w:after="0" w:line="276" w:lineRule="auto"/>
        <w:ind w:left="720"/>
        <w:jc w:val="both"/>
        <w:rPr>
          <w:rFonts w:ascii="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b/>
          <w:bCs/>
          <w:sz w:val="24"/>
          <w:szCs w:val="24"/>
          <w:lang w:val="nl-NL"/>
        </w:rPr>
      </w:pPr>
    </w:p>
    <w:p w:rsidR="00144DB7" w:rsidRDefault="00144DB7" w:rsidP="00144DB7">
      <w:pPr>
        <w:pStyle w:val="BodyA"/>
        <w:spacing w:after="0" w:line="276" w:lineRule="auto"/>
        <w:jc w:val="both"/>
        <w:rPr>
          <w:rFonts w:ascii="Times New Roman" w:hAnsi="Times New Roman" w:cs="Times New Roman"/>
          <w:b/>
          <w:bCs/>
          <w:sz w:val="24"/>
          <w:szCs w:val="24"/>
          <w:lang w:val="nl-NL"/>
        </w:rPr>
      </w:pP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lang w:val="nl-NL"/>
        </w:rPr>
        <w:t>Reference Books</w:t>
      </w:r>
    </w:p>
    <w:p w:rsidR="00144DB7" w:rsidRPr="009D0BA7" w:rsidRDefault="00144DB7" w:rsidP="00B6004C">
      <w:pPr>
        <w:numPr>
          <w:ilvl w:val="0"/>
          <w:numId w:val="36"/>
        </w:numPr>
        <w:spacing w:line="276" w:lineRule="auto"/>
        <w:jc w:val="both"/>
        <w:rPr>
          <w:i/>
        </w:rPr>
      </w:pPr>
      <w:r w:rsidRPr="009D0BA7">
        <w:t xml:space="preserve">Smith, De (1980). </w:t>
      </w:r>
      <w:r w:rsidRPr="009D0BA7">
        <w:rPr>
          <w:i/>
        </w:rPr>
        <w:t>Judicial Review of Administrative Action</w:t>
      </w:r>
      <w:r w:rsidRPr="009D0BA7">
        <w:t>, New York: Oceana Publications.</w:t>
      </w:r>
    </w:p>
    <w:p w:rsidR="00144DB7" w:rsidRPr="009D0BA7" w:rsidRDefault="00144DB7" w:rsidP="00B6004C">
      <w:pPr>
        <w:numPr>
          <w:ilvl w:val="0"/>
          <w:numId w:val="36"/>
        </w:numPr>
        <w:spacing w:line="276" w:lineRule="auto"/>
        <w:jc w:val="both"/>
        <w:rPr>
          <w:i/>
        </w:rPr>
      </w:pPr>
      <w:r w:rsidRPr="009D0BA7">
        <w:t xml:space="preserve">Wade, H.W.R (1961). </w:t>
      </w:r>
      <w:r w:rsidRPr="009D0BA7">
        <w:rPr>
          <w:i/>
        </w:rPr>
        <w:t>Administrative Law,</w:t>
      </w:r>
      <w:r w:rsidRPr="009D0BA7">
        <w:t xml:space="preserve"> London</w:t>
      </w:r>
      <w:r w:rsidRPr="009D0BA7">
        <w:rPr>
          <w:i/>
        </w:rPr>
        <w:t xml:space="preserve">: </w:t>
      </w:r>
      <w:r w:rsidRPr="009D0BA7">
        <w:t>Oxford University Press.</w:t>
      </w:r>
    </w:p>
    <w:p w:rsidR="00144DB7" w:rsidRPr="009D0BA7" w:rsidRDefault="00144DB7" w:rsidP="00144DB7">
      <w:pPr>
        <w:pStyle w:val="BodyText"/>
        <w:spacing w:after="0" w:line="276" w:lineRule="auto"/>
        <w:jc w:val="both"/>
        <w:rPr>
          <w:rFonts w:ascii="Times New Roman" w:hAnsi="Times New Roman" w:cs="Times New Roman"/>
          <w:b/>
          <w:sz w:val="24"/>
          <w:szCs w:val="24"/>
        </w:rPr>
      </w:pPr>
    </w:p>
    <w:p w:rsidR="00144DB7" w:rsidRPr="009D0BA7" w:rsidRDefault="00144DB7" w:rsidP="00144DB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144DB7" w:rsidRPr="009D0BA7" w:rsidRDefault="00144DB7" w:rsidP="00144DB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D0BA7"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EE</w:t>
            </w:r>
          </w:p>
        </w:tc>
      </w:tr>
      <w:tr w:rsidR="00144DB7" w:rsidRPr="009D0BA7"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70</w:t>
            </w:r>
          </w:p>
        </w:tc>
      </w:tr>
    </w:tbl>
    <w:p w:rsidR="00144DB7" w:rsidRPr="009D0BA7"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9D0BA7" w:rsidRDefault="00144DB7" w:rsidP="00144DB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144DB7" w:rsidRPr="009D0BA7" w:rsidRDefault="00144DB7" w:rsidP="00144DB7">
      <w:pPr>
        <w:pStyle w:val="BodyA"/>
        <w:spacing w:after="0" w:line="276" w:lineRule="auto"/>
        <w:rPr>
          <w:rFonts w:ascii="Times New Roman" w:eastAsia="Times New Roman" w:hAnsi="Times New Roman" w:cs="Times New Roman"/>
          <w:b/>
          <w:bCs/>
          <w:sz w:val="24"/>
          <w:szCs w:val="24"/>
        </w:rPr>
      </w:pPr>
    </w:p>
    <w:p w:rsidR="00144DB7" w:rsidRPr="009D0BA7" w:rsidRDefault="00144DB7" w:rsidP="00144DB7">
      <w:pPr>
        <w:pStyle w:val="BodyA"/>
        <w:spacing w:after="0" w:line="276" w:lineRule="auto"/>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802"/>
        <w:gridCol w:w="772"/>
        <w:gridCol w:w="772"/>
        <w:gridCol w:w="772"/>
        <w:gridCol w:w="772"/>
        <w:gridCol w:w="772"/>
        <w:gridCol w:w="772"/>
        <w:gridCol w:w="772"/>
        <w:gridCol w:w="912"/>
        <w:gridCol w:w="912"/>
        <w:gridCol w:w="912"/>
        <w:gridCol w:w="904"/>
      </w:tblGrid>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rPr>
                <w:bCs/>
                <w:bdr w:val="none" w:sz="0" w:space="0" w:color="auto" w:frame="1"/>
                <w:lang w:eastAsia="en-IN"/>
              </w:rPr>
            </w:pPr>
            <w:r w:rsidRPr="009D0BA7">
              <w:rPr>
                <w:bCs/>
                <w:bdr w:val="none" w:sz="0" w:space="0" w:color="auto" w:frame="1"/>
                <w:lang w:eastAsia="en-IN"/>
              </w:rPr>
              <w:t xml:space="preserve">    2</w:t>
            </w:r>
          </w:p>
        </w:tc>
      </w:tr>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2</w:t>
            </w:r>
          </w:p>
        </w:tc>
      </w:tr>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1</w:t>
            </w:r>
          </w:p>
        </w:tc>
      </w:tr>
    </w:tbl>
    <w:p w:rsidR="00144DB7" w:rsidRPr="009D0BA7" w:rsidRDefault="00144DB7" w:rsidP="00144DB7">
      <w:pPr>
        <w:pStyle w:val="BodyA"/>
        <w:widowControl w:val="0"/>
        <w:spacing w:after="0"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 strongly related, 2: moderately related and 3: weakly related</w:t>
      </w:r>
    </w:p>
    <w:p w:rsidR="00144DB7" w:rsidRPr="00EB0B2B" w:rsidRDefault="00144DB7" w:rsidP="00144DB7">
      <w:pPr>
        <w:tabs>
          <w:tab w:val="left" w:pos="8055"/>
        </w:tabs>
        <w:rPr>
          <w:b/>
          <w:u w:val="single"/>
        </w:rPr>
      </w:pPr>
    </w:p>
    <w:p w:rsidR="00144DB7" w:rsidRDefault="00144DB7" w:rsidP="00144DB7">
      <w:pPr>
        <w:spacing w:after="160" w:line="259" w:lineRule="auto"/>
        <w:rPr>
          <w:b/>
          <w:color w:val="000000"/>
        </w:rPr>
      </w:pPr>
      <w:r>
        <w:rPr>
          <w:b/>
          <w:color w:val="000000"/>
        </w:rPr>
        <w:br w:type="page"/>
      </w:r>
    </w:p>
    <w:p w:rsidR="00144DB7" w:rsidRPr="00551AF7" w:rsidRDefault="00144DB7" w:rsidP="00144DB7">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551AF7"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rPr>
                <w:b/>
                <w:bCs/>
              </w:rPr>
              <w:t>LAW2405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144DB7" w:rsidRPr="00551AF7" w:rsidRDefault="00144DB7" w:rsidP="009440AF">
            <w:pPr>
              <w:jc w:val="both"/>
              <w:rPr>
                <w:b/>
                <w:bCs/>
              </w:rPr>
            </w:pPr>
            <w:r w:rsidRPr="00551AF7">
              <w:rPr>
                <w:b/>
              </w:rPr>
              <w:t>FAMILY LAW-II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rPr>
                <w:b/>
                <w:bCs/>
              </w:rPr>
            </w:pPr>
            <w:r w:rsidRPr="00551AF7">
              <w:rPr>
                <w:b/>
                <w:bCs/>
              </w:rPr>
              <w:t>C</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t xml:space="preserve">Version </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466ACA" w:rsidRDefault="00144DB7" w:rsidP="009440AF">
            <w:pPr>
              <w:jc w:val="both"/>
              <w:rPr>
                <w:bCs/>
              </w:rPr>
            </w:pPr>
            <w:r w:rsidRPr="00466ACA">
              <w:rPr>
                <w:bCs/>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4</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51AF7" w:rsidRDefault="00144DB7" w:rsidP="009440AF">
            <w:pPr>
              <w:jc w:val="both"/>
            </w:pPr>
            <w:r>
              <w:t>Family Law- I</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51AF7" w:rsidRDefault="00144DB7" w:rsidP="009440AF">
            <w:pPr>
              <w:jc w:val="both"/>
            </w:pPr>
          </w:p>
        </w:tc>
      </w:tr>
    </w:tbl>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144DB7" w:rsidRPr="00551AF7" w:rsidRDefault="00144DB7" w:rsidP="00144DB7">
      <w:pPr>
        <w:jc w:val="both"/>
        <w:rPr>
          <w:b/>
        </w:rPr>
      </w:pPr>
      <w:r w:rsidRPr="00551AF7">
        <w:rPr>
          <w:b/>
        </w:rPr>
        <w:t>L-Lectures; T-Tutorials; P-Practical; C-Total Credits</w:t>
      </w:r>
    </w:p>
    <w:p w:rsidR="00144DB7" w:rsidRPr="00551AF7" w:rsidRDefault="00144DB7" w:rsidP="00144DB7">
      <w:pPr>
        <w:jc w:val="both"/>
        <w:rPr>
          <w:b/>
        </w:rPr>
      </w:pPr>
    </w:p>
    <w:p w:rsidR="00144DB7" w:rsidRPr="00551AF7" w:rsidRDefault="00144DB7" w:rsidP="00144DB7">
      <w:pPr>
        <w:spacing w:line="360" w:lineRule="auto"/>
        <w:jc w:val="both"/>
        <w:rPr>
          <w:b/>
          <w:bCs/>
        </w:rPr>
      </w:pPr>
      <w:r w:rsidRPr="00551AF7">
        <w:rPr>
          <w:b/>
          <w:bCs/>
        </w:rPr>
        <w:t>Course Description:</w:t>
      </w:r>
    </w:p>
    <w:p w:rsidR="00144DB7" w:rsidRPr="00551AF7" w:rsidRDefault="00144DB7" w:rsidP="00144DB7">
      <w:pPr>
        <w:spacing w:line="360" w:lineRule="auto"/>
        <w:jc w:val="both"/>
      </w:pPr>
      <w:r w:rsidRPr="00551AF7">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w:t>
      </w:r>
    </w:p>
    <w:p w:rsidR="00144DB7" w:rsidRPr="00551AF7" w:rsidRDefault="00144DB7" w:rsidP="00144DB7">
      <w:pPr>
        <w:spacing w:line="360" w:lineRule="auto"/>
        <w:jc w:val="both"/>
      </w:pPr>
      <w:r w:rsidRPr="00551AF7">
        <w:t>Family Law II is comprehensively covered with principal focus on the Muslim Personal Laws of Marriage, Maintenance, Dower, Adoption &amp; Guardianship, Divorce, Hiba (Gift), Pre-emption, Succession, and Disposition of Property. These are examined in light of classical rules and recent family law reforms in the Muslim world.</w:t>
      </w:r>
    </w:p>
    <w:p w:rsidR="00144DB7" w:rsidRDefault="00144DB7" w:rsidP="00144DB7">
      <w:pPr>
        <w:jc w:val="both"/>
        <w:rPr>
          <w:b/>
          <w:bCs/>
        </w:rPr>
      </w:pPr>
    </w:p>
    <w:p w:rsidR="00144DB7" w:rsidRPr="00551AF7" w:rsidRDefault="00144DB7" w:rsidP="00144DB7">
      <w:pPr>
        <w:jc w:val="both"/>
        <w:rPr>
          <w:b/>
          <w:bCs/>
        </w:rPr>
      </w:pPr>
      <w:r w:rsidRPr="00551AF7">
        <w:rPr>
          <w:b/>
          <w:bCs/>
        </w:rPr>
        <w:t>Course Objectives:</w:t>
      </w:r>
    </w:p>
    <w:p w:rsidR="00144DB7" w:rsidRPr="00551AF7" w:rsidRDefault="00144DB7" w:rsidP="00144DB7">
      <w:pPr>
        <w:spacing w:line="360" w:lineRule="auto"/>
        <w:jc w:val="both"/>
      </w:pPr>
      <w:r>
        <w:t>The O</w:t>
      </w:r>
      <w:r w:rsidRPr="00551AF7">
        <w:t>bjectives of this Course are to:</w:t>
      </w:r>
    </w:p>
    <w:p w:rsidR="00144DB7" w:rsidRPr="00551AF7" w:rsidRDefault="00144DB7" w:rsidP="00144DB7">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Provide an overview of the origin/sources of Muslim Law in India. </w:t>
      </w:r>
    </w:p>
    <w:p w:rsidR="00144DB7" w:rsidRPr="00551AF7" w:rsidRDefault="00144DB7" w:rsidP="00144DB7">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Provide an in-depth knowledge of the Laws governing Muslims.</w:t>
      </w:r>
    </w:p>
    <w:p w:rsidR="00144DB7" w:rsidRPr="00551AF7" w:rsidRDefault="00144DB7" w:rsidP="00144DB7">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Equip students with general understandings about the concept of Marriage, Adoption, Maintenance, Guardianship and Succession in the Muslims. </w:t>
      </w:r>
    </w:p>
    <w:p w:rsidR="00144DB7" w:rsidRDefault="00144DB7" w:rsidP="00144DB7">
      <w:pPr>
        <w:jc w:val="both"/>
        <w:rPr>
          <w:b/>
          <w:bCs/>
        </w:rPr>
      </w:pPr>
    </w:p>
    <w:p w:rsidR="00144DB7" w:rsidRPr="00551AF7" w:rsidRDefault="00144DB7" w:rsidP="00144DB7">
      <w:pPr>
        <w:jc w:val="both"/>
        <w:rPr>
          <w:b/>
          <w:bCs/>
        </w:rPr>
      </w:pPr>
      <w:r w:rsidRPr="00551AF7">
        <w:rPr>
          <w:b/>
          <w:bCs/>
        </w:rPr>
        <w:lastRenderedPageBreak/>
        <w:t>Course Outcomes:</w:t>
      </w:r>
    </w:p>
    <w:p w:rsidR="00144DB7" w:rsidRPr="00551AF7" w:rsidRDefault="00144DB7" w:rsidP="00144DB7">
      <w:pPr>
        <w:spacing w:line="360" w:lineRule="auto"/>
        <w:jc w:val="both"/>
      </w:pPr>
      <w:r w:rsidRPr="00551AF7">
        <w:t>On completion of this Course, the students will be able to-</w:t>
      </w:r>
    </w:p>
    <w:p w:rsidR="00144DB7" w:rsidRPr="00551AF7" w:rsidRDefault="00144DB7" w:rsidP="00144DB7">
      <w:pPr>
        <w:spacing w:line="360" w:lineRule="auto"/>
        <w:jc w:val="both"/>
      </w:pPr>
      <w:r w:rsidRPr="00551AF7">
        <w:t xml:space="preserve">CO1: </w:t>
      </w:r>
      <w:r>
        <w:t>Examine</w:t>
      </w:r>
      <w:r w:rsidRPr="00527694">
        <w:t xml:space="preserve"> historical and social contexts that have influenced the modern definition and regulation of </w:t>
      </w:r>
      <w:r>
        <w:t xml:space="preserve">Muslim </w:t>
      </w:r>
      <w:r w:rsidRPr="00527694">
        <w:t>families</w:t>
      </w:r>
      <w:r>
        <w:t>.</w:t>
      </w:r>
    </w:p>
    <w:p w:rsidR="00144DB7" w:rsidRDefault="00144DB7" w:rsidP="00144DB7">
      <w:pPr>
        <w:spacing w:line="360" w:lineRule="auto"/>
        <w:jc w:val="both"/>
      </w:pPr>
      <w:r w:rsidRPr="00551AF7">
        <w:t>CO2:</w:t>
      </w:r>
      <w:r>
        <w:t xml:space="preserve"> Analyse and C</w:t>
      </w:r>
      <w:r w:rsidRPr="00551AF7">
        <w:t>ompare Personal Laws.</w:t>
      </w:r>
      <w:r>
        <w:t xml:space="preserve"> </w:t>
      </w:r>
    </w:p>
    <w:p w:rsidR="00144DB7" w:rsidRPr="00551AF7" w:rsidRDefault="00144DB7" w:rsidP="00144DB7">
      <w:pPr>
        <w:spacing w:line="360" w:lineRule="auto"/>
        <w:jc w:val="both"/>
      </w:pPr>
      <w:r>
        <w:t>CO3: D</w:t>
      </w:r>
      <w:r w:rsidRPr="00B96D99">
        <w:t xml:space="preserve">evelop knowledge and understanding of </w:t>
      </w:r>
      <w:r w:rsidRPr="00551AF7">
        <w:t>basic concepts</w:t>
      </w:r>
      <w:r>
        <w:t xml:space="preserve"> of </w:t>
      </w:r>
      <w:r w:rsidRPr="00B96D99">
        <w:t>substantive family law</w:t>
      </w:r>
      <w:r>
        <w:t>s</w:t>
      </w:r>
      <w:r w:rsidRPr="00B96D99">
        <w:t xml:space="preserve"> </w:t>
      </w:r>
      <w:r w:rsidRPr="00551AF7">
        <w:t>like Marriage, Divorce, Succession, Adoption, Maintenance, Parental Custody, Domestic Abuse and Children's Rights.</w:t>
      </w:r>
    </w:p>
    <w:p w:rsidR="00144DB7" w:rsidRDefault="00144DB7" w:rsidP="00144DB7">
      <w:pPr>
        <w:spacing w:line="360" w:lineRule="auto"/>
        <w:jc w:val="both"/>
      </w:pPr>
      <w:r w:rsidRPr="00551AF7">
        <w:t xml:space="preserve">CO4: </w:t>
      </w:r>
      <w:r>
        <w:t>R</w:t>
      </w:r>
      <w:r w:rsidRPr="00B96D99">
        <w:t xml:space="preserve">ecognize and resolve ethical issues that arise in </w:t>
      </w:r>
      <w:r>
        <w:t>Muslim</w:t>
      </w:r>
      <w:r w:rsidRPr="00B96D99">
        <w:t xml:space="preserve"> Law considering relevant ethical, moral, and religious principles</w:t>
      </w:r>
      <w:r>
        <w:t xml:space="preserve"> through the practice of Family L</w:t>
      </w:r>
      <w:r w:rsidRPr="00B96D99">
        <w:t>aw.</w:t>
      </w:r>
    </w:p>
    <w:p w:rsidR="00144DB7" w:rsidRPr="00551AF7" w:rsidRDefault="00144DB7" w:rsidP="00144DB7">
      <w:pPr>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144DB7" w:rsidRPr="00551AF7" w:rsidTr="009440AF">
        <w:trPr>
          <w:trHeight w:val="580"/>
        </w:trPr>
        <w:tc>
          <w:tcPr>
            <w:tcW w:w="679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Number of hours</w:t>
            </w:r>
          </w:p>
        </w:tc>
      </w:tr>
      <w:tr w:rsidR="00144DB7" w:rsidRPr="00551AF7" w:rsidTr="009440AF">
        <w:trPr>
          <w:trHeight w:val="670"/>
        </w:trPr>
        <w:tc>
          <w:tcPr>
            <w:tcW w:w="6790" w:type="dxa"/>
            <w:tcBorders>
              <w:top w:val="single" w:sz="4" w:space="0" w:color="auto"/>
              <w:left w:val="single" w:sz="4" w:space="0" w:color="auto"/>
              <w:bottom w:val="single" w:sz="4" w:space="0" w:color="auto"/>
              <w:right w:val="single" w:sz="4" w:space="0" w:color="auto"/>
            </w:tcBorders>
          </w:tcPr>
          <w:p w:rsidR="00144DB7" w:rsidRPr="00055452" w:rsidRDefault="00144DB7" w:rsidP="009440AF">
            <w:pPr>
              <w:jc w:val="both"/>
              <w:rPr>
                <w:b/>
              </w:rPr>
            </w:pPr>
            <w:r>
              <w:rPr>
                <w:b/>
              </w:rPr>
              <w:t xml:space="preserve">Module I: </w:t>
            </w:r>
            <w:r w:rsidRPr="00055452">
              <w:rPr>
                <w:b/>
              </w:rPr>
              <w:t>Introduction (Sources, Schools and Muslim Marriage (Nikah)</w:t>
            </w:r>
          </w:p>
          <w:p w:rsidR="00144DB7" w:rsidRDefault="00144DB7" w:rsidP="009440AF">
            <w:pPr>
              <w:jc w:val="both"/>
            </w:pPr>
            <w:r>
              <w:t>-</w:t>
            </w:r>
            <w:r w:rsidRPr="00055452">
              <w:t>Sources and Schools of</w:t>
            </w:r>
            <w:r>
              <w:t xml:space="preserve"> </w:t>
            </w:r>
            <w:r w:rsidRPr="00055452">
              <w:t>Muslim Law</w:t>
            </w:r>
            <w:r w:rsidRPr="00055452">
              <w:rPr>
                <w:b/>
              </w:rPr>
              <w:t xml:space="preserve">: </w:t>
            </w:r>
            <w:r w:rsidRPr="00055452">
              <w:t>Shia</w:t>
            </w:r>
            <w:r>
              <w:t xml:space="preserve"> and Sunni</w:t>
            </w:r>
          </w:p>
          <w:p w:rsidR="00144DB7" w:rsidRPr="00055452" w:rsidRDefault="00144DB7" w:rsidP="009440AF">
            <w:pPr>
              <w:jc w:val="both"/>
            </w:pPr>
            <w:r>
              <w:t>-Muslim Marriage: Nature and C</w:t>
            </w:r>
            <w:r w:rsidRPr="00055452">
              <w:t>oncepts of Muslim Marri</w:t>
            </w:r>
            <w:r>
              <w:t>age, Essential conditions of a V</w:t>
            </w:r>
            <w:r w:rsidRPr="00055452">
              <w:t xml:space="preserve">alid </w:t>
            </w:r>
            <w:r>
              <w:t>M</w:t>
            </w:r>
            <w:r w:rsidRPr="00055452">
              <w:t xml:space="preserve">arriage, </w:t>
            </w:r>
            <w:r>
              <w:t>P</w:t>
            </w:r>
            <w:r w:rsidRPr="00055452">
              <w:t xml:space="preserve">rohibitions/ </w:t>
            </w:r>
            <w:r>
              <w:t>Disabilities, Classification of Marriage and E</w:t>
            </w:r>
            <w:r w:rsidRPr="00055452">
              <w:t xml:space="preserve">ffects of </w:t>
            </w:r>
            <w:r>
              <w:t>V</w:t>
            </w:r>
            <w:r w:rsidRPr="00055452">
              <w:t xml:space="preserve">alid, </w:t>
            </w:r>
            <w:r>
              <w:t>I</w:t>
            </w:r>
            <w:r w:rsidRPr="00055452">
              <w:t xml:space="preserve">rregular, </w:t>
            </w:r>
            <w:r>
              <w:t>V</w:t>
            </w:r>
            <w:r w:rsidRPr="00055452">
              <w:t xml:space="preserve">oid </w:t>
            </w:r>
            <w:r>
              <w:t>M</w:t>
            </w:r>
            <w:r w:rsidRPr="00055452">
              <w:t>arriage.</w:t>
            </w:r>
          </w:p>
          <w:p w:rsidR="00144DB7" w:rsidRPr="00551AF7" w:rsidRDefault="00144DB7" w:rsidP="009440AF">
            <w:pPr>
              <w:jc w:val="both"/>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8</w:t>
            </w:r>
          </w:p>
        </w:tc>
      </w:tr>
      <w:tr w:rsidR="00144DB7" w:rsidRPr="00551AF7" w:rsidTr="009440AF">
        <w:trPr>
          <w:trHeight w:val="750"/>
        </w:trPr>
        <w:tc>
          <w:tcPr>
            <w:tcW w:w="6790" w:type="dxa"/>
            <w:tcBorders>
              <w:top w:val="single" w:sz="4" w:space="0" w:color="auto"/>
              <w:left w:val="single" w:sz="4" w:space="0" w:color="auto"/>
              <w:bottom w:val="single" w:sz="4" w:space="0" w:color="auto"/>
              <w:right w:val="single" w:sz="4" w:space="0" w:color="auto"/>
            </w:tcBorders>
          </w:tcPr>
          <w:p w:rsidR="00144DB7" w:rsidRPr="00A56F1F" w:rsidRDefault="00144DB7" w:rsidP="009440AF">
            <w:pPr>
              <w:jc w:val="both"/>
              <w:rPr>
                <w:b/>
              </w:rPr>
            </w:pPr>
            <w:r w:rsidRPr="00A56F1F">
              <w:rPr>
                <w:b/>
              </w:rPr>
              <w:t>Module II: Dower and Matrimonial Remedies (Dower, Restitution, Separation and Divorce )</w:t>
            </w:r>
          </w:p>
          <w:p w:rsidR="00144DB7" w:rsidRDefault="00144DB7" w:rsidP="009440AF">
            <w:pPr>
              <w:tabs>
                <w:tab w:val="left" w:pos="360"/>
              </w:tabs>
              <w:contextualSpacing/>
              <w:jc w:val="both"/>
            </w:pPr>
            <w:r>
              <w:t>-Dower: Concept and Nature</w:t>
            </w:r>
          </w:p>
          <w:p w:rsidR="00144DB7" w:rsidRDefault="00144DB7" w:rsidP="009440AF">
            <w:pPr>
              <w:tabs>
                <w:tab w:val="left" w:pos="360"/>
              </w:tabs>
              <w:contextualSpacing/>
              <w:jc w:val="both"/>
            </w:pPr>
            <w:r>
              <w:t>- Nullity of Marriage</w:t>
            </w:r>
          </w:p>
          <w:p w:rsidR="00144DB7" w:rsidRDefault="00144DB7" w:rsidP="009440AF">
            <w:pPr>
              <w:tabs>
                <w:tab w:val="left" w:pos="360"/>
              </w:tabs>
              <w:contextualSpacing/>
              <w:jc w:val="both"/>
            </w:pPr>
            <w:r>
              <w:t>-Option of Puberty</w:t>
            </w:r>
          </w:p>
          <w:p w:rsidR="00144DB7" w:rsidRDefault="00144DB7" w:rsidP="009440AF">
            <w:pPr>
              <w:tabs>
                <w:tab w:val="left" w:pos="360"/>
              </w:tabs>
              <w:contextualSpacing/>
              <w:jc w:val="both"/>
            </w:pPr>
            <w:r>
              <w:t>-Restitution of Conjugal Rights</w:t>
            </w:r>
          </w:p>
          <w:p w:rsidR="00144DB7" w:rsidRDefault="00144DB7" w:rsidP="009440AF">
            <w:pPr>
              <w:tabs>
                <w:tab w:val="left" w:pos="360"/>
              </w:tabs>
              <w:contextualSpacing/>
              <w:jc w:val="both"/>
            </w:pPr>
            <w:r>
              <w:t>-Judicial S</w:t>
            </w:r>
            <w:r w:rsidRPr="00A56F1F">
              <w:t>eparation</w:t>
            </w:r>
          </w:p>
          <w:p w:rsidR="00144DB7" w:rsidRPr="00A56F1F" w:rsidRDefault="00144DB7" w:rsidP="009440AF">
            <w:pPr>
              <w:tabs>
                <w:tab w:val="left" w:pos="360"/>
              </w:tabs>
              <w:contextualSpacing/>
              <w:jc w:val="both"/>
            </w:pPr>
            <w:r>
              <w:t>-Divorce under Muslim P</w:t>
            </w:r>
            <w:r w:rsidRPr="00A56F1F">
              <w:t>ersonal Law</w:t>
            </w:r>
            <w:r>
              <w:t xml:space="preserve">: </w:t>
            </w:r>
            <w:r w:rsidRPr="00A56F1F">
              <w:t>Groun</w:t>
            </w:r>
            <w:r>
              <w:t>ds for divorce under Muslim Law, Bars to Matrimonial R</w:t>
            </w:r>
            <w:r w:rsidRPr="00A56F1F">
              <w:t xml:space="preserve">elief under Muslim Law; Grounds for Divorce under Indian Dissolution of Muslim Marriage Act 1939. </w:t>
            </w:r>
          </w:p>
          <w:p w:rsidR="00144DB7" w:rsidRPr="00551AF7" w:rsidRDefault="00144DB7" w:rsidP="009440AF">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 L4</w:t>
            </w:r>
          </w:p>
        </w:tc>
        <w:tc>
          <w:tcPr>
            <w:tcW w:w="1540" w:type="dxa"/>
            <w:tcBorders>
              <w:top w:val="single" w:sz="4" w:space="0" w:color="auto"/>
              <w:left w:val="single" w:sz="4" w:space="0" w:color="auto"/>
              <w:bottom w:val="single" w:sz="4" w:space="0" w:color="auto"/>
              <w:right w:val="single" w:sz="4" w:space="0" w:color="auto"/>
            </w:tcBorders>
          </w:tcPr>
          <w:p w:rsidR="00144DB7" w:rsidRPr="00551AF7" w:rsidRDefault="00144DB7" w:rsidP="009440AF">
            <w:pPr>
              <w:jc w:val="both"/>
              <w:rPr>
                <w:b/>
                <w:bCs/>
              </w:rPr>
            </w:pPr>
            <w:r>
              <w:rPr>
                <w:b/>
                <w:bCs/>
              </w:rPr>
              <w:t>12</w:t>
            </w:r>
          </w:p>
          <w:p w:rsidR="00144DB7" w:rsidRPr="00551AF7" w:rsidRDefault="00144DB7" w:rsidP="009440AF">
            <w:pPr>
              <w:jc w:val="both"/>
              <w:rPr>
                <w:b/>
                <w:bCs/>
              </w:rPr>
            </w:pPr>
          </w:p>
          <w:p w:rsidR="00144DB7" w:rsidRPr="00551AF7" w:rsidRDefault="00144DB7" w:rsidP="009440AF">
            <w:pPr>
              <w:jc w:val="both"/>
              <w:rPr>
                <w:b/>
                <w:bCs/>
              </w:rPr>
            </w:pPr>
          </w:p>
          <w:p w:rsidR="00144DB7" w:rsidRPr="00551AF7" w:rsidRDefault="00144DB7" w:rsidP="009440AF">
            <w:pPr>
              <w:jc w:val="both"/>
              <w:rPr>
                <w:b/>
                <w:bCs/>
              </w:rPr>
            </w:pPr>
          </w:p>
        </w:tc>
      </w:tr>
      <w:tr w:rsidR="00144DB7" w:rsidRPr="00551AF7" w:rsidTr="009440AF">
        <w:trPr>
          <w:trHeight w:val="520"/>
        </w:trPr>
        <w:tc>
          <w:tcPr>
            <w:tcW w:w="6790" w:type="dxa"/>
            <w:tcBorders>
              <w:top w:val="single" w:sz="4" w:space="0" w:color="auto"/>
              <w:left w:val="single" w:sz="4" w:space="0" w:color="auto"/>
              <w:bottom w:val="single" w:sz="4" w:space="0" w:color="auto"/>
              <w:right w:val="single" w:sz="4" w:space="0" w:color="auto"/>
            </w:tcBorders>
          </w:tcPr>
          <w:p w:rsidR="00144DB7" w:rsidRPr="00055452" w:rsidRDefault="00144DB7" w:rsidP="009440AF">
            <w:pPr>
              <w:jc w:val="both"/>
              <w:rPr>
                <w:b/>
              </w:rPr>
            </w:pPr>
            <w:r>
              <w:rPr>
                <w:b/>
              </w:rPr>
              <w:t xml:space="preserve">Module </w:t>
            </w:r>
            <w:r w:rsidRPr="00055452">
              <w:rPr>
                <w:b/>
              </w:rPr>
              <w:t>III</w:t>
            </w:r>
            <w:r>
              <w:rPr>
                <w:b/>
              </w:rPr>
              <w:t>: Alimony, M</w:t>
            </w:r>
            <w:r w:rsidRPr="00055452">
              <w:rPr>
                <w:b/>
              </w:rPr>
              <w:t>aintenance and Adoption</w:t>
            </w:r>
            <w:r>
              <w:rPr>
                <w:b/>
              </w:rPr>
              <w:t xml:space="preserve"> </w:t>
            </w:r>
            <w:r w:rsidRPr="00055452">
              <w:rPr>
                <w:b/>
              </w:rPr>
              <w:t>&amp;</w:t>
            </w:r>
            <w:r>
              <w:rPr>
                <w:b/>
              </w:rPr>
              <w:t xml:space="preserve"> </w:t>
            </w:r>
            <w:r w:rsidRPr="00055452">
              <w:rPr>
                <w:b/>
              </w:rPr>
              <w:t>Guardianship (Hizanat)</w:t>
            </w:r>
            <w:r>
              <w:rPr>
                <w:b/>
              </w:rPr>
              <w:t xml:space="preserve"> </w:t>
            </w:r>
          </w:p>
          <w:p w:rsidR="00144DB7" w:rsidRDefault="00144DB7" w:rsidP="009440AF">
            <w:pPr>
              <w:jc w:val="both"/>
            </w:pPr>
            <w:r>
              <w:t>-</w:t>
            </w:r>
            <w:r w:rsidRPr="00055452">
              <w:t>Maintenance of neglected wives, divorced wives, minor children, disabled children and parents who are unable to support themselves vide sections 125, 127 of C</w:t>
            </w:r>
            <w:r>
              <w:t>ode of Criminal Procedure, 1973</w:t>
            </w:r>
          </w:p>
          <w:p w:rsidR="00144DB7" w:rsidRDefault="00144DB7" w:rsidP="009440AF">
            <w:pPr>
              <w:jc w:val="both"/>
            </w:pPr>
            <w:r>
              <w:t>-</w:t>
            </w:r>
            <w:r w:rsidRPr="00055452">
              <w:t>Alimony and maint</w:t>
            </w:r>
            <w:r>
              <w:t xml:space="preserve">enance as an independent remedy, </w:t>
            </w:r>
            <w:r w:rsidRPr="00055452">
              <w:t>Maintenance (Nafaqa) for Muslim Women under the Muslim Women Protection of Right on Divorce Act, 1986</w:t>
            </w:r>
          </w:p>
          <w:p w:rsidR="00144DB7" w:rsidRPr="00055452" w:rsidRDefault="00144DB7" w:rsidP="009440AF">
            <w:pPr>
              <w:jc w:val="both"/>
            </w:pPr>
            <w:r>
              <w:t>-</w:t>
            </w:r>
            <w:r w:rsidRPr="00055452">
              <w:t>Guardianship under Muslim Law.</w:t>
            </w:r>
          </w:p>
          <w:p w:rsidR="00144DB7" w:rsidRPr="00551AF7" w:rsidRDefault="00144DB7" w:rsidP="009440AF">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r>
      <w:tr w:rsidR="00144DB7" w:rsidRPr="00551AF7" w:rsidTr="009440AF">
        <w:trPr>
          <w:trHeight w:val="550"/>
        </w:trPr>
        <w:tc>
          <w:tcPr>
            <w:tcW w:w="6790" w:type="dxa"/>
            <w:tcBorders>
              <w:top w:val="single" w:sz="4" w:space="0" w:color="auto"/>
              <w:left w:val="single" w:sz="4" w:space="0" w:color="auto"/>
              <w:bottom w:val="single" w:sz="4" w:space="0" w:color="auto"/>
              <w:right w:val="single" w:sz="4" w:space="0" w:color="auto"/>
            </w:tcBorders>
          </w:tcPr>
          <w:p w:rsidR="00144DB7" w:rsidRPr="00055452" w:rsidRDefault="00144DB7" w:rsidP="009440AF">
            <w:pPr>
              <w:jc w:val="both"/>
              <w:rPr>
                <w:b/>
              </w:rPr>
            </w:pPr>
            <w:r w:rsidRPr="00055452">
              <w:rPr>
                <w:b/>
              </w:rPr>
              <w:t>Mo</w:t>
            </w:r>
            <w:r>
              <w:rPr>
                <w:b/>
              </w:rPr>
              <w:t>dule IV: Law of Succession and I</w:t>
            </w:r>
            <w:r w:rsidRPr="00055452">
              <w:rPr>
                <w:b/>
              </w:rPr>
              <w:t xml:space="preserve">nheritance among Muslims  </w:t>
            </w:r>
          </w:p>
          <w:p w:rsidR="00144DB7" w:rsidRPr="00055452" w:rsidRDefault="00144DB7" w:rsidP="009440AF">
            <w:pPr>
              <w:jc w:val="both"/>
            </w:pPr>
            <w:r w:rsidRPr="00055452">
              <w:t xml:space="preserve">General rules of succession; inclusion and exclusion of inheritors to </w:t>
            </w:r>
            <w:r w:rsidRPr="00055452">
              <w:lastRenderedPageBreak/>
              <w:t>the property.  Classification of heirs under Hanafi and Ithma</w:t>
            </w:r>
            <w:r>
              <w:t xml:space="preserve"> </w:t>
            </w:r>
            <w:r w:rsidRPr="00055452">
              <w:t xml:space="preserve">Asharia School and their shares and distribution of property. </w:t>
            </w:r>
          </w:p>
          <w:p w:rsidR="00144DB7" w:rsidRPr="00551AF7" w:rsidRDefault="00144DB7" w:rsidP="009440AF">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lastRenderedPageBreak/>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w:t>
            </w:r>
            <w:r>
              <w:rPr>
                <w:b/>
                <w:bCs/>
              </w:rPr>
              <w:t>0</w:t>
            </w:r>
          </w:p>
        </w:tc>
      </w:tr>
      <w:tr w:rsidR="00144DB7" w:rsidRPr="00551AF7" w:rsidTr="009440AF">
        <w:trPr>
          <w:trHeight w:val="720"/>
        </w:trPr>
        <w:tc>
          <w:tcPr>
            <w:tcW w:w="6790" w:type="dxa"/>
            <w:tcBorders>
              <w:top w:val="single" w:sz="4" w:space="0" w:color="auto"/>
              <w:left w:val="single" w:sz="4" w:space="0" w:color="auto"/>
              <w:bottom w:val="single" w:sz="4" w:space="0" w:color="auto"/>
              <w:right w:val="single" w:sz="4" w:space="0" w:color="auto"/>
            </w:tcBorders>
          </w:tcPr>
          <w:p w:rsidR="00144DB7" w:rsidRPr="00055452" w:rsidRDefault="00144DB7" w:rsidP="009440AF">
            <w:pPr>
              <w:jc w:val="both"/>
              <w:rPr>
                <w:b/>
              </w:rPr>
            </w:pPr>
            <w:r w:rsidRPr="00055452">
              <w:rPr>
                <w:b/>
              </w:rPr>
              <w:t>Module V: Dispositions under Muslim Law, Waqf and Pre- Emption</w:t>
            </w:r>
          </w:p>
          <w:p w:rsidR="00144DB7" w:rsidRDefault="00144DB7" w:rsidP="009440AF">
            <w:pPr>
              <w:jc w:val="both"/>
            </w:pPr>
            <w:r>
              <w:t>-Wasiyat</w:t>
            </w:r>
            <w:r w:rsidRPr="00055452">
              <w:t>: Testamentary Disposition an</w:t>
            </w:r>
            <w:r>
              <w:t>d various incidents of wasiyat.</w:t>
            </w:r>
          </w:p>
          <w:p w:rsidR="00144DB7" w:rsidRPr="00055452" w:rsidRDefault="00144DB7" w:rsidP="009440AF">
            <w:pPr>
              <w:jc w:val="both"/>
            </w:pPr>
            <w:r>
              <w:t>-</w:t>
            </w:r>
            <w:r w:rsidRPr="00055452">
              <w:t xml:space="preserve">Disposition inter vivos (Gift), Gift (Hiba), </w:t>
            </w:r>
            <w:r>
              <w:t>Musha, Revocation of Gifts,</w:t>
            </w:r>
            <w:r w:rsidRPr="00055452">
              <w:t xml:space="preserve"> Distinction between Hiba, Ariya, Sadaqa</w:t>
            </w:r>
            <w:r>
              <w:t xml:space="preserve"> </w:t>
            </w:r>
            <w:r w:rsidRPr="00055452">
              <w:t>&amp;</w:t>
            </w:r>
            <w:r>
              <w:t xml:space="preserve"> </w:t>
            </w:r>
            <w:r w:rsidRPr="00055452">
              <w:t xml:space="preserve">Wakf, Hiba-bil-Sharatful- ewaz, Gift during death illness (Marz-ul-maut). </w:t>
            </w:r>
          </w:p>
          <w:p w:rsidR="00144DB7" w:rsidRPr="00055452" w:rsidRDefault="00144DB7" w:rsidP="009440AF">
            <w:pPr>
              <w:jc w:val="both"/>
            </w:pPr>
            <w:r>
              <w:rPr>
                <w:bCs/>
              </w:rPr>
              <w:t xml:space="preserve">-Waqf: </w:t>
            </w:r>
            <w:r w:rsidRPr="00055452">
              <w:t>Meaning, Kinds, Objects,</w:t>
            </w:r>
            <w:r>
              <w:t xml:space="preserve"> P</w:t>
            </w:r>
            <w:r w:rsidRPr="00055452">
              <w:t>urpose, Requisites and various incidents of  waqf.</w:t>
            </w:r>
          </w:p>
          <w:p w:rsidR="00144DB7" w:rsidRPr="00055452" w:rsidRDefault="00144DB7" w:rsidP="009440AF">
            <w:pPr>
              <w:jc w:val="both"/>
              <w:rPr>
                <w:bCs/>
              </w:rPr>
            </w:pPr>
            <w:r>
              <w:rPr>
                <w:bCs/>
              </w:rPr>
              <w:t xml:space="preserve">-Pre-emption: </w:t>
            </w:r>
            <w:r w:rsidRPr="00055452">
              <w:rPr>
                <w:bCs/>
              </w:rPr>
              <w:t>Origin, Definition, Classification, Subject matter, formalities, effects, constitutional validity.</w:t>
            </w:r>
          </w:p>
          <w:p w:rsidR="00144DB7" w:rsidRPr="00551AF7" w:rsidRDefault="00144DB7" w:rsidP="009440AF">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Pr>
                <w:b/>
                <w:bCs/>
              </w:rPr>
              <w:t>8</w:t>
            </w:r>
          </w:p>
        </w:tc>
      </w:tr>
    </w:tbl>
    <w:p w:rsidR="00144DB7" w:rsidRPr="00551AF7" w:rsidRDefault="00144DB7" w:rsidP="00144DB7">
      <w:pPr>
        <w:jc w:val="both"/>
        <w:rPr>
          <w:b/>
          <w:bCs/>
          <w:i/>
          <w:iCs/>
        </w:rPr>
      </w:pPr>
      <w:r w:rsidRPr="00551AF7">
        <w:rPr>
          <w:b/>
          <w:bCs/>
          <w:i/>
          <w:iCs/>
        </w:rPr>
        <w:t>*Bloom’s Level- L1: Knowledge; L2: Comprehension; L3: Application; L4: Analysis; L5: Synthesis, L6: Evaluation</w:t>
      </w:r>
    </w:p>
    <w:p w:rsidR="00144DB7" w:rsidRPr="00551AF7" w:rsidRDefault="00144DB7" w:rsidP="00144DB7">
      <w:pPr>
        <w:jc w:val="both"/>
        <w:rPr>
          <w:b/>
          <w:bCs/>
        </w:rPr>
      </w:pPr>
    </w:p>
    <w:p w:rsidR="00144DB7" w:rsidRPr="00551AF7" w:rsidRDefault="00144DB7" w:rsidP="00144DB7">
      <w:pPr>
        <w:jc w:val="both"/>
        <w:rPr>
          <w:b/>
          <w:bCs/>
        </w:rPr>
      </w:pPr>
      <w:r w:rsidRPr="00551AF7">
        <w:rPr>
          <w:b/>
          <w:bCs/>
        </w:rPr>
        <w:t>Text &amp; Reference Books:</w:t>
      </w:r>
    </w:p>
    <w:p w:rsidR="00144DB7" w:rsidRPr="00551AF7" w:rsidRDefault="00144DB7" w:rsidP="00B6004C">
      <w:pPr>
        <w:numPr>
          <w:ilvl w:val="0"/>
          <w:numId w:val="26"/>
        </w:numPr>
        <w:spacing w:after="160" w:line="360" w:lineRule="auto"/>
        <w:jc w:val="both"/>
      </w:pPr>
      <w:r w:rsidRPr="000B42F7">
        <w:t>Diwan</w:t>
      </w:r>
      <w:r>
        <w:t>,</w:t>
      </w:r>
      <w:r w:rsidRPr="000B42F7">
        <w:t xml:space="preserve"> P </w:t>
      </w:r>
      <w:r>
        <w:t>(2016</w:t>
      </w:r>
      <w:r w:rsidRPr="00551AF7">
        <w:t xml:space="preserve">). </w:t>
      </w:r>
      <w:r>
        <w:rPr>
          <w:i/>
        </w:rPr>
        <w:t>Muslim Law i</w:t>
      </w:r>
      <w:r w:rsidRPr="000B42F7">
        <w:rPr>
          <w:i/>
        </w:rPr>
        <w:t>n Modern India</w:t>
      </w:r>
      <w:r w:rsidRPr="00551AF7">
        <w:t xml:space="preserve">, Allahabad: </w:t>
      </w:r>
      <w:r>
        <w:t>Allahabad</w:t>
      </w:r>
      <w:r w:rsidRPr="00551AF7">
        <w:t xml:space="preserve"> Law Agency.</w:t>
      </w:r>
    </w:p>
    <w:p w:rsidR="00144DB7" w:rsidRPr="000B42F7" w:rsidRDefault="00144DB7" w:rsidP="00B6004C">
      <w:pPr>
        <w:numPr>
          <w:ilvl w:val="0"/>
          <w:numId w:val="26"/>
        </w:numPr>
        <w:spacing w:after="160" w:line="360" w:lineRule="auto"/>
        <w:jc w:val="both"/>
        <w:rPr>
          <w:b/>
          <w:bCs/>
          <w:i/>
        </w:rPr>
      </w:pPr>
      <w:r>
        <w:t>Singh</w:t>
      </w:r>
      <w:r w:rsidRPr="00551AF7">
        <w:t xml:space="preserve">, </w:t>
      </w:r>
      <w:r>
        <w:t>R K</w:t>
      </w:r>
      <w:r w:rsidRPr="00551AF7">
        <w:t xml:space="preserve"> (2018). </w:t>
      </w:r>
      <w:r w:rsidRPr="000B42F7">
        <w:rPr>
          <w:bCs/>
          <w:i/>
        </w:rPr>
        <w:t>Textbook on Muslim Law</w:t>
      </w:r>
      <w:r w:rsidRPr="000B42F7">
        <w:t xml:space="preserve">, </w:t>
      </w:r>
      <w:r>
        <w:t>Delhi</w:t>
      </w:r>
      <w:r w:rsidRPr="000B42F7">
        <w:t xml:space="preserve">: </w:t>
      </w:r>
      <w:r>
        <w:t>Universal Law Publishing</w:t>
      </w:r>
      <w:r w:rsidRPr="000B42F7">
        <w:t>.</w:t>
      </w:r>
    </w:p>
    <w:p w:rsidR="00144DB7" w:rsidRPr="000B42F7" w:rsidRDefault="00144DB7" w:rsidP="00B6004C">
      <w:pPr>
        <w:numPr>
          <w:ilvl w:val="0"/>
          <w:numId w:val="26"/>
        </w:numPr>
        <w:spacing w:after="160" w:line="360" w:lineRule="auto"/>
        <w:jc w:val="both"/>
      </w:pPr>
      <w:r w:rsidRPr="000B42F7">
        <w:t xml:space="preserve">Mahmood, T &amp; Mahmood, S (2018). </w:t>
      </w:r>
      <w:r w:rsidRPr="000B42F7">
        <w:rPr>
          <w:bCs/>
          <w:i/>
        </w:rPr>
        <w:t>Introduction to Muslim Law,</w:t>
      </w:r>
      <w:r w:rsidRPr="000B42F7">
        <w:rPr>
          <w:b/>
          <w:bCs/>
          <w:i/>
        </w:rPr>
        <w:t xml:space="preserve"> </w:t>
      </w:r>
      <w:r>
        <w:t>Delhi</w:t>
      </w:r>
      <w:r w:rsidRPr="000B42F7">
        <w:t xml:space="preserve">: </w:t>
      </w:r>
      <w:r>
        <w:t>Universal Law Publishing</w:t>
      </w:r>
      <w:r w:rsidRPr="000B42F7">
        <w:t>.</w:t>
      </w:r>
    </w:p>
    <w:p w:rsidR="00144DB7" w:rsidRPr="00551AF7" w:rsidRDefault="00144DB7" w:rsidP="00144DB7">
      <w:pPr>
        <w:jc w:val="both"/>
      </w:pPr>
      <w:r w:rsidRPr="00551AF7">
        <w:rPr>
          <w:b/>
          <w:bCs/>
        </w:rPr>
        <w:t>Modes of Evaluation: Quiz/Assignment/Seminar/Written Exam:</w:t>
      </w:r>
    </w:p>
    <w:p w:rsidR="00144DB7" w:rsidRPr="00551AF7" w:rsidRDefault="00144DB7" w:rsidP="00144DB7">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551AF7"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EE</w:t>
            </w:r>
          </w:p>
        </w:tc>
      </w:tr>
      <w:tr w:rsidR="00144DB7" w:rsidRPr="00551AF7"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70</w:t>
            </w:r>
          </w:p>
        </w:tc>
      </w:tr>
    </w:tbl>
    <w:p w:rsidR="00144DB7" w:rsidRPr="00551AF7" w:rsidRDefault="00144DB7" w:rsidP="00144DB7">
      <w:pPr>
        <w:jc w:val="both"/>
        <w:rPr>
          <w:b/>
          <w:bCs/>
        </w:rPr>
      </w:pPr>
      <w:r w:rsidRPr="00551AF7">
        <w:rPr>
          <w:b/>
          <w:bCs/>
        </w:rPr>
        <w:t>*Components- P/S/V- Presentation/Seminar/Viva; CT- Class Test; A- Attendance; CS/AS- Case Study/Assignment; EE- End Semester Examination</w:t>
      </w:r>
    </w:p>
    <w:p w:rsidR="00144DB7" w:rsidRPr="00551AF7" w:rsidRDefault="00144DB7" w:rsidP="00144DB7">
      <w:pPr>
        <w:jc w:val="both"/>
        <w:rPr>
          <w:b/>
          <w:bCs/>
        </w:rPr>
      </w:pPr>
    </w:p>
    <w:p w:rsidR="00144DB7" w:rsidRPr="00551AF7" w:rsidRDefault="00144DB7" w:rsidP="00144DB7">
      <w:pPr>
        <w:jc w:val="both"/>
        <w:rPr>
          <w:b/>
          <w:bCs/>
        </w:rPr>
      </w:pPr>
      <w:r w:rsidRPr="00551AF7">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15"/>
        <w:gridCol w:w="725"/>
        <w:gridCol w:w="670"/>
        <w:gridCol w:w="670"/>
        <w:gridCol w:w="670"/>
        <w:gridCol w:w="670"/>
        <w:gridCol w:w="670"/>
        <w:gridCol w:w="670"/>
        <w:gridCol w:w="1188"/>
        <w:gridCol w:w="1032"/>
        <w:gridCol w:w="1188"/>
        <w:gridCol w:w="978"/>
      </w:tblGrid>
      <w:tr w:rsidR="00144DB7" w:rsidRPr="00551AF7" w:rsidTr="009440AF">
        <w:tc>
          <w:tcPr>
            <w:tcW w:w="389" w:type="pct"/>
            <w:tcBorders>
              <w:top w:val="single" w:sz="4" w:space="0" w:color="auto"/>
              <w:left w:val="single" w:sz="4" w:space="0" w:color="auto"/>
              <w:bottom w:val="single" w:sz="4" w:space="0" w:color="auto"/>
              <w:right w:val="single" w:sz="4" w:space="0" w:color="auto"/>
            </w:tcBorders>
            <w:vAlign w:val="center"/>
          </w:tcPr>
          <w:p w:rsidR="00144DB7" w:rsidRPr="00551AF7" w:rsidRDefault="00144DB7" w:rsidP="009440AF">
            <w:pPr>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PSO3</w:t>
            </w:r>
          </w:p>
        </w:tc>
        <w:tc>
          <w:tcPr>
            <w:tcW w:w="522" w:type="pct"/>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sz w:val="24"/>
                <w:szCs w:val="24"/>
              </w:rPr>
            </w:pPr>
            <w:r w:rsidRPr="00551AF7">
              <w:rPr>
                <w:b/>
                <w:bCs/>
                <w:sz w:val="24"/>
                <w:szCs w:val="24"/>
              </w:rPr>
              <w:t>PSO4</w:t>
            </w:r>
          </w:p>
        </w:tc>
      </w:tr>
      <w:tr w:rsidR="00144DB7" w:rsidRPr="00551AF7"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r>
      <w:tr w:rsidR="00144DB7" w:rsidRPr="00551AF7"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r>
      <w:tr w:rsidR="00144DB7" w:rsidRPr="00551AF7"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2</w:t>
            </w:r>
          </w:p>
        </w:tc>
      </w:tr>
      <w:tr w:rsidR="00144DB7" w:rsidRPr="00551AF7"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1</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r>
    </w:tbl>
    <w:p w:rsidR="00144DB7" w:rsidRPr="00551AF7" w:rsidRDefault="00144DB7" w:rsidP="00144DB7">
      <w:pPr>
        <w:jc w:val="both"/>
        <w:rPr>
          <w:b/>
          <w:bCs/>
        </w:rPr>
      </w:pPr>
      <w:r w:rsidRPr="00551AF7">
        <w:rPr>
          <w:b/>
          <w:bCs/>
        </w:rPr>
        <w:t>1: strongly related, 2: moderately related and 3: weakly related</w:t>
      </w:r>
    </w:p>
    <w:p w:rsidR="00144DB7" w:rsidRPr="00551AF7" w:rsidRDefault="00144DB7" w:rsidP="00144DB7"/>
    <w:p w:rsidR="00144DB7" w:rsidRPr="00551AF7" w:rsidRDefault="00144DB7" w:rsidP="00144DB7"/>
    <w:p w:rsidR="00144DB7" w:rsidRDefault="00144DB7" w:rsidP="00144DB7">
      <w:pPr>
        <w:spacing w:after="160" w:line="259" w:lineRule="auto"/>
        <w:rPr>
          <w:b/>
          <w:color w:val="000000"/>
        </w:rPr>
      </w:pPr>
      <w:r>
        <w:rPr>
          <w:b/>
          <w:color w:val="000000"/>
        </w:rPr>
        <w:br w:type="page"/>
      </w:r>
    </w:p>
    <w:p w:rsidR="00144DB7" w:rsidRPr="00726C54" w:rsidRDefault="00144DB7" w:rsidP="00144DB7">
      <w:pPr>
        <w:spacing w:line="276" w:lineRule="auto"/>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5386"/>
        <w:gridCol w:w="362"/>
        <w:gridCol w:w="363"/>
        <w:gridCol w:w="353"/>
        <w:gridCol w:w="375"/>
      </w:tblGrid>
      <w:tr w:rsidR="00144DB7" w:rsidRPr="00726C54" w:rsidTr="00C744BF">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bCs/>
                <w:sz w:val="24"/>
                <w:szCs w:val="24"/>
                <w:lang w:val="fr-FR"/>
              </w:rPr>
              <w:t>LAW 2406</w:t>
            </w:r>
          </w:p>
          <w:p w:rsidR="00144DB7" w:rsidRPr="00726C54" w:rsidRDefault="00144DB7" w:rsidP="009440AF">
            <w:pPr>
              <w:pStyle w:val="BodyA"/>
              <w:spacing w:after="0" w:line="276" w:lineRule="auto"/>
              <w:rPr>
                <w:rFonts w:ascii="Times New Roman" w:hAnsi="Times New Roman" w:cs="Times New Roman"/>
                <w:sz w:val="24"/>
                <w:szCs w:val="24"/>
              </w:rPr>
            </w:pP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726C54" w:rsidRDefault="00144DB7" w:rsidP="009440AF">
            <w:pPr>
              <w:pStyle w:val="NormalWeb"/>
              <w:spacing w:before="0" w:beforeAutospacing="0" w:after="0" w:afterAutospacing="0" w:line="276" w:lineRule="auto"/>
              <w:rPr>
                <w:rFonts w:ascii="Times New Roman" w:hAnsi="Times New Roman" w:cs="Times New Roman"/>
                <w:sz w:val="24"/>
                <w:szCs w:val="24"/>
              </w:rPr>
            </w:pPr>
            <w:r w:rsidRPr="00726C54">
              <w:rPr>
                <w:rFonts w:ascii="Times New Roman" w:hAnsi="Times New Roman" w:cs="Times New Roman"/>
                <w:b/>
                <w:sz w:val="24"/>
                <w:szCs w:val="24"/>
              </w:rPr>
              <w:t>Law of Crime II (INDIAN PENAL CODE)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144DB7" w:rsidRPr="00726C54" w:rsidTr="00C744BF">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144DB7" w:rsidRPr="00726C54" w:rsidTr="00C744BF">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744BF" w:rsidRDefault="00144DB7" w:rsidP="00C744BF">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sz w:val="24"/>
                <w:szCs w:val="24"/>
              </w:rPr>
              <w:t>Law of Crime I (INDIAN PENAL CODE)</w:t>
            </w:r>
            <w:r w:rsidRPr="00726C54">
              <w:rPr>
                <w:rFonts w:ascii="Times New Roman" w:hAnsi="Times New Roman" w:cs="Times New Roman"/>
                <w:b/>
                <w:bCs/>
                <w:sz w:val="24"/>
                <w:szCs w:val="24"/>
                <w:lang w:val="fr-FR"/>
              </w:rPr>
              <w:t>LAW 2</w:t>
            </w:r>
            <w:r>
              <w:rPr>
                <w:rFonts w:ascii="Times New Roman" w:hAnsi="Times New Roman" w:cs="Times New Roman"/>
                <w:b/>
                <w:bCs/>
                <w:sz w:val="24"/>
                <w:szCs w:val="24"/>
                <w:lang w:val="fr-FR"/>
              </w:rPr>
              <w:t>3</w:t>
            </w:r>
            <w:r w:rsidRPr="00726C54">
              <w:rPr>
                <w:rFonts w:ascii="Times New Roman" w:hAnsi="Times New Roman" w:cs="Times New Roman"/>
                <w:b/>
                <w:bCs/>
                <w:sz w:val="24"/>
                <w:szCs w:val="24"/>
                <w:lang w:val="fr-FR"/>
              </w:rPr>
              <w:t>0</w:t>
            </w:r>
            <w:r>
              <w:rPr>
                <w:rFonts w:ascii="Times New Roman" w:hAnsi="Times New Roman" w:cs="Times New Roman"/>
                <w:b/>
                <w:bCs/>
                <w:sz w:val="24"/>
                <w:szCs w:val="24"/>
                <w:lang w:val="fr-FR"/>
              </w:rPr>
              <w:t>4</w:t>
            </w:r>
          </w:p>
        </w:tc>
      </w:tr>
      <w:tr w:rsidR="00144DB7" w:rsidRPr="00726C54" w:rsidTr="00C744BF">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pPr>
          </w:p>
        </w:tc>
      </w:tr>
    </w:tbl>
    <w:p w:rsidR="00144DB7" w:rsidRPr="00726C54" w:rsidRDefault="00144DB7" w:rsidP="00144DB7">
      <w:pPr>
        <w:spacing w:line="276" w:lineRule="auto"/>
        <w:rPr>
          <w:b/>
          <w:color w:val="000000"/>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144DB7" w:rsidRPr="00726C54" w:rsidRDefault="00144DB7" w:rsidP="00144DB7">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144DB7"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Book Antiqua" w:hAnsi="Times New Roman" w:cs="Times New Roman"/>
          <w:color w:val="auto"/>
          <w:sz w:val="24"/>
          <w:szCs w:val="24"/>
          <w:lang w:val="en-IN" w:eastAsia="en-US"/>
        </w:rPr>
        <w:t>Course on Law of Crimes aims at introducing students to the specific offences enumerated under Indian Criminal Legal System.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would be lawyers and as such they must have an acquaintance with such knowledge to make criminal justice system serve the goals of social defence as well as social justice.</w:t>
      </w: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144DB7" w:rsidRPr="00726C54" w:rsidRDefault="00144DB7" w:rsidP="00144DB7">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144DB7" w:rsidRPr="00726C54"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Times New Roman" w:hAnsi="Times New Roman" w:cs="Times New Roman"/>
          <w:sz w:val="24"/>
          <w:szCs w:val="24"/>
        </w:rPr>
        <w:t>1. Equip the students with</w:t>
      </w:r>
      <w:r w:rsidRPr="00726C54">
        <w:rPr>
          <w:rFonts w:ascii="Times New Roman" w:hAnsi="Times New Roman" w:cs="Times New Roman"/>
          <w:sz w:val="24"/>
          <w:szCs w:val="24"/>
        </w:rPr>
        <w:t xml:space="preserve"> the </w:t>
      </w:r>
      <w:r w:rsidRPr="00726C54">
        <w:rPr>
          <w:rFonts w:ascii="Times New Roman" w:eastAsia="Book Antiqua" w:hAnsi="Times New Roman" w:cs="Times New Roman"/>
          <w:color w:val="auto"/>
          <w:sz w:val="24"/>
          <w:szCs w:val="24"/>
          <w:lang w:val="en-IN" w:eastAsia="en-US"/>
        </w:rPr>
        <w:t>proper understanding of crimes and the causal factors for the occurrence of crime.</w:t>
      </w:r>
    </w:p>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2. Equip the students with</w:t>
      </w:r>
      <w:r w:rsidRPr="00726C54">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144DB7" w:rsidRPr="00726C54" w:rsidRDefault="00144DB7" w:rsidP="00144DB7">
      <w:pPr>
        <w:pStyle w:val="BodyA"/>
        <w:spacing w:after="0" w:line="276" w:lineRule="auto"/>
        <w:rPr>
          <w:rFonts w:ascii="Times New Roman" w:hAnsi="Times New Roman" w:cs="Times New Roman"/>
          <w:b/>
          <w:bCs/>
          <w:sz w:val="24"/>
          <w:szCs w:val="24"/>
        </w:rPr>
      </w:pP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144DB7" w:rsidRPr="00726C54" w:rsidRDefault="00144DB7" w:rsidP="00144DB7">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144DB7" w:rsidRPr="00726C54" w:rsidRDefault="00144DB7" w:rsidP="00144DB7">
      <w:pPr>
        <w:spacing w:line="276" w:lineRule="auto"/>
        <w:jc w:val="both"/>
        <w:rPr>
          <w:rFonts w:eastAsia="Calibri"/>
        </w:rPr>
      </w:pPr>
      <w:r w:rsidRPr="00726C54">
        <w:rPr>
          <w:rFonts w:eastAsia="Calibri"/>
        </w:rPr>
        <w:t>CO1: Enhance the knowledge of offences as laid down in Indian Criminal system.</w:t>
      </w:r>
    </w:p>
    <w:p w:rsidR="00144DB7" w:rsidRPr="00726C54" w:rsidRDefault="00144DB7" w:rsidP="00144DB7">
      <w:pPr>
        <w:spacing w:line="276" w:lineRule="auto"/>
        <w:jc w:val="both"/>
        <w:rPr>
          <w:rFonts w:eastAsia="Calibri"/>
        </w:rPr>
      </w:pPr>
      <w:r w:rsidRPr="00726C54">
        <w:rPr>
          <w:rFonts w:eastAsia="Calibri"/>
        </w:rPr>
        <w:t xml:space="preserve">CO2: </w:t>
      </w:r>
      <w:r w:rsidRPr="00726C54">
        <w:rPr>
          <w:color w:val="030303"/>
        </w:rPr>
        <w:t xml:space="preserve">Discuss the proper understanding of crimes and the causal factors for the occurrence of crime. </w:t>
      </w:r>
    </w:p>
    <w:p w:rsidR="00144DB7" w:rsidRPr="00726C54" w:rsidRDefault="00144DB7" w:rsidP="00144DB7">
      <w:pPr>
        <w:spacing w:line="276" w:lineRule="auto"/>
        <w:jc w:val="both"/>
        <w:rPr>
          <w:rFonts w:eastAsia="Calibri"/>
        </w:rPr>
      </w:pPr>
      <w:r w:rsidRPr="00726C54">
        <w:rPr>
          <w:rFonts w:eastAsia="Calibri"/>
        </w:rPr>
        <w:t>CO3: Explain working of Indian Penal Code in the society.</w:t>
      </w:r>
    </w:p>
    <w:p w:rsidR="00144DB7" w:rsidRPr="00726C54" w:rsidRDefault="00144DB7" w:rsidP="00144DB7">
      <w:pPr>
        <w:spacing w:line="276" w:lineRule="auto"/>
        <w:jc w:val="both"/>
        <w:rPr>
          <w:rFonts w:eastAsia="Book Antiqua"/>
        </w:rPr>
      </w:pPr>
      <w:r w:rsidRPr="00726C54">
        <w:rPr>
          <w:rFonts w:eastAsia="Calibri"/>
        </w:rPr>
        <w:t xml:space="preserve">CO4: </w:t>
      </w:r>
      <w:r w:rsidRPr="00726C54">
        <w:rPr>
          <w:rFonts w:eastAsia="Book Antiqua"/>
        </w:rPr>
        <w:t>Use their knowledge and skills to build a just and humane society.</w:t>
      </w:r>
    </w:p>
    <w:p w:rsidR="00144DB7" w:rsidRPr="00726C54"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726C54" w:rsidTr="009440AF">
        <w:tc>
          <w:tcPr>
            <w:tcW w:w="3851"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144DB7" w:rsidRPr="00726C54" w:rsidTr="009440AF">
        <w:tc>
          <w:tcPr>
            <w:tcW w:w="3851" w:type="pct"/>
            <w:vAlign w:val="center"/>
          </w:tcPr>
          <w:p w:rsidR="00144DB7" w:rsidRPr="00726C54" w:rsidRDefault="00144DB7" w:rsidP="009440AF">
            <w:pPr>
              <w:pStyle w:val="BodyA"/>
              <w:spacing w:line="276" w:lineRule="auto"/>
              <w:jc w:val="both"/>
              <w:rPr>
                <w:rFonts w:ascii="Times New Roman" w:hAnsi="Times New Roman" w:cs="Times New Roman"/>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hAnsi="Times New Roman" w:cs="Times New Roman"/>
                <w:bCs/>
                <w:sz w:val="24"/>
                <w:szCs w:val="24"/>
              </w:rPr>
              <w:t>Offences against Human Body – I</w:t>
            </w:r>
          </w:p>
          <w:p w:rsidR="00144DB7" w:rsidRPr="00726C54" w:rsidRDefault="00144DB7" w:rsidP="009440AF">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Culpable Homicide</w:t>
            </w:r>
          </w:p>
          <w:p w:rsidR="00144DB7" w:rsidRPr="00726C54" w:rsidRDefault="00144DB7" w:rsidP="009440AF">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lastRenderedPageBreak/>
              <w:t>Murder, Exceptions to Murder</w:t>
            </w:r>
          </w:p>
          <w:p w:rsidR="00144DB7" w:rsidRPr="00726C54" w:rsidRDefault="00144DB7" w:rsidP="009440AF">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Death by Negligence, Dowry Death, Suicide</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 xml:space="preserve">L1, L2 </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15</w:t>
            </w:r>
          </w:p>
        </w:tc>
      </w:tr>
      <w:tr w:rsidR="00144DB7" w:rsidRPr="00726C54" w:rsidTr="009440AF">
        <w:tc>
          <w:tcPr>
            <w:tcW w:w="3851" w:type="pct"/>
            <w:vAlign w:val="center"/>
          </w:tcPr>
          <w:p w:rsidR="00144DB7" w:rsidRPr="00726C54" w:rsidRDefault="00144DB7" w:rsidP="009440AF">
            <w:pPr>
              <w:spacing w:line="276" w:lineRule="auto"/>
              <w:jc w:val="both"/>
              <w:rPr>
                <w:bCs/>
                <w:color w:val="000000"/>
                <w:u w:color="000000"/>
              </w:rPr>
            </w:pPr>
            <w:r w:rsidRPr="00726C54">
              <w:rPr>
                <w:b/>
                <w:bCs/>
              </w:rPr>
              <w:t xml:space="preserve">MODULE 2:  </w:t>
            </w:r>
            <w:r w:rsidRPr="00726C54">
              <w:rPr>
                <w:bCs/>
                <w:color w:val="000000"/>
                <w:u w:color="000000"/>
              </w:rPr>
              <w:t>Offences against Human Body – II </w:t>
            </w:r>
          </w:p>
          <w:p w:rsidR="00144DB7" w:rsidRPr="00726C54" w:rsidRDefault="00144DB7" w:rsidP="009440AF">
            <w:pPr>
              <w:spacing w:line="276" w:lineRule="auto"/>
              <w:jc w:val="both"/>
              <w:rPr>
                <w:bCs/>
                <w:color w:val="000000"/>
                <w:u w:color="000000"/>
              </w:rPr>
            </w:pPr>
            <w:r w:rsidRPr="00726C54">
              <w:rPr>
                <w:bCs/>
                <w:color w:val="000000"/>
                <w:u w:color="000000"/>
              </w:rPr>
              <w:t>Hurt &amp; Grievous Hurt</w:t>
            </w:r>
          </w:p>
          <w:p w:rsidR="00144DB7" w:rsidRPr="00726C54" w:rsidRDefault="00144DB7" w:rsidP="009440AF">
            <w:pPr>
              <w:spacing w:line="276" w:lineRule="auto"/>
              <w:jc w:val="both"/>
              <w:rPr>
                <w:bCs/>
                <w:color w:val="000000"/>
                <w:u w:color="000000"/>
              </w:rPr>
            </w:pPr>
            <w:r w:rsidRPr="00726C54">
              <w:rPr>
                <w:bCs/>
                <w:color w:val="000000"/>
                <w:u w:color="000000"/>
              </w:rPr>
              <w:t>Wrongful Restraint &amp; Confinement</w:t>
            </w:r>
          </w:p>
          <w:p w:rsidR="00144DB7" w:rsidRPr="00726C54" w:rsidRDefault="00144DB7" w:rsidP="009440AF">
            <w:pPr>
              <w:spacing w:line="276" w:lineRule="auto"/>
              <w:jc w:val="both"/>
              <w:rPr>
                <w:bCs/>
                <w:color w:val="000000"/>
                <w:u w:color="000000"/>
              </w:rPr>
            </w:pPr>
            <w:r w:rsidRPr="00726C54">
              <w:rPr>
                <w:bCs/>
                <w:color w:val="000000"/>
                <w:u w:color="000000"/>
              </w:rPr>
              <w:t>Criminal Force &amp; Assault</w:t>
            </w:r>
          </w:p>
          <w:p w:rsidR="00144DB7" w:rsidRPr="00726C54" w:rsidRDefault="00144DB7" w:rsidP="009440AF">
            <w:pPr>
              <w:spacing w:line="276" w:lineRule="auto"/>
              <w:jc w:val="both"/>
              <w:rPr>
                <w:bCs/>
                <w:color w:val="000000"/>
                <w:u w:color="000000"/>
              </w:rPr>
            </w:pPr>
            <w:r w:rsidRPr="00726C54">
              <w:rPr>
                <w:bCs/>
                <w:color w:val="000000"/>
                <w:u w:color="000000"/>
              </w:rPr>
              <w:t xml:space="preserve"> Kidnapping &amp; Abduction</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L2,L3. </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144DB7" w:rsidRPr="00726C54" w:rsidTr="009440AF">
        <w:tc>
          <w:tcPr>
            <w:tcW w:w="3851" w:type="pct"/>
            <w:vAlign w:val="center"/>
          </w:tcPr>
          <w:p w:rsidR="00144DB7" w:rsidRPr="00726C54" w:rsidRDefault="00144DB7" w:rsidP="009440AF">
            <w:pPr>
              <w:spacing w:line="276" w:lineRule="auto"/>
              <w:jc w:val="both"/>
            </w:pPr>
            <w:r w:rsidRPr="00726C54">
              <w:rPr>
                <w:b/>
                <w:bCs/>
              </w:rPr>
              <w:t xml:space="preserve">MODULE 3: </w:t>
            </w:r>
            <w:r w:rsidRPr="00726C54">
              <w:rPr>
                <w:bCs/>
              </w:rPr>
              <w:t>Offences against Property&amp; Documents</w:t>
            </w:r>
          </w:p>
          <w:p w:rsidR="00144DB7" w:rsidRPr="00726C54" w:rsidRDefault="00144DB7" w:rsidP="009440AF">
            <w:pPr>
              <w:spacing w:line="276" w:lineRule="auto"/>
              <w:jc w:val="both"/>
            </w:pPr>
            <w:r w:rsidRPr="00726C54">
              <w:t xml:space="preserve">  Theft, Extortion, Robbery, Dacoity </w:t>
            </w:r>
          </w:p>
          <w:p w:rsidR="00144DB7" w:rsidRPr="00726C54" w:rsidRDefault="00144DB7" w:rsidP="009440AF">
            <w:pPr>
              <w:spacing w:line="276" w:lineRule="auto"/>
              <w:jc w:val="both"/>
            </w:pPr>
            <w:r w:rsidRPr="00726C54">
              <w:t>  Criminal Misappropriation of Property &amp; Criminal Breach of Trust</w:t>
            </w:r>
          </w:p>
          <w:p w:rsidR="00144DB7" w:rsidRPr="00726C54" w:rsidRDefault="00144DB7" w:rsidP="009440AF">
            <w:pPr>
              <w:spacing w:line="276" w:lineRule="auto"/>
              <w:jc w:val="both"/>
            </w:pPr>
            <w:r w:rsidRPr="00726C54">
              <w:t>   Receiving Stolen Property &amp; Cheating</w:t>
            </w:r>
          </w:p>
          <w:p w:rsidR="00144DB7" w:rsidRPr="00726C54" w:rsidRDefault="00144DB7" w:rsidP="009440AF">
            <w:pPr>
              <w:spacing w:line="276" w:lineRule="auto"/>
              <w:jc w:val="both"/>
            </w:pPr>
            <w:r w:rsidRPr="00726C54">
              <w:t>   Mischief &amp;Criminal Trespass</w:t>
            </w:r>
          </w:p>
          <w:p w:rsidR="00144DB7" w:rsidRPr="00726C54" w:rsidRDefault="00144DB7" w:rsidP="009440AF">
            <w:pPr>
              <w:spacing w:line="276" w:lineRule="auto"/>
              <w:jc w:val="both"/>
            </w:pPr>
            <w:r w:rsidRPr="00726C54">
              <w:t>   Offences relating to Documents</w:t>
            </w:r>
            <w:r w:rsidRPr="00726C54">
              <w:rPr>
                <w:bCs/>
              </w:rPr>
              <w:t>.</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144DB7" w:rsidRPr="00726C54" w:rsidTr="009440AF">
        <w:trPr>
          <w:trHeight w:val="1266"/>
        </w:trPr>
        <w:tc>
          <w:tcPr>
            <w:tcW w:w="3851" w:type="pct"/>
            <w:vAlign w:val="center"/>
          </w:tcPr>
          <w:p w:rsidR="00144DB7" w:rsidRPr="00726C54" w:rsidRDefault="00144DB7" w:rsidP="009440AF">
            <w:pPr>
              <w:spacing w:line="276" w:lineRule="auto"/>
              <w:jc w:val="both"/>
              <w:rPr>
                <w:color w:val="000000"/>
                <w:u w:color="000000"/>
              </w:rPr>
            </w:pPr>
            <w:r w:rsidRPr="00726C54">
              <w:rPr>
                <w:b/>
                <w:bCs/>
              </w:rPr>
              <w:t xml:space="preserve">MODULE 4: </w:t>
            </w:r>
            <w:r w:rsidRPr="00726C54">
              <w:rPr>
                <w:b/>
                <w:bCs/>
                <w:color w:val="000000"/>
                <w:u w:color="000000"/>
              </w:rPr>
              <w:t> </w:t>
            </w:r>
            <w:r w:rsidRPr="00726C54">
              <w:rPr>
                <w:bCs/>
                <w:color w:val="000000"/>
                <w:u w:color="000000"/>
              </w:rPr>
              <w:t>Offences relating to Women </w:t>
            </w:r>
          </w:p>
          <w:p w:rsidR="00144DB7" w:rsidRPr="00726C54" w:rsidRDefault="00144DB7" w:rsidP="009440AF">
            <w:pPr>
              <w:spacing w:line="276" w:lineRule="auto"/>
              <w:jc w:val="both"/>
              <w:rPr>
                <w:color w:val="000000"/>
                <w:u w:color="000000"/>
              </w:rPr>
            </w:pPr>
            <w:r w:rsidRPr="00726C54">
              <w:rPr>
                <w:color w:val="000000"/>
                <w:u w:color="000000"/>
              </w:rPr>
              <w:t>Offences relating to Marriage</w:t>
            </w:r>
            <w:r>
              <w:rPr>
                <w:color w:val="000000"/>
                <w:u w:color="000000"/>
              </w:rPr>
              <w:t>,</w:t>
            </w:r>
            <w:r w:rsidRPr="00726C54">
              <w:rPr>
                <w:color w:val="000000"/>
                <w:u w:color="000000"/>
              </w:rPr>
              <w:t xml:space="preserve"> Bigamy, Adultery Cruelty</w:t>
            </w:r>
          </w:p>
          <w:p w:rsidR="00144DB7" w:rsidRPr="00726C54" w:rsidRDefault="00144DB7" w:rsidP="009440AF">
            <w:pPr>
              <w:spacing w:line="276" w:lineRule="auto"/>
              <w:jc w:val="both"/>
              <w:rPr>
                <w:color w:val="000000"/>
                <w:u w:color="000000"/>
              </w:rPr>
            </w:pPr>
            <w:r w:rsidRPr="00726C54">
              <w:rPr>
                <w:color w:val="000000"/>
                <w:u w:color="000000"/>
              </w:rPr>
              <w:t>Crime against Women</w:t>
            </w:r>
          </w:p>
          <w:p w:rsidR="00144DB7" w:rsidRPr="00726C54" w:rsidRDefault="00144DB7" w:rsidP="009440AF">
            <w:pPr>
              <w:spacing w:line="276" w:lineRule="auto"/>
              <w:jc w:val="both"/>
              <w:rPr>
                <w:color w:val="000000"/>
                <w:u w:color="000000"/>
              </w:rPr>
            </w:pPr>
            <w:r w:rsidRPr="00726C54">
              <w:rPr>
                <w:color w:val="000000"/>
                <w:u w:color="000000"/>
              </w:rPr>
              <w:t>Criminal Intimidation</w:t>
            </w:r>
            <w:r>
              <w:rPr>
                <w:color w:val="000000"/>
                <w:u w:color="000000"/>
              </w:rPr>
              <w:t xml:space="preserve">. </w:t>
            </w:r>
            <w:r w:rsidRPr="00726C54">
              <w:rPr>
                <w:color w:val="000000"/>
                <w:u w:color="000000"/>
              </w:rPr>
              <w:t>Insulting Modesty of Woman</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13</w:t>
            </w:r>
          </w:p>
        </w:tc>
      </w:tr>
      <w:tr w:rsidR="00144DB7" w:rsidRPr="00726C54" w:rsidTr="009440AF">
        <w:trPr>
          <w:trHeight w:val="1088"/>
        </w:trPr>
        <w:tc>
          <w:tcPr>
            <w:tcW w:w="3851" w:type="pct"/>
            <w:vAlign w:val="center"/>
          </w:tcPr>
          <w:p w:rsidR="00144DB7" w:rsidRPr="00726C54" w:rsidRDefault="00144DB7" w:rsidP="009440AF">
            <w:pPr>
              <w:spacing w:line="276" w:lineRule="auto"/>
              <w:jc w:val="both"/>
              <w:rPr>
                <w:bCs/>
              </w:rPr>
            </w:pPr>
            <w:r w:rsidRPr="00726C54">
              <w:rPr>
                <w:b/>
                <w:bCs/>
              </w:rPr>
              <w:t>Module 5:</w:t>
            </w:r>
            <w:r w:rsidRPr="00726C54">
              <w:rPr>
                <w:bCs/>
              </w:rPr>
              <w:t xml:space="preserve"> Defamation and offences relating to documents and property marks </w:t>
            </w:r>
          </w:p>
          <w:p w:rsidR="00144DB7" w:rsidRPr="00726C54" w:rsidRDefault="00144DB7" w:rsidP="009440AF">
            <w:pPr>
              <w:spacing w:line="276" w:lineRule="auto"/>
              <w:jc w:val="both"/>
              <w:rPr>
                <w:bCs/>
              </w:rPr>
            </w:pPr>
            <w:r w:rsidRPr="00726C54">
              <w:rPr>
                <w:bCs/>
              </w:rPr>
              <w:t>Defamation</w:t>
            </w:r>
          </w:p>
          <w:p w:rsidR="00144DB7" w:rsidRPr="00726C54" w:rsidRDefault="00144DB7" w:rsidP="009440AF">
            <w:pPr>
              <w:spacing w:line="276" w:lineRule="auto"/>
              <w:jc w:val="both"/>
              <w:rPr>
                <w:bCs/>
              </w:rPr>
            </w:pPr>
            <w:r w:rsidRPr="00726C54">
              <w:rPr>
                <w:bCs/>
              </w:rPr>
              <w:t>Forgery</w:t>
            </w:r>
          </w:p>
          <w:p w:rsidR="00144DB7" w:rsidRPr="00726C54" w:rsidRDefault="00144DB7" w:rsidP="009440AF">
            <w:pPr>
              <w:spacing w:line="276" w:lineRule="auto"/>
              <w:jc w:val="both"/>
              <w:rPr>
                <w:bCs/>
              </w:rPr>
            </w:pPr>
            <w:r w:rsidRPr="00726C54">
              <w:rPr>
                <w:bCs/>
              </w:rPr>
              <w:t>Counterfeiting</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08</w:t>
            </w:r>
          </w:p>
        </w:tc>
      </w:tr>
    </w:tbl>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b/>
          <w:bCs/>
          <w:sz w:val="24"/>
          <w:szCs w:val="24"/>
        </w:rPr>
        <w:t>Text Books</w:t>
      </w:r>
    </w:p>
    <w:p w:rsidR="00144DB7" w:rsidRPr="00726C54" w:rsidRDefault="00144DB7" w:rsidP="00144DB7">
      <w:pPr>
        <w:numPr>
          <w:ilvl w:val="0"/>
          <w:numId w:val="7"/>
        </w:numPr>
        <w:spacing w:line="276" w:lineRule="auto"/>
      </w:pPr>
      <w:r w:rsidRPr="00726C54">
        <w:t xml:space="preserve">Ratanlal &amp; Dhirajlal (2005) </w:t>
      </w:r>
      <w:r w:rsidRPr="00726C54">
        <w:rPr>
          <w:i/>
        </w:rPr>
        <w:t xml:space="preserve">The Indian Penal Code, </w:t>
      </w:r>
      <w:r w:rsidRPr="00726C54">
        <w:t>Lexis Nexis.</w:t>
      </w:r>
    </w:p>
    <w:p w:rsidR="00144DB7" w:rsidRPr="00726C54" w:rsidRDefault="00144DB7" w:rsidP="00144DB7">
      <w:pPr>
        <w:numPr>
          <w:ilvl w:val="0"/>
          <w:numId w:val="7"/>
        </w:numPr>
        <w:spacing w:line="276" w:lineRule="auto"/>
      </w:pPr>
      <w:r w:rsidRPr="00726C54">
        <w:t xml:space="preserve">Gaur, K. D. (2004) </w:t>
      </w:r>
      <w:r w:rsidRPr="00726C54">
        <w:rPr>
          <w:i/>
        </w:rPr>
        <w:t xml:space="preserve">A Text Book on Indian Penal Code, </w:t>
      </w:r>
      <w:r w:rsidRPr="00726C54">
        <w:t xml:space="preserve">Lexis Nexis, </w:t>
      </w:r>
    </w:p>
    <w:p w:rsidR="00144DB7" w:rsidRPr="00726C54" w:rsidRDefault="00144DB7" w:rsidP="00144DB7">
      <w:pPr>
        <w:numPr>
          <w:ilvl w:val="0"/>
          <w:numId w:val="7"/>
        </w:numPr>
        <w:spacing w:line="276" w:lineRule="auto"/>
      </w:pPr>
      <w:r w:rsidRPr="00726C54">
        <w:t xml:space="preserve">Misra, S.N. (2003) </w:t>
      </w:r>
      <w:r w:rsidRPr="00726C54">
        <w:rPr>
          <w:i/>
        </w:rPr>
        <w:t xml:space="preserve">Indian Penal Code, </w:t>
      </w:r>
      <w:r w:rsidRPr="00726C54">
        <w:rPr>
          <w:bCs/>
        </w:rPr>
        <w:t>Central Law Publications.</w:t>
      </w:r>
    </w:p>
    <w:p w:rsidR="00144DB7" w:rsidRPr="00726C54" w:rsidRDefault="00144DB7" w:rsidP="00144DB7">
      <w:pPr>
        <w:numPr>
          <w:ilvl w:val="0"/>
          <w:numId w:val="7"/>
        </w:numPr>
        <w:spacing w:line="276" w:lineRule="auto"/>
      </w:pPr>
      <w:r w:rsidRPr="00726C54">
        <w:t xml:space="preserve">Gandhi, B.M. (1996) </w:t>
      </w:r>
      <w:r w:rsidRPr="00726C54">
        <w:rPr>
          <w:i/>
        </w:rPr>
        <w:t>Indian Penal Code</w:t>
      </w:r>
      <w:r w:rsidRPr="00726C54">
        <w:t>, Eastern Book Company, Nagpur.</w:t>
      </w:r>
    </w:p>
    <w:p w:rsidR="00144DB7" w:rsidRPr="00726C54" w:rsidRDefault="00144DB7" w:rsidP="00144DB7">
      <w:pPr>
        <w:numPr>
          <w:ilvl w:val="0"/>
          <w:numId w:val="7"/>
        </w:numPr>
        <w:spacing w:line="276" w:lineRule="auto"/>
        <w:ind w:right="124"/>
        <w:jc w:val="both"/>
        <w:rPr>
          <w:b/>
          <w:bCs/>
          <w:lang w:val="nl-NL"/>
        </w:rPr>
      </w:pPr>
      <w:r w:rsidRPr="00726C54">
        <w:t xml:space="preserve">Pillai ,P.S. Achutan (1995) </w:t>
      </w:r>
      <w:r w:rsidRPr="00726C54">
        <w:rPr>
          <w:i/>
        </w:rPr>
        <w:t>Criminal Law</w:t>
      </w:r>
      <w:r w:rsidRPr="00726C54">
        <w:t xml:space="preserve"> Eastern Book Company, Lucknow.</w:t>
      </w:r>
    </w:p>
    <w:p w:rsidR="00144DB7" w:rsidRPr="00726C54" w:rsidRDefault="00144DB7" w:rsidP="00144DB7">
      <w:pPr>
        <w:spacing w:line="276" w:lineRule="auto"/>
        <w:ind w:right="124"/>
        <w:jc w:val="both"/>
        <w:rPr>
          <w:b/>
          <w:bCs/>
          <w:lang w:val="nl-NL"/>
        </w:rPr>
      </w:pPr>
      <w:r w:rsidRPr="00726C54">
        <w:rPr>
          <w:b/>
          <w:bCs/>
          <w:lang w:val="nl-NL"/>
        </w:rPr>
        <w:t>Reference Books</w:t>
      </w:r>
    </w:p>
    <w:p w:rsidR="00144DB7" w:rsidRPr="00726C54" w:rsidRDefault="00144DB7" w:rsidP="00144DB7">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Nigam, RC (2005) </w:t>
      </w:r>
      <w:r w:rsidRPr="00726C54">
        <w:rPr>
          <w:rFonts w:ascii="Times New Roman" w:eastAsia="Times New Roman" w:hAnsi="Times New Roman" w:cs="Times New Roman"/>
          <w:i/>
          <w:sz w:val="24"/>
          <w:szCs w:val="24"/>
        </w:rPr>
        <w:t>General Principles of Criminal Law</w:t>
      </w:r>
      <w:r w:rsidRPr="00726C54">
        <w:rPr>
          <w:rFonts w:ascii="Times New Roman" w:eastAsia="Times New Roman" w:hAnsi="Times New Roman" w:cs="Times New Roman"/>
          <w:sz w:val="24"/>
          <w:szCs w:val="24"/>
        </w:rPr>
        <w:t>,Asia Publishing House.</w:t>
      </w:r>
    </w:p>
    <w:p w:rsidR="00144DB7" w:rsidRPr="00726C54" w:rsidRDefault="00144DB7" w:rsidP="00144DB7">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Pillai ,PSA (2001</w:t>
      </w:r>
      <w:r w:rsidRPr="00726C54">
        <w:rPr>
          <w:rFonts w:ascii="Times New Roman" w:eastAsia="Times New Roman" w:hAnsi="Times New Roman" w:cs="Times New Roman"/>
          <w:i/>
          <w:sz w:val="24"/>
          <w:szCs w:val="24"/>
        </w:rPr>
        <w:t>), Criminal Law</w:t>
      </w:r>
      <w:r w:rsidRPr="00726C54">
        <w:rPr>
          <w:rFonts w:ascii="Times New Roman" w:eastAsia="Times New Roman" w:hAnsi="Times New Roman" w:cs="Times New Roman"/>
          <w:sz w:val="24"/>
          <w:szCs w:val="24"/>
        </w:rPr>
        <w:t>, Lexis Nexis.</w:t>
      </w:r>
    </w:p>
    <w:p w:rsidR="00144DB7" w:rsidRPr="00726C54" w:rsidRDefault="00144DB7" w:rsidP="00144DB7">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Jain ,AK, (1995), </w:t>
      </w:r>
      <w:r w:rsidRPr="00726C54">
        <w:rPr>
          <w:rFonts w:ascii="Times New Roman" w:eastAsia="Times New Roman" w:hAnsi="Times New Roman" w:cs="Times New Roman"/>
          <w:i/>
          <w:sz w:val="24"/>
          <w:szCs w:val="24"/>
        </w:rPr>
        <w:t>Criminal Law</w:t>
      </w:r>
      <w:r w:rsidRPr="00726C54">
        <w:rPr>
          <w:rFonts w:ascii="Times New Roman" w:eastAsia="Times New Roman" w:hAnsi="Times New Roman" w:cs="Times New Roman"/>
          <w:sz w:val="24"/>
          <w:szCs w:val="24"/>
        </w:rPr>
        <w:t xml:space="preserve"> Ascent Publications.</w:t>
      </w:r>
    </w:p>
    <w:p w:rsidR="00144DB7" w:rsidRPr="00726C54" w:rsidRDefault="00144DB7" w:rsidP="00144DB7">
      <w:pPr>
        <w:pStyle w:val="BodyA"/>
        <w:numPr>
          <w:ilvl w:val="0"/>
          <w:numId w:val="7"/>
        </w:numPr>
        <w:spacing w:after="0" w:line="276" w:lineRule="auto"/>
        <w:ind w:right="124"/>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Pandey, Askand, (2003) </w:t>
      </w:r>
      <w:r w:rsidRPr="00726C54">
        <w:rPr>
          <w:rFonts w:ascii="Times New Roman" w:eastAsia="Times New Roman" w:hAnsi="Times New Roman" w:cs="Times New Roman"/>
          <w:i/>
          <w:sz w:val="24"/>
          <w:szCs w:val="24"/>
        </w:rPr>
        <w:t>Principles of Criminal Law</w:t>
      </w:r>
      <w:r w:rsidRPr="00726C54">
        <w:rPr>
          <w:rFonts w:ascii="Times New Roman" w:eastAsia="Times New Roman" w:hAnsi="Times New Roman" w:cs="Times New Roman"/>
          <w:sz w:val="24"/>
          <w:szCs w:val="24"/>
        </w:rPr>
        <w:t>. Central Law Publications, Allahabad.</w:t>
      </w:r>
    </w:p>
    <w:p w:rsidR="00144DB7" w:rsidRPr="00726C54" w:rsidRDefault="00144DB7" w:rsidP="00144DB7">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144DB7" w:rsidRPr="00726C54" w:rsidRDefault="00144DB7" w:rsidP="00144DB7">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726C54"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144DB7" w:rsidRPr="00726C54"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p w:rsidR="00144DB7" w:rsidRPr="00726C54" w:rsidRDefault="00144DB7" w:rsidP="00144DB7">
      <w:pPr>
        <w:pStyle w:val="BodyA"/>
        <w:widowControl w:val="0"/>
        <w:spacing w:after="0" w:line="276" w:lineRule="auto"/>
        <w:jc w:val="center"/>
        <w:rPr>
          <w:rFonts w:ascii="Times New Roman" w:eastAsia="Times New Roman" w:hAnsi="Times New Roman" w:cs="Times New Roman"/>
          <w:bCs/>
          <w:sz w:val="24"/>
          <w:szCs w:val="24"/>
        </w:rPr>
      </w:pPr>
    </w:p>
    <w:tbl>
      <w:tblPr>
        <w:tblStyle w:val="TableGrid"/>
        <w:tblW w:w="5000" w:type="pct"/>
        <w:jc w:val="center"/>
        <w:tblLook w:val="04A0" w:firstRow="1" w:lastRow="0" w:firstColumn="1" w:lastColumn="0" w:noHBand="0" w:noVBand="1"/>
      </w:tblPr>
      <w:tblGrid>
        <w:gridCol w:w="797"/>
        <w:gridCol w:w="767"/>
        <w:gridCol w:w="768"/>
        <w:gridCol w:w="768"/>
        <w:gridCol w:w="768"/>
        <w:gridCol w:w="768"/>
        <w:gridCol w:w="768"/>
        <w:gridCol w:w="768"/>
        <w:gridCol w:w="920"/>
        <w:gridCol w:w="920"/>
        <w:gridCol w:w="920"/>
        <w:gridCol w:w="914"/>
      </w:tblGrid>
      <w:tr w:rsidR="00144DB7" w:rsidRPr="00726C54" w:rsidTr="009440AF">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144DB7" w:rsidRPr="00726C54" w:rsidTr="009440AF">
        <w:trPr>
          <w:trHeight w:val="31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144DB7" w:rsidRPr="00726C54" w:rsidTr="009440AF">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rPr>
                <w:bCs/>
                <w:bdr w:val="none" w:sz="0" w:space="0" w:color="auto" w:frame="1"/>
              </w:rPr>
            </w:pPr>
            <w:r w:rsidRPr="00726C54">
              <w:rPr>
                <w:bCs/>
                <w:bdr w:val="none" w:sz="0" w:space="0" w:color="auto" w:frame="1"/>
              </w:rPr>
              <w:t>--</w:t>
            </w:r>
          </w:p>
        </w:tc>
      </w:tr>
      <w:tr w:rsidR="00144DB7" w:rsidRPr="00726C54" w:rsidTr="009440AF">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center"/>
              <w:rPr>
                <w:bCs/>
                <w:bdr w:val="none" w:sz="0" w:space="0" w:color="auto" w:frame="1"/>
              </w:rPr>
            </w:pPr>
            <w:r w:rsidRPr="00726C54">
              <w:rPr>
                <w:bCs/>
                <w:bdr w:val="none" w:sz="0" w:space="0" w:color="auto" w:frame="1"/>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rPr>
                <w:bCs/>
                <w:bdr w:val="none" w:sz="0" w:space="0" w:color="auto" w:frame="1"/>
              </w:rPr>
            </w:pPr>
            <w:r w:rsidRPr="00726C54">
              <w:rPr>
                <w:bCs/>
                <w:bdr w:val="none" w:sz="0" w:space="0" w:color="auto" w:frame="1"/>
              </w:rPr>
              <w:t>2</w:t>
            </w:r>
          </w:p>
        </w:tc>
      </w:tr>
      <w:tr w:rsidR="00144DB7" w:rsidRPr="00726C54" w:rsidTr="009440AF">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rPr>
                <w:bCs/>
                <w:bdr w:val="none" w:sz="0" w:space="0" w:color="auto" w:frame="1"/>
              </w:rPr>
            </w:pPr>
            <w:r w:rsidRPr="00726C54">
              <w:rPr>
                <w:bCs/>
                <w:bdr w:val="none" w:sz="0" w:space="0" w:color="auto" w:frame="1"/>
              </w:rPr>
              <w:t>2</w:t>
            </w:r>
          </w:p>
        </w:tc>
      </w:tr>
    </w:tbl>
    <w:p w:rsidR="00144DB7" w:rsidRPr="00726C54" w:rsidRDefault="00144DB7" w:rsidP="00144DB7">
      <w:pPr>
        <w:pStyle w:val="BodyA"/>
        <w:widowControl w:val="0"/>
        <w:spacing w:after="0" w:line="276" w:lineRule="auto"/>
        <w:jc w:val="center"/>
        <w:rPr>
          <w:rFonts w:ascii="Times New Roman" w:eastAsia="Times New Roman" w:hAnsi="Times New Roman" w:cs="Times New Roman"/>
          <w:bCs/>
          <w:sz w:val="24"/>
          <w:szCs w:val="24"/>
        </w:rPr>
      </w:pPr>
    </w:p>
    <w:p w:rsidR="00144DB7" w:rsidRDefault="00144DB7" w:rsidP="00144DB7">
      <w:pPr>
        <w:pStyle w:val="BodyA"/>
        <w:widowControl w:val="0"/>
        <w:spacing w:after="0"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C744BF" w:rsidRPr="009B73C2" w:rsidRDefault="00C744BF" w:rsidP="00C744BF">
      <w:pPr>
        <w:spacing w:line="276" w:lineRule="auto"/>
        <w:jc w:val="both"/>
        <w:rPr>
          <w:b/>
          <w:color w:val="000000"/>
        </w:rPr>
      </w:pPr>
      <w:r>
        <w:rPr>
          <w:b/>
          <w:color w:val="000000" w:themeColor="text1"/>
          <w:sz w:val="28"/>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744BF" w:rsidRPr="00835651" w:rsidTr="00D21F5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744BF" w:rsidRPr="00835651" w:rsidRDefault="00C744BF" w:rsidP="00D21F50">
            <w:pPr>
              <w:pStyle w:val="NormalWeb"/>
              <w:spacing w:before="0" w:beforeAutospacing="0" w:after="0" w:afterAutospacing="0" w:line="276" w:lineRule="auto"/>
              <w:jc w:val="both"/>
              <w:rPr>
                <w:rFonts w:ascii="Times New Roman" w:hAnsi="Times New Roman"/>
                <w:sz w:val="24"/>
                <w:szCs w:val="24"/>
              </w:rPr>
            </w:pPr>
            <w:r>
              <w:rPr>
                <w:rFonts w:ascii="Times New Roman" w:hAnsi="Times New Roman"/>
                <w:b/>
                <w:sz w:val="24"/>
                <w:szCs w:val="24"/>
              </w:rPr>
              <w:t>Research Methodology and Report Preparation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C744BF" w:rsidRPr="00835651" w:rsidTr="00D21F5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hAnsi="Times New Roman"/>
                <w:b/>
                <w:sz w:val="24"/>
                <w:szCs w:val="24"/>
              </w:rPr>
              <w:t>MGT 2410</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C744BF" w:rsidRPr="00835651" w:rsidTr="00D21F5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spacing w:line="276" w:lineRule="auto"/>
              <w:jc w:val="both"/>
            </w:pPr>
          </w:p>
        </w:tc>
      </w:tr>
      <w:tr w:rsidR="00C744BF" w:rsidRPr="00835651" w:rsidTr="00D21F5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spacing w:line="276" w:lineRule="auto"/>
              <w:jc w:val="both"/>
            </w:pPr>
          </w:p>
        </w:tc>
      </w:tr>
    </w:tbl>
    <w:p w:rsidR="00C744BF" w:rsidRPr="009B73C2" w:rsidRDefault="00C744BF" w:rsidP="00C744BF">
      <w:pPr>
        <w:spacing w:line="276" w:lineRule="auto"/>
        <w:jc w:val="both"/>
        <w:rPr>
          <w:b/>
          <w:color w:val="000000"/>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C744BF" w:rsidRPr="0015109A" w:rsidRDefault="00C744BF" w:rsidP="00C744BF">
      <w:pPr>
        <w:pStyle w:val="ListParagraph"/>
        <w:tabs>
          <w:tab w:val="left" w:pos="90"/>
        </w:tabs>
        <w:ind w:left="0"/>
        <w:jc w:val="both"/>
        <w:rPr>
          <w:rFonts w:ascii="Times New Roman" w:hAnsi="Times New Roman"/>
          <w:bCs/>
          <w:iCs/>
          <w:sz w:val="24"/>
          <w:szCs w:val="24"/>
          <w:shd w:val="clear" w:color="auto" w:fill="FFFFFF"/>
        </w:rPr>
      </w:pPr>
      <w:r>
        <w:rPr>
          <w:rFonts w:ascii="Times New Roman" w:hAnsi="Times New Roman"/>
          <w:sz w:val="24"/>
          <w:szCs w:val="24"/>
        </w:rPr>
        <w:t>This aim is to provide an exposure to the students with the nature and extent of research orientation which they are expected to possess when they enter the industry as practitioners. It further aims to give them an understanding of the basic techniques and tools of marketing research. The Course will train the students in evaluating and developing the marketing information system.</w:t>
      </w:r>
    </w:p>
    <w:p w:rsidR="00C744BF" w:rsidRDefault="00C744BF" w:rsidP="00C744B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C744BF" w:rsidRPr="0003498B" w:rsidRDefault="00C744BF" w:rsidP="00C744BF">
      <w:pPr>
        <w:spacing w:line="276" w:lineRule="auto"/>
        <w:jc w:val="both"/>
        <w:rPr>
          <w:b/>
        </w:rPr>
      </w:pPr>
      <w:r w:rsidRPr="0003498B">
        <w:t>1. Provide</w:t>
      </w:r>
      <w:r>
        <w:t xml:space="preserve">basic </w:t>
      </w:r>
      <w:r w:rsidRPr="000F14AF">
        <w:t>concepts</w:t>
      </w:r>
      <w:r>
        <w:t xml:space="preserve"> of </w:t>
      </w:r>
      <w:r w:rsidRPr="00102EE8">
        <w:t>Research Methodology and Report Preparation</w:t>
      </w:r>
      <w:r w:rsidRPr="000F14AF">
        <w:t>.</w:t>
      </w:r>
    </w:p>
    <w:p w:rsidR="00C744BF" w:rsidRDefault="00C744BF" w:rsidP="00C744BF">
      <w:pPr>
        <w:spacing w:line="276" w:lineRule="auto"/>
        <w:jc w:val="both"/>
      </w:pPr>
      <w:r w:rsidRPr="0003498B">
        <w:t>2.</w:t>
      </w:r>
      <w:r>
        <w:t xml:space="preserve">Apply </w:t>
      </w:r>
      <w:r w:rsidRPr="00102EE8">
        <w:t>Research Methodology and Report Preparation</w:t>
      </w:r>
      <w:r w:rsidRPr="000F14AF">
        <w:t xml:space="preserve"> concepts in real life.</w:t>
      </w:r>
    </w:p>
    <w:p w:rsidR="00C744BF" w:rsidRPr="0003498B" w:rsidRDefault="00C744BF" w:rsidP="00C744BF">
      <w:pPr>
        <w:spacing w:line="276" w:lineRule="auto"/>
        <w:jc w:val="both"/>
        <w:rPr>
          <w:b/>
        </w:rPr>
      </w:pPr>
    </w:p>
    <w:p w:rsidR="00C744BF" w:rsidRDefault="00C744BF" w:rsidP="00C744BF">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C744BF" w:rsidRPr="00EB1B2F" w:rsidRDefault="00C744BF" w:rsidP="00C744B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C744BF" w:rsidRPr="00DC6BEA" w:rsidRDefault="00C744BF" w:rsidP="00C744BF">
      <w:pPr>
        <w:spacing w:line="276" w:lineRule="auto"/>
        <w:jc w:val="both"/>
      </w:pPr>
      <w:r w:rsidRPr="00DC6BEA">
        <w:rPr>
          <w:rFonts w:eastAsia="Calibri"/>
        </w:rPr>
        <w:t xml:space="preserve">CO1: </w:t>
      </w:r>
      <w:r>
        <w:rPr>
          <w:rFonts w:eastAsia="Calibri"/>
        </w:rPr>
        <w:t>Explain</w:t>
      </w:r>
      <w:r>
        <w:t>the</w:t>
      </w:r>
      <w:r w:rsidRPr="00DC6BEA">
        <w:t xml:space="preserve"> basic concepts of Research Methodology and Report Preparation.</w:t>
      </w:r>
    </w:p>
    <w:p w:rsidR="00C744BF" w:rsidRPr="00DC6BEA" w:rsidRDefault="00C744BF" w:rsidP="00C744BF">
      <w:pPr>
        <w:spacing w:before="240" w:line="276" w:lineRule="auto"/>
        <w:jc w:val="both"/>
      </w:pPr>
      <w:r w:rsidRPr="00DC6BEA">
        <w:rPr>
          <w:rFonts w:eastAsia="Calibri"/>
        </w:rPr>
        <w:t>CO2:</w:t>
      </w:r>
      <w:r>
        <w:t>Explain</w:t>
      </w:r>
      <w:r w:rsidRPr="00DC6BEA">
        <w:t xml:space="preserve"> the concept of sampling.</w:t>
      </w:r>
    </w:p>
    <w:p w:rsidR="00C744BF" w:rsidRPr="00DC6BEA" w:rsidRDefault="00C744BF" w:rsidP="00C744BF">
      <w:pPr>
        <w:spacing w:before="240" w:line="276" w:lineRule="auto"/>
        <w:jc w:val="both"/>
      </w:pPr>
      <w:r w:rsidRPr="00DC6BEA">
        <w:rPr>
          <w:rFonts w:eastAsia="Calibri"/>
        </w:rPr>
        <w:t>CO3: Explain</w:t>
      </w:r>
      <w:r w:rsidRPr="00DC6BEA">
        <w:t>the basic concept of data collection.</w:t>
      </w:r>
    </w:p>
    <w:p w:rsidR="00C744BF" w:rsidRPr="002B7866" w:rsidRDefault="00C744BF" w:rsidP="00C744BF">
      <w:pPr>
        <w:spacing w:before="240" w:line="276" w:lineRule="auto"/>
        <w:jc w:val="both"/>
      </w:pPr>
      <w:r>
        <w:rPr>
          <w:rFonts w:eastAsia="Calibri"/>
        </w:rPr>
        <w:t>CO4:</w:t>
      </w:r>
      <w:r>
        <w:t xml:space="preserve"> Explain Report W</w:t>
      </w:r>
      <w:r w:rsidRPr="002B7866">
        <w:t xml:space="preserve">riting. </w:t>
      </w:r>
    </w:p>
    <w:p w:rsidR="00C744BF" w:rsidRPr="00835651" w:rsidRDefault="00C744BF" w:rsidP="00C744BF">
      <w:pPr>
        <w:spacing w:line="276" w:lineRule="auto"/>
        <w:jc w:val="both"/>
        <w:rPr>
          <w:rFonts w:eastAsia="Calibri"/>
        </w:rPr>
      </w:pPr>
    </w:p>
    <w:tbl>
      <w:tblPr>
        <w:tblStyle w:val="TableGrid"/>
        <w:tblW w:w="5085" w:type="pct"/>
        <w:tblLook w:val="04A0" w:firstRow="1" w:lastRow="0" w:firstColumn="1" w:lastColumn="0" w:noHBand="0" w:noVBand="1"/>
      </w:tblPr>
      <w:tblGrid>
        <w:gridCol w:w="7584"/>
        <w:gridCol w:w="1318"/>
        <w:gridCol w:w="1111"/>
      </w:tblGrid>
      <w:tr w:rsidR="00C744BF" w:rsidRPr="00835651" w:rsidTr="00D21F50">
        <w:tc>
          <w:tcPr>
            <w:tcW w:w="3787" w:type="pct"/>
            <w:vAlign w:val="center"/>
          </w:tcPr>
          <w:p w:rsidR="00C744BF" w:rsidRPr="00835651" w:rsidRDefault="00C744BF" w:rsidP="00D21F50">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 xml:space="preserve">Blooms </w:t>
            </w:r>
            <w:r w:rsidRPr="00835651">
              <w:rPr>
                <w:rFonts w:ascii="Times New Roman" w:eastAsia="Times New Roman" w:hAnsi="Times New Roman" w:cs="Times New Roman"/>
                <w:b/>
                <w:sz w:val="24"/>
                <w:szCs w:val="24"/>
              </w:rPr>
              <w:lastRenderedPageBreak/>
              <w:t>level*</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lastRenderedPageBreak/>
              <w:t xml:space="preserve">Number </w:t>
            </w:r>
            <w:r w:rsidRPr="00835651">
              <w:rPr>
                <w:rFonts w:ascii="Times New Roman" w:eastAsia="Times New Roman" w:hAnsi="Times New Roman" w:cs="Times New Roman"/>
                <w:b/>
                <w:sz w:val="24"/>
                <w:szCs w:val="24"/>
              </w:rPr>
              <w:lastRenderedPageBreak/>
              <w:t>of hours</w:t>
            </w:r>
          </w:p>
        </w:tc>
      </w:tr>
      <w:tr w:rsidR="00C744BF" w:rsidRPr="00835651" w:rsidTr="00D21F50">
        <w:tc>
          <w:tcPr>
            <w:tcW w:w="3787" w:type="pct"/>
            <w:vAlign w:val="center"/>
          </w:tcPr>
          <w:p w:rsidR="00C744BF" w:rsidRDefault="00C744BF" w:rsidP="00D21F50">
            <w:pPr>
              <w:spacing w:line="276" w:lineRule="auto"/>
              <w:jc w:val="both"/>
              <w:rPr>
                <w:b/>
                <w:sz w:val="24"/>
                <w:szCs w:val="24"/>
              </w:rPr>
            </w:pPr>
            <w:r w:rsidRPr="0013640B">
              <w:rPr>
                <w:b/>
                <w:bCs/>
                <w:sz w:val="24"/>
                <w:szCs w:val="24"/>
              </w:rPr>
              <w:lastRenderedPageBreak/>
              <w:t>MODU</w:t>
            </w:r>
            <w:r>
              <w:rPr>
                <w:b/>
                <w:bCs/>
                <w:sz w:val="24"/>
                <w:szCs w:val="24"/>
              </w:rPr>
              <w:t xml:space="preserve">LE 1: </w:t>
            </w:r>
            <w:r>
              <w:rPr>
                <w:b/>
                <w:sz w:val="24"/>
                <w:szCs w:val="24"/>
              </w:rPr>
              <w:t>Introduction</w:t>
            </w:r>
          </w:p>
          <w:p w:rsidR="00C744BF" w:rsidRPr="0071658A" w:rsidRDefault="00C744BF" w:rsidP="00D21F50">
            <w:pPr>
              <w:spacing w:line="276" w:lineRule="auto"/>
              <w:jc w:val="both"/>
              <w:rPr>
                <w:b/>
                <w:sz w:val="24"/>
                <w:szCs w:val="24"/>
              </w:rPr>
            </w:pPr>
            <w:r w:rsidRPr="000F614A">
              <w:rPr>
                <w:sz w:val="24"/>
                <w:szCs w:val="24"/>
              </w:rPr>
              <w:t>Nature and scope of marketing research</w:t>
            </w:r>
            <w:r>
              <w:rPr>
                <w:sz w:val="24"/>
                <w:szCs w:val="24"/>
              </w:rPr>
              <w:t xml:space="preserve">, </w:t>
            </w:r>
            <w:r w:rsidRPr="000F614A">
              <w:rPr>
                <w:sz w:val="24"/>
                <w:szCs w:val="24"/>
              </w:rPr>
              <w:t>Marketing information system, Application of marketing research</w:t>
            </w:r>
            <w:r>
              <w:rPr>
                <w:sz w:val="24"/>
                <w:szCs w:val="24"/>
              </w:rPr>
              <w:t xml:space="preserve">, </w:t>
            </w:r>
            <w:r w:rsidRPr="000F614A">
              <w:rPr>
                <w:sz w:val="24"/>
                <w:szCs w:val="24"/>
              </w:rPr>
              <w:t>Formulati</w:t>
            </w:r>
            <w:r>
              <w:rPr>
                <w:sz w:val="24"/>
                <w:szCs w:val="24"/>
              </w:rPr>
              <w:t>on of research design ,planning</w:t>
            </w:r>
            <w:r w:rsidRPr="000F614A">
              <w:rPr>
                <w:sz w:val="24"/>
                <w:szCs w:val="24"/>
              </w:rPr>
              <w:t>a research project</w:t>
            </w:r>
            <w:r>
              <w:rPr>
                <w:sz w:val="24"/>
                <w:szCs w:val="24"/>
              </w:rPr>
              <w:t>.</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Default="00C744BF" w:rsidP="00D21F50">
            <w:pPr>
              <w:spacing w:line="276" w:lineRule="auto"/>
              <w:jc w:val="both"/>
              <w:rPr>
                <w:b/>
                <w:sz w:val="24"/>
                <w:szCs w:val="24"/>
              </w:rPr>
            </w:pPr>
            <w:r>
              <w:rPr>
                <w:b/>
                <w:bCs/>
                <w:sz w:val="24"/>
                <w:szCs w:val="24"/>
              </w:rPr>
              <w:t xml:space="preserve">MODULE 2: </w:t>
            </w:r>
            <w:r>
              <w:rPr>
                <w:b/>
                <w:sz w:val="24"/>
                <w:szCs w:val="24"/>
              </w:rPr>
              <w:t>Data collection methods</w:t>
            </w:r>
          </w:p>
          <w:p w:rsidR="00C744BF" w:rsidRPr="00973B3E" w:rsidRDefault="00C744BF" w:rsidP="00D21F50">
            <w:pPr>
              <w:spacing w:line="276" w:lineRule="auto"/>
              <w:jc w:val="both"/>
              <w:rPr>
                <w:b/>
                <w:sz w:val="24"/>
                <w:szCs w:val="24"/>
              </w:rPr>
            </w:pPr>
            <w:r w:rsidRPr="000F614A">
              <w:rPr>
                <w:sz w:val="24"/>
                <w:szCs w:val="24"/>
              </w:rPr>
              <w:t>Attitudes measurement and scaling techniques</w:t>
            </w:r>
            <w:r>
              <w:rPr>
                <w:sz w:val="24"/>
                <w:szCs w:val="24"/>
              </w:rPr>
              <w:t>,</w:t>
            </w:r>
            <w:r w:rsidRPr="000F614A">
              <w:rPr>
                <w:sz w:val="24"/>
                <w:szCs w:val="24"/>
              </w:rPr>
              <w:t xml:space="preserve"> Ratio,interval,scales, semantic differentiation</w:t>
            </w:r>
            <w:r>
              <w:rPr>
                <w:sz w:val="24"/>
                <w:szCs w:val="24"/>
              </w:rPr>
              <w:t xml:space="preserve">, observational </w:t>
            </w:r>
            <w:r w:rsidRPr="000F614A">
              <w:rPr>
                <w:sz w:val="24"/>
                <w:szCs w:val="24"/>
              </w:rPr>
              <w:t>methods,questionnaire methods</w:t>
            </w:r>
            <w:r>
              <w:rPr>
                <w:sz w:val="24"/>
                <w:szCs w:val="24"/>
              </w:rPr>
              <w:t>,</w:t>
            </w:r>
            <w:r w:rsidRPr="000F614A">
              <w:rPr>
                <w:sz w:val="24"/>
                <w:szCs w:val="24"/>
              </w:rPr>
              <w:t xml:space="preserve"> Questionnaire design,steps in constructing a questionnaire</w:t>
            </w:r>
            <w:r>
              <w:rPr>
                <w:sz w:val="24"/>
                <w:szCs w:val="24"/>
              </w:rPr>
              <w:t>,</w:t>
            </w:r>
            <w:r w:rsidRPr="000F614A">
              <w:rPr>
                <w:sz w:val="24"/>
                <w:szCs w:val="24"/>
              </w:rPr>
              <w:t xml:space="preserve"> Types of questions ,Introduction to projective techniques</w:t>
            </w:r>
            <w:r>
              <w:rPr>
                <w:sz w:val="24"/>
                <w:szCs w:val="24"/>
              </w:rPr>
              <w:t>.</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Pr="000F14AF" w:rsidRDefault="00C744BF" w:rsidP="00D21F50">
            <w:pPr>
              <w:spacing w:line="276" w:lineRule="auto"/>
              <w:jc w:val="both"/>
              <w:rPr>
                <w:b/>
                <w:sz w:val="24"/>
                <w:szCs w:val="24"/>
              </w:rPr>
            </w:pPr>
            <w:r w:rsidRPr="0013640B">
              <w:rPr>
                <w:b/>
                <w:bCs/>
                <w:sz w:val="24"/>
                <w:szCs w:val="24"/>
              </w:rPr>
              <w:t>MODULE 3:</w:t>
            </w:r>
            <w:r>
              <w:rPr>
                <w:b/>
                <w:sz w:val="24"/>
                <w:szCs w:val="24"/>
              </w:rPr>
              <w:t>Sampling</w:t>
            </w:r>
          </w:p>
          <w:p w:rsidR="00C744BF" w:rsidRPr="00A050BC" w:rsidRDefault="00C744BF" w:rsidP="00D21F50">
            <w:pPr>
              <w:spacing w:line="276" w:lineRule="auto"/>
              <w:jc w:val="both"/>
            </w:pPr>
            <w:r w:rsidRPr="000F614A">
              <w:rPr>
                <w:sz w:val="24"/>
                <w:szCs w:val="24"/>
              </w:rPr>
              <w:t>sampling decisions</w:t>
            </w:r>
            <w:r>
              <w:rPr>
                <w:sz w:val="24"/>
                <w:szCs w:val="24"/>
              </w:rPr>
              <w:t>,</w:t>
            </w:r>
            <w:r w:rsidRPr="000F614A">
              <w:rPr>
                <w:sz w:val="24"/>
                <w:szCs w:val="24"/>
              </w:rPr>
              <w:t xml:space="preserve"> sampling frame</w:t>
            </w:r>
            <w:r>
              <w:rPr>
                <w:sz w:val="24"/>
                <w:szCs w:val="24"/>
              </w:rPr>
              <w:t>,</w:t>
            </w:r>
            <w:r w:rsidRPr="000F614A">
              <w:rPr>
                <w:sz w:val="24"/>
                <w:szCs w:val="24"/>
              </w:rPr>
              <w:t xml:space="preserve"> sample select</w:t>
            </w:r>
            <w:r>
              <w:rPr>
                <w:sz w:val="24"/>
                <w:szCs w:val="24"/>
              </w:rPr>
              <w:t>ion methods-probability and non-</w:t>
            </w:r>
            <w:r w:rsidRPr="000F614A">
              <w:rPr>
                <w:sz w:val="24"/>
                <w:szCs w:val="24"/>
              </w:rPr>
              <w:t>probability</w:t>
            </w:r>
            <w:r>
              <w:rPr>
                <w:sz w:val="24"/>
                <w:szCs w:val="24"/>
              </w:rPr>
              <w:t>,</w:t>
            </w:r>
            <w:r w:rsidRPr="000F614A">
              <w:rPr>
                <w:sz w:val="24"/>
                <w:szCs w:val="24"/>
              </w:rPr>
              <w:t xml:space="preserve"> sample select</w:t>
            </w:r>
            <w:r>
              <w:rPr>
                <w:sz w:val="24"/>
                <w:szCs w:val="24"/>
              </w:rPr>
              <w:t>ion methods-probability and non-</w:t>
            </w:r>
            <w:r w:rsidRPr="000F614A">
              <w:rPr>
                <w:sz w:val="24"/>
                <w:szCs w:val="24"/>
              </w:rPr>
              <w:t>probability</w:t>
            </w:r>
            <w:r>
              <w:rPr>
                <w:sz w:val="24"/>
                <w:szCs w:val="24"/>
              </w:rPr>
              <w:t>,</w:t>
            </w:r>
            <w:r w:rsidRPr="000F614A">
              <w:rPr>
                <w:sz w:val="24"/>
                <w:szCs w:val="24"/>
              </w:rPr>
              <w:t xml:space="preserve"> sample size,sample error</w:t>
            </w:r>
            <w:r>
              <w:rPr>
                <w:sz w:val="24"/>
                <w:szCs w:val="24"/>
              </w:rPr>
              <w:t>,</w:t>
            </w:r>
            <w:r w:rsidRPr="000F614A">
              <w:rPr>
                <w:sz w:val="24"/>
                <w:szCs w:val="24"/>
              </w:rPr>
              <w:t xml:space="preserve"> application of sampling methods to marketing problems</w:t>
            </w:r>
            <w:r>
              <w:rPr>
                <w:sz w:val="24"/>
                <w:szCs w:val="24"/>
              </w:rPr>
              <w:t>.</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Default="00C744BF" w:rsidP="00D21F50">
            <w:pPr>
              <w:spacing w:line="276" w:lineRule="auto"/>
              <w:jc w:val="both"/>
              <w:rPr>
                <w:b/>
                <w:sz w:val="24"/>
                <w:szCs w:val="24"/>
              </w:rPr>
            </w:pPr>
            <w:r>
              <w:rPr>
                <w:b/>
                <w:bCs/>
                <w:sz w:val="24"/>
                <w:szCs w:val="24"/>
              </w:rPr>
              <w:t>MODULE 4:</w:t>
            </w:r>
            <w:r>
              <w:rPr>
                <w:b/>
                <w:sz w:val="24"/>
                <w:szCs w:val="24"/>
              </w:rPr>
              <w:t xml:space="preserve"> Data collection field force</w:t>
            </w:r>
          </w:p>
          <w:p w:rsidR="00C744BF" w:rsidRPr="00402672" w:rsidRDefault="00C744BF" w:rsidP="00D21F50">
            <w:pPr>
              <w:spacing w:line="276" w:lineRule="auto"/>
              <w:jc w:val="both"/>
              <w:rPr>
                <w:b/>
                <w:sz w:val="24"/>
                <w:szCs w:val="24"/>
              </w:rPr>
            </w:pPr>
            <w:r w:rsidRPr="000F614A">
              <w:rPr>
                <w:sz w:val="24"/>
                <w:szCs w:val="24"/>
              </w:rPr>
              <w:t xml:space="preserve"> Data collection field force</w:t>
            </w:r>
            <w:r>
              <w:rPr>
                <w:sz w:val="24"/>
                <w:szCs w:val="24"/>
              </w:rPr>
              <w:t>,</w:t>
            </w:r>
            <w:r w:rsidRPr="000F614A">
              <w:rPr>
                <w:sz w:val="24"/>
                <w:szCs w:val="24"/>
              </w:rPr>
              <w:t xml:space="preserve"> field work procedure</w:t>
            </w:r>
            <w:r>
              <w:rPr>
                <w:sz w:val="24"/>
                <w:szCs w:val="24"/>
              </w:rPr>
              <w:t>,</w:t>
            </w:r>
            <w:r w:rsidRPr="000F614A">
              <w:rPr>
                <w:sz w:val="24"/>
                <w:szCs w:val="24"/>
              </w:rPr>
              <w:t xml:space="preserve"> common sources of error in the field work</w:t>
            </w:r>
            <w:r>
              <w:rPr>
                <w:sz w:val="24"/>
                <w:szCs w:val="24"/>
              </w:rPr>
              <w:t xml:space="preserve">, </w:t>
            </w:r>
            <w:r w:rsidRPr="000F614A">
              <w:rPr>
                <w:sz w:val="24"/>
                <w:szCs w:val="24"/>
              </w:rPr>
              <w:t>tabulation of collected data</w:t>
            </w:r>
            <w:r>
              <w:rPr>
                <w:sz w:val="24"/>
                <w:szCs w:val="24"/>
              </w:rPr>
              <w:t xml:space="preserve">, </w:t>
            </w:r>
            <w:r w:rsidRPr="000F614A">
              <w:rPr>
                <w:sz w:val="24"/>
                <w:szCs w:val="24"/>
              </w:rPr>
              <w:t>Minimizing field work error</w:t>
            </w:r>
            <w:r>
              <w:rPr>
                <w:b/>
                <w:sz w:val="24"/>
                <w:szCs w:val="24"/>
              </w:rPr>
              <w:t>.</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Default="00C744BF" w:rsidP="00D21F50">
            <w:pPr>
              <w:spacing w:line="276" w:lineRule="auto"/>
              <w:jc w:val="both"/>
              <w:rPr>
                <w:b/>
                <w:sz w:val="24"/>
                <w:szCs w:val="24"/>
              </w:rPr>
            </w:pPr>
            <w:r>
              <w:rPr>
                <w:b/>
                <w:bCs/>
                <w:sz w:val="24"/>
                <w:szCs w:val="24"/>
              </w:rPr>
              <w:t xml:space="preserve">MODULE 5: </w:t>
            </w:r>
            <w:r>
              <w:rPr>
                <w:b/>
                <w:sz w:val="24"/>
                <w:szCs w:val="24"/>
              </w:rPr>
              <w:t>Data analysis</w:t>
            </w:r>
          </w:p>
          <w:p w:rsidR="00C744BF" w:rsidRPr="00E43BF7" w:rsidRDefault="00C744BF" w:rsidP="00D21F50">
            <w:pPr>
              <w:spacing w:line="276" w:lineRule="auto"/>
              <w:jc w:val="both"/>
              <w:rPr>
                <w:b/>
                <w:sz w:val="24"/>
                <w:szCs w:val="24"/>
              </w:rPr>
            </w:pPr>
            <w:r>
              <w:rPr>
                <w:sz w:val="24"/>
                <w:szCs w:val="24"/>
              </w:rPr>
              <w:t>D</w:t>
            </w:r>
            <w:r w:rsidRPr="000F614A">
              <w:rPr>
                <w:sz w:val="24"/>
                <w:szCs w:val="24"/>
              </w:rPr>
              <w:t>ata analysis -1</w:t>
            </w:r>
            <w:r>
              <w:rPr>
                <w:sz w:val="24"/>
                <w:szCs w:val="24"/>
              </w:rPr>
              <w:t>,</w:t>
            </w:r>
            <w:r w:rsidRPr="000F614A">
              <w:rPr>
                <w:sz w:val="24"/>
                <w:szCs w:val="24"/>
              </w:rPr>
              <w:t>Test of significance Z,t,F and chi square</w:t>
            </w:r>
            <w:r>
              <w:rPr>
                <w:sz w:val="24"/>
                <w:szCs w:val="24"/>
              </w:rPr>
              <w:t>,</w:t>
            </w:r>
            <w:r w:rsidRPr="000F614A">
              <w:rPr>
                <w:sz w:val="24"/>
                <w:szCs w:val="24"/>
              </w:rPr>
              <w:t xml:space="preserve"> Test of significance Z,t,F and chi square</w:t>
            </w:r>
            <w:r>
              <w:rPr>
                <w:sz w:val="24"/>
                <w:szCs w:val="24"/>
              </w:rPr>
              <w:t>, Data analysis -2</w:t>
            </w:r>
            <w:r w:rsidRPr="000F614A">
              <w:rPr>
                <w:sz w:val="24"/>
                <w:szCs w:val="24"/>
              </w:rPr>
              <w:t>,correlation,regression techniques</w:t>
            </w:r>
            <w:r>
              <w:rPr>
                <w:sz w:val="24"/>
                <w:szCs w:val="24"/>
              </w:rPr>
              <w:t>, Data analysis -3</w:t>
            </w:r>
            <w:r w:rsidRPr="000F614A">
              <w:rPr>
                <w:sz w:val="24"/>
                <w:szCs w:val="24"/>
              </w:rPr>
              <w:t>,cluster analysis,introduction to statistical package</w:t>
            </w:r>
            <w:r>
              <w:rPr>
                <w:sz w:val="24"/>
                <w:szCs w:val="24"/>
              </w:rPr>
              <w:t>, Data analysis -3</w:t>
            </w:r>
            <w:r w:rsidRPr="000F614A">
              <w:rPr>
                <w:sz w:val="24"/>
                <w:szCs w:val="24"/>
              </w:rPr>
              <w:t>,cluster analysis,introduction to statistical package</w:t>
            </w:r>
            <w:r>
              <w:rPr>
                <w:sz w:val="24"/>
                <w:szCs w:val="24"/>
              </w:rPr>
              <w:t>.</w:t>
            </w:r>
          </w:p>
        </w:tc>
        <w:tc>
          <w:tcPr>
            <w:tcW w:w="658" w:type="pct"/>
            <w:vAlign w:val="center"/>
          </w:tcPr>
          <w:p w:rsidR="00C744BF"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C744BF"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Default="00C744BF" w:rsidP="00D21F50">
            <w:pPr>
              <w:spacing w:line="276" w:lineRule="auto"/>
              <w:jc w:val="both"/>
              <w:rPr>
                <w:b/>
                <w:sz w:val="24"/>
                <w:szCs w:val="24"/>
              </w:rPr>
            </w:pPr>
            <w:r>
              <w:rPr>
                <w:b/>
                <w:bCs/>
                <w:sz w:val="24"/>
                <w:szCs w:val="24"/>
              </w:rPr>
              <w:t>MODULE</w:t>
            </w:r>
            <w:r>
              <w:rPr>
                <w:b/>
                <w:sz w:val="24"/>
                <w:szCs w:val="24"/>
              </w:rPr>
              <w:t>6: Report writing</w:t>
            </w:r>
          </w:p>
          <w:p w:rsidR="00C744BF" w:rsidRPr="00E43BF7" w:rsidRDefault="00C744BF" w:rsidP="00D21F50">
            <w:pPr>
              <w:spacing w:line="276" w:lineRule="auto"/>
              <w:jc w:val="both"/>
              <w:rPr>
                <w:b/>
                <w:sz w:val="24"/>
                <w:szCs w:val="24"/>
              </w:rPr>
            </w:pPr>
            <w:r w:rsidRPr="000F614A">
              <w:rPr>
                <w:sz w:val="24"/>
                <w:szCs w:val="24"/>
              </w:rPr>
              <w:t>Research process</w:t>
            </w:r>
            <w:r>
              <w:rPr>
                <w:sz w:val="24"/>
                <w:szCs w:val="24"/>
              </w:rPr>
              <w:t xml:space="preserve">, </w:t>
            </w:r>
            <w:r w:rsidRPr="000F614A">
              <w:rPr>
                <w:sz w:val="24"/>
                <w:szCs w:val="24"/>
              </w:rPr>
              <w:t>report writing</w:t>
            </w:r>
            <w:r>
              <w:rPr>
                <w:sz w:val="24"/>
                <w:szCs w:val="24"/>
              </w:rPr>
              <w:t>,</w:t>
            </w:r>
            <w:r w:rsidRPr="000F614A">
              <w:rPr>
                <w:sz w:val="24"/>
                <w:szCs w:val="24"/>
              </w:rPr>
              <w:t xml:space="preserve"> types of research report</w:t>
            </w:r>
            <w:r>
              <w:rPr>
                <w:sz w:val="24"/>
                <w:szCs w:val="24"/>
              </w:rPr>
              <w:t>,</w:t>
            </w:r>
            <w:r w:rsidRPr="000F614A">
              <w:rPr>
                <w:sz w:val="24"/>
                <w:szCs w:val="24"/>
              </w:rPr>
              <w:t>Advertising research,application of marketing research</w:t>
            </w:r>
            <w:r>
              <w:rPr>
                <w:sz w:val="24"/>
                <w:szCs w:val="24"/>
              </w:rPr>
              <w:t>.</w:t>
            </w:r>
          </w:p>
        </w:tc>
        <w:tc>
          <w:tcPr>
            <w:tcW w:w="658" w:type="pct"/>
            <w:vAlign w:val="center"/>
          </w:tcPr>
          <w:p w:rsidR="00C744BF"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C744BF"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C744BF" w:rsidRDefault="00C744BF" w:rsidP="00C744BF">
      <w:pPr>
        <w:pStyle w:val="Default"/>
        <w:spacing w:line="276" w:lineRule="auto"/>
        <w:jc w:val="both"/>
        <w:rPr>
          <w:rFonts w:ascii="Times New Roman" w:eastAsia="Times New Roman" w:hAnsi="Times New Roman" w:cs="Times New Roman"/>
          <w:i/>
          <w:iCs/>
          <w:sz w:val="24"/>
          <w:szCs w:val="24"/>
        </w:rPr>
      </w:pPr>
    </w:p>
    <w:p w:rsidR="00C744BF" w:rsidRPr="00835651" w:rsidRDefault="00C744BF" w:rsidP="00C744B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C744BF" w:rsidRDefault="00C744BF" w:rsidP="00C744B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C744BF" w:rsidRDefault="00C744BF" w:rsidP="00C744BF">
      <w:pPr>
        <w:pStyle w:val="Default"/>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 Books</w:t>
      </w:r>
    </w:p>
    <w:p w:rsidR="00C744BF" w:rsidRDefault="00C744BF" w:rsidP="00C744BF">
      <w:pPr>
        <w:pStyle w:val="Default"/>
        <w:spacing w:line="276" w:lineRule="auto"/>
        <w:jc w:val="both"/>
        <w:rPr>
          <w:rFonts w:ascii="Times New Roman" w:eastAsia="Times New Roman" w:hAnsi="Times New Roman"/>
          <w:sz w:val="24"/>
          <w:szCs w:val="24"/>
        </w:rPr>
      </w:pPr>
      <w:r>
        <w:rPr>
          <w:rFonts w:ascii="Times New Roman" w:eastAsia="Times New Roman" w:hAnsi="Times New Roman"/>
          <w:sz w:val="24"/>
          <w:szCs w:val="24"/>
        </w:rPr>
        <w:t>Sarangi,Prasant.(2010</w:t>
      </w:r>
      <w:r w:rsidRPr="006A1052">
        <w:rPr>
          <w:rFonts w:ascii="Times New Roman" w:eastAsia="Times New Roman" w:hAnsi="Times New Roman"/>
          <w:sz w:val="24"/>
          <w:szCs w:val="24"/>
        </w:rPr>
        <w:t>).</w:t>
      </w:r>
      <w:r w:rsidRPr="003919C5">
        <w:rPr>
          <w:rFonts w:ascii="Times New Roman" w:eastAsia="Times New Roman" w:hAnsi="Times New Roman"/>
          <w:i/>
          <w:sz w:val="24"/>
          <w:szCs w:val="24"/>
        </w:rPr>
        <w:t>Research Methodology</w:t>
      </w:r>
      <w:r w:rsidRPr="006A1052">
        <w:rPr>
          <w:rFonts w:ascii="Times New Roman" w:eastAsia="Times New Roman" w:hAnsi="Times New Roman"/>
          <w:sz w:val="24"/>
          <w:szCs w:val="24"/>
        </w:rPr>
        <w:t xml:space="preserve">,New </w:t>
      </w:r>
      <w:r>
        <w:rPr>
          <w:rFonts w:ascii="Times New Roman" w:eastAsia="Times New Roman" w:hAnsi="Times New Roman"/>
          <w:sz w:val="24"/>
          <w:szCs w:val="24"/>
        </w:rPr>
        <w:t>Delhi:Taxman Publication Ltd.</w:t>
      </w:r>
    </w:p>
    <w:p w:rsidR="00C744BF" w:rsidRDefault="00C744BF" w:rsidP="00C744BF">
      <w:pPr>
        <w:pStyle w:val="Default"/>
        <w:spacing w:line="276" w:lineRule="auto"/>
        <w:jc w:val="both"/>
        <w:rPr>
          <w:rFonts w:ascii="Times New Roman" w:eastAsia="Times New Roman" w:hAnsi="Times New Roman"/>
          <w:sz w:val="24"/>
          <w:szCs w:val="24"/>
        </w:rPr>
      </w:pPr>
      <w:r>
        <w:rPr>
          <w:rFonts w:ascii="Times New Roman" w:eastAsia="Times New Roman" w:hAnsi="Times New Roman"/>
          <w:sz w:val="24"/>
          <w:szCs w:val="24"/>
        </w:rPr>
        <w:t>Murthy,C.(2009).</w:t>
      </w:r>
      <w:r w:rsidRPr="003919C5">
        <w:rPr>
          <w:rFonts w:ascii="Times New Roman" w:eastAsia="Times New Roman" w:hAnsi="Times New Roman"/>
          <w:i/>
          <w:sz w:val="24"/>
          <w:szCs w:val="24"/>
        </w:rPr>
        <w:t>Research Methodology</w:t>
      </w:r>
      <w:r>
        <w:rPr>
          <w:rFonts w:ascii="Times New Roman" w:eastAsia="Times New Roman" w:hAnsi="Times New Roman"/>
          <w:sz w:val="24"/>
          <w:szCs w:val="24"/>
        </w:rPr>
        <w:t>,New Delhi: VrindaPublication Pvt. Ltd.</w:t>
      </w:r>
    </w:p>
    <w:p w:rsidR="00C744BF" w:rsidRDefault="00C744BF" w:rsidP="00C744BF">
      <w:pPr>
        <w:pStyle w:val="Default"/>
        <w:spacing w:line="276" w:lineRule="auto"/>
        <w:jc w:val="both"/>
        <w:rPr>
          <w:rFonts w:ascii="Times New Roman" w:eastAsia="Times New Roman" w:hAnsi="Times New Roman"/>
          <w:sz w:val="24"/>
          <w:szCs w:val="24"/>
        </w:rPr>
      </w:pPr>
      <w:r>
        <w:rPr>
          <w:rFonts w:ascii="Times New Roman" w:eastAsia="Times New Roman" w:hAnsi="Times New Roman"/>
          <w:sz w:val="24"/>
          <w:szCs w:val="24"/>
        </w:rPr>
        <w:t>Gupta,S.L.(1999</w:t>
      </w:r>
      <w:r w:rsidRPr="006A1052">
        <w:rPr>
          <w:rFonts w:ascii="Times New Roman" w:eastAsia="Times New Roman" w:hAnsi="Times New Roman"/>
          <w:sz w:val="24"/>
          <w:szCs w:val="24"/>
        </w:rPr>
        <w:t>)</w:t>
      </w:r>
      <w:r>
        <w:rPr>
          <w:rFonts w:ascii="Times New Roman" w:eastAsia="Times New Roman" w:hAnsi="Times New Roman"/>
          <w:sz w:val="24"/>
          <w:szCs w:val="24"/>
        </w:rPr>
        <w:t>.</w:t>
      </w:r>
      <w:r w:rsidRPr="003919C5">
        <w:rPr>
          <w:rFonts w:ascii="Times New Roman" w:eastAsia="Times New Roman" w:hAnsi="Times New Roman"/>
          <w:i/>
          <w:sz w:val="24"/>
          <w:szCs w:val="24"/>
        </w:rPr>
        <w:t>Marketing Research,</w:t>
      </w:r>
      <w:r w:rsidRPr="006A1052">
        <w:rPr>
          <w:rFonts w:ascii="Times New Roman" w:eastAsia="Times New Roman" w:hAnsi="Times New Roman"/>
          <w:sz w:val="24"/>
          <w:szCs w:val="24"/>
        </w:rPr>
        <w:t>New Delhi:Excel Books.</w:t>
      </w:r>
    </w:p>
    <w:p w:rsidR="00C744BF" w:rsidRPr="00BE6D48" w:rsidRDefault="00C744BF" w:rsidP="00C744BF">
      <w:pPr>
        <w:spacing w:before="100" w:beforeAutospacing="1" w:after="100" w:afterAutospacing="1" w:line="276" w:lineRule="auto"/>
        <w:jc w:val="both"/>
        <w:rPr>
          <w:b/>
        </w:rPr>
      </w:pPr>
      <w:r>
        <w:rPr>
          <w:b/>
          <w:bCs/>
          <w:lang w:val="nl-NL"/>
        </w:rPr>
        <w:t>Reference Books</w:t>
      </w:r>
    </w:p>
    <w:p w:rsidR="00C744BF" w:rsidRDefault="00C744BF" w:rsidP="00C744BF">
      <w:pPr>
        <w:pStyle w:val="BodyA"/>
        <w:spacing w:before="12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Hair,F.Joseph.(2006).</w:t>
      </w:r>
      <w:r w:rsidRPr="003919C5">
        <w:rPr>
          <w:rFonts w:ascii="Times New Roman" w:hAnsi="Times New Roman" w:cs="Times New Roman"/>
          <w:bCs/>
          <w:i/>
          <w:sz w:val="24"/>
          <w:szCs w:val="24"/>
          <w:lang w:val="nl-NL"/>
        </w:rPr>
        <w:t>Marketing Research</w:t>
      </w:r>
      <w:r>
        <w:rPr>
          <w:rFonts w:ascii="Times New Roman" w:hAnsi="Times New Roman" w:cs="Times New Roman"/>
          <w:bCs/>
          <w:sz w:val="24"/>
          <w:szCs w:val="24"/>
          <w:lang w:val="nl-NL"/>
        </w:rPr>
        <w:t>,New Delhi:Tata Mcgraw Publishing.</w:t>
      </w:r>
    </w:p>
    <w:p w:rsidR="00C744BF" w:rsidRDefault="00C744BF" w:rsidP="00C744BF">
      <w:pPr>
        <w:pStyle w:val="BodyA"/>
        <w:spacing w:before="12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Luck J.David.(2001).</w:t>
      </w:r>
      <w:r w:rsidRPr="003919C5">
        <w:rPr>
          <w:rFonts w:ascii="Times New Roman" w:hAnsi="Times New Roman" w:cs="Times New Roman"/>
          <w:bCs/>
          <w:i/>
          <w:sz w:val="24"/>
          <w:szCs w:val="24"/>
          <w:lang w:val="nl-NL"/>
        </w:rPr>
        <w:t>Marketing Research,</w:t>
      </w:r>
      <w:r>
        <w:rPr>
          <w:rFonts w:ascii="Times New Roman" w:hAnsi="Times New Roman" w:cs="Times New Roman"/>
          <w:bCs/>
          <w:sz w:val="24"/>
          <w:szCs w:val="24"/>
          <w:lang w:val="nl-NL"/>
        </w:rPr>
        <w:t xml:space="preserve"> New Delhi: Prentice Hall.</w:t>
      </w:r>
    </w:p>
    <w:p w:rsidR="00C744BF" w:rsidRPr="00835651" w:rsidRDefault="00C744BF" w:rsidP="00C744BF">
      <w:pPr>
        <w:pStyle w:val="BodyText"/>
        <w:spacing w:after="0" w:line="276" w:lineRule="auto"/>
        <w:jc w:val="both"/>
        <w:rPr>
          <w:b/>
          <w:bCs/>
          <w:sz w:val="24"/>
          <w:szCs w:val="24"/>
        </w:rPr>
      </w:pPr>
      <w:r w:rsidRPr="00835651">
        <w:rPr>
          <w:b/>
          <w:bCs/>
          <w:sz w:val="24"/>
          <w:szCs w:val="24"/>
        </w:rPr>
        <w:t>Modes of Evaluation: Quiz/Assignment/ Seminar/Written Examination</w:t>
      </w:r>
    </w:p>
    <w:p w:rsidR="00C744BF" w:rsidRDefault="00C744BF" w:rsidP="00C744BF">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C744BF" w:rsidRPr="00835651" w:rsidTr="00D21F50">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C744BF" w:rsidRPr="00835651" w:rsidTr="00D21F50">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C744BF" w:rsidRPr="00835651" w:rsidRDefault="00C744BF" w:rsidP="00C744BF">
      <w:pPr>
        <w:pStyle w:val="BodyA"/>
        <w:widowControl w:val="0"/>
        <w:spacing w:line="276" w:lineRule="auto"/>
        <w:jc w:val="both"/>
        <w:rPr>
          <w:rFonts w:ascii="Times New Roman" w:eastAsia="Times New Roman" w:hAnsi="Times New Roman" w:cs="Times New Roman"/>
          <w:b/>
          <w:bCs/>
          <w:sz w:val="24"/>
          <w:szCs w:val="24"/>
        </w:rPr>
      </w:pPr>
    </w:p>
    <w:p w:rsidR="00C744BF" w:rsidRPr="00835651" w:rsidRDefault="00C744BF" w:rsidP="00C744BF">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C744BF" w:rsidRDefault="00C744BF" w:rsidP="00C744BF">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4"/>
        <w:gridCol w:w="770"/>
        <w:gridCol w:w="772"/>
        <w:gridCol w:w="772"/>
        <w:gridCol w:w="772"/>
        <w:gridCol w:w="772"/>
        <w:gridCol w:w="772"/>
        <w:gridCol w:w="772"/>
        <w:gridCol w:w="910"/>
        <w:gridCol w:w="910"/>
        <w:gridCol w:w="910"/>
        <w:gridCol w:w="910"/>
      </w:tblGrid>
      <w:tr w:rsidR="00C744BF" w:rsidRPr="00F7438D" w:rsidTr="00D21F50">
        <w:trPr>
          <w:trHeight w:val="473"/>
          <w:jc w:val="center"/>
        </w:trPr>
        <w:tc>
          <w:tcPr>
            <w:tcW w:w="408"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C744BF" w:rsidRPr="00F7438D" w:rsidTr="00D21F50">
        <w:trPr>
          <w:trHeight w:val="473"/>
          <w:jc w:val="center"/>
        </w:trPr>
        <w:tc>
          <w:tcPr>
            <w:tcW w:w="408"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C744BF" w:rsidRPr="00F7438D" w:rsidTr="00D21F50">
        <w:trPr>
          <w:trHeight w:val="708"/>
          <w:jc w:val="center"/>
        </w:trPr>
        <w:tc>
          <w:tcPr>
            <w:tcW w:w="408" w:type="pct"/>
            <w:vAlign w:val="center"/>
          </w:tcPr>
          <w:p w:rsidR="00C744BF" w:rsidRPr="00F7438D" w:rsidRDefault="00C744BF" w:rsidP="00D21F50">
            <w:pPr>
              <w:pStyle w:val="TableParagraph"/>
              <w:spacing w:before="120" w:line="276" w:lineRule="auto"/>
              <w:jc w:val="both"/>
              <w:rPr>
                <w:b/>
                <w:sz w:val="16"/>
                <w:szCs w:val="16"/>
              </w:rPr>
            </w:pPr>
            <w:r w:rsidRPr="00F7438D">
              <w:rPr>
                <w:b/>
                <w:sz w:val="16"/>
                <w:szCs w:val="16"/>
              </w:rPr>
              <w:t>CO2</w:t>
            </w: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sidRPr="00F7438D">
              <w:rPr>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Pr>
                <w:bCs/>
                <w:sz w:val="16"/>
                <w:szCs w:val="16"/>
              </w:rPr>
              <w:t>1</w:t>
            </w:r>
          </w:p>
        </w:tc>
      </w:tr>
      <w:tr w:rsidR="00C744BF" w:rsidRPr="00F7438D" w:rsidTr="00D21F50">
        <w:trPr>
          <w:trHeight w:val="708"/>
          <w:jc w:val="center"/>
        </w:trPr>
        <w:tc>
          <w:tcPr>
            <w:tcW w:w="408" w:type="pct"/>
            <w:vAlign w:val="center"/>
          </w:tcPr>
          <w:p w:rsidR="00C744BF" w:rsidRPr="00F7438D" w:rsidRDefault="00C744BF" w:rsidP="00D21F50">
            <w:pPr>
              <w:pStyle w:val="TableParagraph"/>
              <w:spacing w:before="120" w:line="276" w:lineRule="auto"/>
              <w:jc w:val="both"/>
              <w:rPr>
                <w:b/>
                <w:sz w:val="16"/>
                <w:szCs w:val="16"/>
              </w:rPr>
            </w:pPr>
            <w:r w:rsidRPr="00F7438D">
              <w:rPr>
                <w:b/>
                <w:sz w:val="16"/>
                <w:szCs w:val="16"/>
              </w:rPr>
              <w:t>CO3</w:t>
            </w: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sidRPr="00F7438D">
              <w:rPr>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Pr>
                <w:bCs/>
                <w:sz w:val="16"/>
                <w:szCs w:val="16"/>
              </w:rPr>
              <w:t>1</w:t>
            </w:r>
          </w:p>
        </w:tc>
      </w:tr>
      <w:tr w:rsidR="00C744BF" w:rsidRPr="00F7438D" w:rsidTr="00D21F50">
        <w:trPr>
          <w:trHeight w:val="733"/>
          <w:jc w:val="center"/>
        </w:trPr>
        <w:tc>
          <w:tcPr>
            <w:tcW w:w="408" w:type="pct"/>
            <w:vAlign w:val="center"/>
          </w:tcPr>
          <w:p w:rsidR="00C744BF" w:rsidRPr="00F7438D" w:rsidRDefault="00C744BF" w:rsidP="00D21F50">
            <w:pPr>
              <w:pStyle w:val="TableParagraph"/>
              <w:spacing w:before="120" w:line="276" w:lineRule="auto"/>
              <w:jc w:val="both"/>
              <w:rPr>
                <w:b/>
                <w:sz w:val="16"/>
                <w:szCs w:val="16"/>
              </w:rPr>
            </w:pPr>
            <w:r w:rsidRPr="00F7438D">
              <w:rPr>
                <w:b/>
                <w:sz w:val="16"/>
                <w:szCs w:val="16"/>
              </w:rPr>
              <w:t>CO4</w:t>
            </w: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sidRPr="00F7438D">
              <w:rPr>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Pr>
                <w:bCs/>
                <w:sz w:val="16"/>
                <w:szCs w:val="16"/>
              </w:rPr>
              <w:t>1</w:t>
            </w:r>
          </w:p>
        </w:tc>
      </w:tr>
    </w:tbl>
    <w:p w:rsidR="00C744BF" w:rsidRPr="00835651" w:rsidRDefault="00C744BF" w:rsidP="00C744BF">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C744BF" w:rsidRPr="00835651"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144DB7" w:rsidRPr="00C744BF" w:rsidRDefault="00C744BF" w:rsidP="00C744BF">
      <w:pPr>
        <w:spacing w:after="160" w:line="259" w:lineRule="auto"/>
        <w:rPr>
          <w:b/>
          <w:u w:val="single"/>
        </w:rPr>
      </w:pPr>
      <w:r>
        <w:rPr>
          <w:b/>
          <w:u w:val="single"/>
        </w:rPr>
        <w:br w:type="page"/>
      </w:r>
    </w:p>
    <w:p w:rsidR="00144DB7" w:rsidRPr="000853B7" w:rsidRDefault="00144DB7" w:rsidP="00C744BF">
      <w:pPr>
        <w:spacing w:after="160" w:line="259" w:lineRule="auto"/>
        <w:rPr>
          <w:color w:val="000000" w:themeColor="text1"/>
          <w:sz w:val="28"/>
        </w:rPr>
      </w:pPr>
      <w:r w:rsidRPr="000853B7">
        <w:rPr>
          <w:color w:val="000000" w:themeColor="text1"/>
          <w:sz w:val="28"/>
        </w:rPr>
        <w:lastRenderedPageBreak/>
        <w:t>FIFTH SEMESTER</w:t>
      </w:r>
    </w:p>
    <w:p w:rsidR="00144DB7" w:rsidRDefault="00144DB7" w:rsidP="00144DB7">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726C54" w:rsidTr="009440AF">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Times New Roman" w:hAnsi="Times New Roman" w:cs="Times New Roman"/>
                <w:b/>
                <w:bCs/>
                <w:sz w:val="24"/>
                <w:szCs w:val="24"/>
                <w:lang w:val="fr-FR"/>
              </w:rPr>
              <w:t>LAW 2502</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726C54" w:rsidRDefault="00144DB7" w:rsidP="009440AF">
            <w:pPr>
              <w:pStyle w:val="Caption"/>
              <w:tabs>
                <w:tab w:val="clear" w:pos="1150"/>
              </w:tabs>
              <w:spacing w:line="276" w:lineRule="auto"/>
              <w:jc w:val="center"/>
              <w:rPr>
                <w:rFonts w:ascii="Times New Roman" w:hAnsi="Times New Roman" w:cs="Times New Roman"/>
                <w:sz w:val="24"/>
                <w:szCs w:val="24"/>
              </w:rPr>
            </w:pPr>
            <w:r w:rsidRPr="00726C54">
              <w:rPr>
                <w:rFonts w:ascii="Times New Roman" w:hAnsi="Times New Roman" w:cs="Times New Roman"/>
                <w:sz w:val="24"/>
                <w:szCs w:val="24"/>
              </w:rPr>
              <w:t xml:space="preserve">LAW OF EVIDENCE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144DB7" w:rsidRPr="00726C54"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144DB7" w:rsidRPr="00726C54"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jc w:val="center"/>
            </w:pPr>
          </w:p>
        </w:tc>
      </w:tr>
      <w:tr w:rsidR="00144DB7" w:rsidRPr="00726C54"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jc w:val="center"/>
            </w:pPr>
          </w:p>
        </w:tc>
      </w:tr>
    </w:tbl>
    <w:p w:rsidR="00144DB7" w:rsidRPr="00726C54" w:rsidRDefault="00144DB7" w:rsidP="00144DB7">
      <w:pPr>
        <w:spacing w:line="276" w:lineRule="auto"/>
        <w:rPr>
          <w:b/>
          <w:color w:val="000000"/>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144DB7" w:rsidRPr="00726C54" w:rsidRDefault="00144DB7" w:rsidP="00144DB7">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144DB7" w:rsidRDefault="00144DB7" w:rsidP="00144DB7">
      <w:pPr>
        <w:spacing w:line="276" w:lineRule="auto"/>
        <w:jc w:val="both"/>
      </w:pPr>
      <w:r w:rsidRPr="00726C54">
        <w:t>Law of Evidence provides the parameters for determining facts within adjudicative process, and thus in this way adjudicative process defines truth. Those facts form the base of findings of liability in civil and criminal proceedings. Counsel require an informed appreciation of Law of Evidence, so that they can advise clients with respect to preserving evidence in anticipation of litigation and criminal proceedings, and properly use of such evidence in subsequent proceedings.</w:t>
      </w:r>
    </w:p>
    <w:p w:rsidR="00144DB7" w:rsidRPr="00726C54" w:rsidRDefault="00144DB7" w:rsidP="00144DB7">
      <w:pPr>
        <w:spacing w:line="276" w:lineRule="auto"/>
        <w:jc w:val="both"/>
      </w:pP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144DB7" w:rsidRPr="00726C54" w:rsidRDefault="00144DB7" w:rsidP="00144DB7">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144DB7" w:rsidRPr="00726C54"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Equip students with substantive Law of Evidence and consider how it is applied in practice;</w:t>
      </w:r>
    </w:p>
    <w:p w:rsidR="00144DB7" w:rsidRPr="00726C54"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Enable them to be aware with principles of fairness and conceptualizations of justice underlying the Law of Evidence; and </w:t>
      </w:r>
    </w:p>
    <w:p w:rsidR="00144DB7" w:rsidRPr="00726C54" w:rsidRDefault="00144DB7" w:rsidP="00B6004C">
      <w:pPr>
        <w:pStyle w:val="BodyA"/>
        <w:numPr>
          <w:ilvl w:val="0"/>
          <w:numId w:val="37"/>
        </w:numPr>
        <w:pBdr>
          <w:top w:val="nil"/>
          <w:left w:val="nil"/>
          <w:bottom w:val="nil"/>
          <w:right w:val="nil"/>
          <w:between w:val="nil"/>
          <w:bar w:val="nil"/>
        </w:pBdr>
        <w:spacing w:after="0" w:line="276" w:lineRule="auto"/>
        <w:rPr>
          <w:rFonts w:ascii="Times New Roman" w:hAnsi="Times New Roman" w:cs="Times New Roman"/>
          <w:b/>
          <w:bCs/>
          <w:sz w:val="24"/>
          <w:szCs w:val="24"/>
        </w:rPr>
      </w:pPr>
      <w:r w:rsidRPr="00726C54">
        <w:rPr>
          <w:rFonts w:ascii="Times New Roman" w:hAnsi="Times New Roman" w:cs="Times New Roman"/>
          <w:sz w:val="24"/>
          <w:szCs w:val="24"/>
        </w:rPr>
        <w:t>Teach them issues of professional responsibility related to preserving and using evidence</w:t>
      </w:r>
      <w:r>
        <w:rPr>
          <w:rFonts w:ascii="Times New Roman" w:hAnsi="Times New Roman" w:cs="Times New Roman"/>
          <w:sz w:val="24"/>
          <w:szCs w:val="24"/>
        </w:rPr>
        <w:t>.</w:t>
      </w:r>
    </w:p>
    <w:p w:rsidR="00144DB7" w:rsidRPr="00726C54" w:rsidRDefault="00144DB7" w:rsidP="00144DB7">
      <w:pPr>
        <w:pStyle w:val="BodyA"/>
        <w:pBdr>
          <w:top w:val="nil"/>
          <w:left w:val="nil"/>
          <w:bottom w:val="nil"/>
          <w:right w:val="nil"/>
          <w:between w:val="nil"/>
          <w:bar w:val="nil"/>
        </w:pBdr>
        <w:spacing w:after="0" w:line="276" w:lineRule="auto"/>
        <w:ind w:left="360"/>
        <w:rPr>
          <w:rFonts w:ascii="Times New Roman" w:hAnsi="Times New Roman" w:cs="Times New Roman"/>
          <w:b/>
          <w:bCs/>
          <w:sz w:val="24"/>
          <w:szCs w:val="24"/>
        </w:rPr>
      </w:pPr>
    </w:p>
    <w:p w:rsidR="00144DB7" w:rsidRPr="00726C54" w:rsidRDefault="00144DB7" w:rsidP="00144DB7">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OUTCOMES</w:t>
      </w:r>
    </w:p>
    <w:p w:rsidR="00144DB7" w:rsidRPr="00726C54" w:rsidRDefault="00144DB7" w:rsidP="00144DB7">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144DB7" w:rsidRPr="00726C54" w:rsidRDefault="00144DB7" w:rsidP="00144DB7">
      <w:pPr>
        <w:spacing w:line="276" w:lineRule="auto"/>
        <w:jc w:val="both"/>
        <w:rPr>
          <w:rFonts w:eastAsia="Calibri"/>
        </w:rPr>
      </w:pPr>
      <w:r w:rsidRPr="00726C54">
        <w:rPr>
          <w:rFonts w:eastAsia="Calibri"/>
          <w:b/>
        </w:rPr>
        <w:t>CO1:</w:t>
      </w:r>
      <w:r w:rsidRPr="00726C54">
        <w:rPr>
          <w:rFonts w:eastAsia="Calibri"/>
        </w:rPr>
        <w:t xml:space="preserve"> Explain application of principles of evidence in practical working.</w:t>
      </w:r>
    </w:p>
    <w:p w:rsidR="00144DB7" w:rsidRPr="00726C54" w:rsidRDefault="00144DB7" w:rsidP="00144DB7">
      <w:pPr>
        <w:spacing w:line="276" w:lineRule="auto"/>
        <w:jc w:val="both"/>
        <w:rPr>
          <w:rFonts w:eastAsia="Calibri"/>
        </w:rPr>
      </w:pPr>
      <w:r w:rsidRPr="00726C54">
        <w:rPr>
          <w:rFonts w:eastAsia="Calibri"/>
          <w:b/>
        </w:rPr>
        <w:t>CO2:</w:t>
      </w:r>
      <w:r w:rsidRPr="00726C54">
        <w:rPr>
          <w:rFonts w:eastAsia="Calibri"/>
        </w:rPr>
        <w:t xml:space="preserve"> Explain various types of evidence and rules of evidence.</w:t>
      </w:r>
    </w:p>
    <w:p w:rsidR="00144DB7" w:rsidRPr="00726C54" w:rsidRDefault="00144DB7" w:rsidP="00144DB7">
      <w:pPr>
        <w:spacing w:line="276" w:lineRule="auto"/>
        <w:jc w:val="both"/>
        <w:rPr>
          <w:rFonts w:eastAsia="Calibri"/>
        </w:rPr>
      </w:pPr>
      <w:r w:rsidRPr="00726C54">
        <w:rPr>
          <w:rFonts w:eastAsia="Calibri"/>
          <w:b/>
        </w:rPr>
        <w:t>CO3:</w:t>
      </w:r>
      <w:r w:rsidRPr="00726C54">
        <w:rPr>
          <w:color w:val="030303"/>
        </w:rPr>
        <w:t xml:space="preserve">Describe how to evaluate evidentiary value of testimony of witnesses. </w:t>
      </w:r>
    </w:p>
    <w:p w:rsidR="00144DB7" w:rsidRDefault="00144DB7" w:rsidP="00144DB7">
      <w:pPr>
        <w:spacing w:line="276" w:lineRule="auto"/>
        <w:jc w:val="both"/>
        <w:rPr>
          <w:color w:val="030303"/>
        </w:rPr>
      </w:pPr>
      <w:r w:rsidRPr="00726C54">
        <w:rPr>
          <w:rFonts w:eastAsia="Calibri"/>
          <w:b/>
        </w:rPr>
        <w:t>CO4:</w:t>
      </w:r>
      <w:r w:rsidRPr="00726C54">
        <w:rPr>
          <w:color w:val="030303"/>
        </w:rPr>
        <w:t xml:space="preserve">Analyse Primary and Secondary evidence and Presumptions of Law. </w:t>
      </w:r>
    </w:p>
    <w:p w:rsidR="00144DB7" w:rsidRDefault="00144DB7" w:rsidP="00144DB7">
      <w:pPr>
        <w:spacing w:line="276" w:lineRule="auto"/>
        <w:jc w:val="both"/>
        <w:rPr>
          <w:color w:val="030303"/>
        </w:rPr>
      </w:pPr>
    </w:p>
    <w:p w:rsidR="00144DB7" w:rsidRDefault="00144DB7" w:rsidP="00144DB7">
      <w:pPr>
        <w:spacing w:line="276" w:lineRule="auto"/>
        <w:jc w:val="both"/>
        <w:rPr>
          <w:color w:val="030303"/>
        </w:rPr>
      </w:pPr>
    </w:p>
    <w:p w:rsidR="00144DB7" w:rsidRPr="00726C54" w:rsidRDefault="00144DB7" w:rsidP="00144DB7">
      <w:pPr>
        <w:spacing w:line="276" w:lineRule="auto"/>
        <w:jc w:val="both"/>
        <w:rPr>
          <w:color w:val="030303"/>
        </w:rPr>
      </w:pPr>
    </w:p>
    <w:tbl>
      <w:tblPr>
        <w:tblStyle w:val="TableGrid"/>
        <w:tblW w:w="5000" w:type="pct"/>
        <w:tblLook w:val="04A0" w:firstRow="1" w:lastRow="0" w:firstColumn="1" w:lastColumn="0" w:noHBand="0" w:noVBand="1"/>
      </w:tblPr>
      <w:tblGrid>
        <w:gridCol w:w="7361"/>
        <w:gridCol w:w="1345"/>
        <w:gridCol w:w="1140"/>
      </w:tblGrid>
      <w:tr w:rsidR="00144DB7" w:rsidRPr="00726C54" w:rsidTr="009440AF">
        <w:tc>
          <w:tcPr>
            <w:tcW w:w="3738"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683"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lastRenderedPageBreak/>
              <w:t xml:space="preserve">MODULE I: DEFINITIONS AND RELEVANCY OF FACTS </w:t>
            </w:r>
          </w:p>
          <w:p w:rsidR="00144DB7" w:rsidRPr="00726C54" w:rsidRDefault="00144DB7" w:rsidP="009440AF">
            <w:pPr>
              <w:pStyle w:val="BodyA"/>
              <w:spacing w:line="276" w:lineRule="auto"/>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Evidence and its relationship with the substantive and procedural laws; Definitions: Facts, facts in issue, relevant, evidence proved, disproved, not proved, oral and documentary evidence;Relevancy and admissibility; Doctrine of </w:t>
            </w:r>
            <w:r w:rsidRPr="00726C54">
              <w:rPr>
                <w:rFonts w:ascii="Times New Roman" w:eastAsia="Times New Roman" w:hAnsi="Times New Roman" w:cs="Times New Roman"/>
                <w:i/>
                <w:iCs/>
                <w:sz w:val="24"/>
                <w:szCs w:val="24"/>
              </w:rPr>
              <w:t>res gestae ;</w:t>
            </w:r>
            <w:r w:rsidRPr="00726C54">
              <w:rPr>
                <w:rFonts w:ascii="Times New Roman" w:eastAsia="Times New Roman" w:hAnsi="Times New Roman" w:cs="Times New Roman"/>
                <w:sz w:val="24"/>
                <w:szCs w:val="24"/>
              </w:rPr>
              <w:t>Conspiracy.</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L2&amp;L3</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t>MODULE II: ADMISSIONS, CONFESSIONS AND STATEMENTS BY PERSON WHO CANNOT BE CALLED AS WITNESSES:</w:t>
            </w:r>
          </w:p>
          <w:p w:rsidR="00144DB7" w:rsidRPr="00726C54" w:rsidRDefault="00144DB7" w:rsidP="009440AF">
            <w:pPr>
              <w:spacing w:line="276" w:lineRule="auto"/>
              <w:jc w:val="both"/>
            </w:pPr>
            <w:r w:rsidRPr="00726C54">
              <w:t xml:space="preserve">Definition of admission, who can make admissions by or on their behalf, Proof of admission against the persons making them and admissions in civil cases. (Section 17-23, 31); Definition, relevance and consideration of confessions (section 24-30); Dying declaration (Section 32 and Section 33). </w:t>
            </w:r>
            <w:r w:rsidRPr="00726C54">
              <w:rPr>
                <w:b/>
              </w:rPr>
              <w:t>Opinion of Third Persons (Sec. 45 to 51) &amp; Character Evidence (Sec. 52 to 55).</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t xml:space="preserve">MODULE III: DOCUMENTARY EVIDENCE </w:t>
            </w:r>
          </w:p>
          <w:p w:rsidR="00144DB7" w:rsidRPr="00726C54" w:rsidRDefault="00144DB7" w:rsidP="009440AF">
            <w:pPr>
              <w:spacing w:line="276" w:lineRule="auto"/>
              <w:jc w:val="both"/>
            </w:pPr>
            <w:r w:rsidRPr="00726C54">
              <w:t>Primary and Secondary Evidence, Proof and verification of documents; Public documents and presumption as to documents.</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t xml:space="preserve">MODULE IV: PRODUCTION AND EFFECT OF EVIDENCE </w:t>
            </w:r>
          </w:p>
          <w:p w:rsidR="00144DB7" w:rsidRPr="00726C54" w:rsidRDefault="00144DB7" w:rsidP="009440AF">
            <w:pPr>
              <w:spacing w:line="276" w:lineRule="auto"/>
              <w:jc w:val="both"/>
            </w:pPr>
            <w:r w:rsidRPr="00726C54">
              <w:t>Burden of proof (Sections 101-114); Estoppels (Section 115); Competence of witnesses (Sections 118-120).</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t>MODULE V: EXAMINATION OF WITNESSES (SECTIONS 135-166) AND REJECTION OF EVIDENCE (SECTION 167)</w:t>
            </w:r>
          </w:p>
          <w:p w:rsidR="00144DB7" w:rsidRPr="00726C54" w:rsidRDefault="00144DB7" w:rsidP="009440AF">
            <w:pPr>
              <w:spacing w:line="276" w:lineRule="auto"/>
            </w:pPr>
            <w:r w:rsidRPr="00726C54">
              <w:t>Examination –in-chief; Cross Examination, Re-examination; Leading questions; Hostile witnesses; Refreshing memory; Judge’s power to put questions or order production.</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bl>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 Comparison; L3-Application; L4:Analysis; L5:Synthesis, L6:Evaluation</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Text Books</w:t>
      </w:r>
    </w:p>
    <w:p w:rsidR="00144DB7" w:rsidRPr="00726C54" w:rsidRDefault="00144DB7" w:rsidP="00B6004C">
      <w:pPr>
        <w:numPr>
          <w:ilvl w:val="0"/>
          <w:numId w:val="38"/>
        </w:numPr>
        <w:spacing w:line="276" w:lineRule="auto"/>
      </w:pPr>
      <w:bookmarkStart w:id="3" w:name="_Hlk21510168"/>
      <w:r w:rsidRPr="00726C54">
        <w:t xml:space="preserve">Ratanlal and Dheerajlal (2018). </w:t>
      </w:r>
      <w:r w:rsidRPr="00726C54">
        <w:rPr>
          <w:i/>
          <w:iCs/>
        </w:rPr>
        <w:t>Law of Evidence</w:t>
      </w:r>
      <w:r w:rsidRPr="00726C54">
        <w:t>, Lexis-Nexis Publication.</w:t>
      </w:r>
    </w:p>
    <w:bookmarkEnd w:id="3"/>
    <w:p w:rsidR="00144DB7" w:rsidRPr="00726C54" w:rsidRDefault="00144DB7" w:rsidP="00B6004C">
      <w:pPr>
        <w:numPr>
          <w:ilvl w:val="0"/>
          <w:numId w:val="38"/>
        </w:numPr>
        <w:spacing w:line="276" w:lineRule="auto"/>
      </w:pPr>
      <w:r w:rsidRPr="00726C54">
        <w:t>Batuklal (2017).</w:t>
      </w:r>
      <w:r w:rsidRPr="00726C54">
        <w:rPr>
          <w:i/>
          <w:iCs/>
        </w:rPr>
        <w:t xml:space="preserve"> Law of Evidence,</w:t>
      </w:r>
      <w:r w:rsidRPr="00726C54">
        <w:t xml:space="preserve"> Central Law Agency.</w:t>
      </w:r>
    </w:p>
    <w:p w:rsidR="00144DB7" w:rsidRPr="00726C54" w:rsidRDefault="00144DB7" w:rsidP="00B6004C">
      <w:pPr>
        <w:numPr>
          <w:ilvl w:val="0"/>
          <w:numId w:val="38"/>
        </w:numPr>
        <w:spacing w:line="276" w:lineRule="auto"/>
      </w:pPr>
      <w:r w:rsidRPr="00726C54">
        <w:t xml:space="preserve">Avtar Singh (2018). </w:t>
      </w:r>
      <w:r w:rsidRPr="00726C54">
        <w:rPr>
          <w:i/>
          <w:iCs/>
        </w:rPr>
        <w:t>Law of Evidence ,</w:t>
      </w:r>
      <w:r w:rsidRPr="00726C54">
        <w:t>Central Law Publication.</w:t>
      </w:r>
    </w:p>
    <w:p w:rsidR="00144DB7" w:rsidRPr="00726C54" w:rsidRDefault="00144DB7" w:rsidP="00B6004C">
      <w:pPr>
        <w:pStyle w:val="ListParagraph"/>
        <w:numPr>
          <w:ilvl w:val="0"/>
          <w:numId w:val="38"/>
        </w:numPr>
        <w:spacing w:after="0"/>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Bare Act (2019). </w:t>
      </w:r>
      <w:r w:rsidRPr="00726C54">
        <w:rPr>
          <w:rFonts w:ascii="Times New Roman" w:eastAsia="Times New Roman" w:hAnsi="Times New Roman" w:cs="Times New Roman"/>
          <w:i/>
          <w:iCs/>
          <w:sz w:val="24"/>
          <w:szCs w:val="24"/>
        </w:rPr>
        <w:t>Indian Evidence Act, 1872,</w:t>
      </w:r>
      <w:r w:rsidRPr="00726C54">
        <w:rPr>
          <w:rFonts w:ascii="Times New Roman" w:eastAsia="Times New Roman" w:hAnsi="Times New Roman" w:cs="Times New Roman"/>
          <w:sz w:val="24"/>
          <w:szCs w:val="24"/>
        </w:rPr>
        <w:t xml:space="preserve"> Lexis-Nexis Publication.</w:t>
      </w: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lang w:val="nl-NL"/>
        </w:rPr>
        <w:t>Reference Books</w:t>
      </w:r>
    </w:p>
    <w:p w:rsidR="00144DB7" w:rsidRPr="00726C54" w:rsidRDefault="00144DB7" w:rsidP="00B6004C">
      <w:pPr>
        <w:numPr>
          <w:ilvl w:val="0"/>
          <w:numId w:val="39"/>
        </w:numPr>
        <w:spacing w:line="276" w:lineRule="auto"/>
      </w:pPr>
      <w:r w:rsidRPr="00726C54">
        <w:t xml:space="preserve">Ratanlal and Dheerajlal (2016). </w:t>
      </w:r>
      <w:r w:rsidRPr="00726C54">
        <w:rPr>
          <w:i/>
          <w:iCs/>
        </w:rPr>
        <w:t>Law of Evidence</w:t>
      </w:r>
      <w:r w:rsidRPr="00726C54">
        <w:t>, Lexis-Nexis Publication.</w:t>
      </w:r>
    </w:p>
    <w:p w:rsidR="00144DB7" w:rsidRPr="00726C54" w:rsidRDefault="00144DB7" w:rsidP="00B6004C">
      <w:pPr>
        <w:pStyle w:val="ListParagraph"/>
        <w:numPr>
          <w:ilvl w:val="0"/>
          <w:numId w:val="39"/>
        </w:numPr>
        <w:spacing w:after="0"/>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Monir Field (2018). </w:t>
      </w:r>
      <w:r w:rsidRPr="00726C54">
        <w:rPr>
          <w:rFonts w:ascii="Times New Roman" w:eastAsia="Times New Roman" w:hAnsi="Times New Roman" w:cs="Times New Roman"/>
          <w:i/>
          <w:iCs/>
          <w:sz w:val="24"/>
          <w:szCs w:val="24"/>
        </w:rPr>
        <w:t xml:space="preserve">Law of Evidence, </w:t>
      </w:r>
      <w:r w:rsidRPr="00726C54">
        <w:rPr>
          <w:rFonts w:ascii="Times New Roman" w:eastAsia="Times New Roman" w:hAnsi="Times New Roman" w:cs="Times New Roman"/>
          <w:sz w:val="24"/>
          <w:szCs w:val="24"/>
        </w:rPr>
        <w:t>(Lawyers’s Edition).</w:t>
      </w:r>
    </w:p>
    <w:p w:rsidR="00144DB7" w:rsidRPr="00726C54" w:rsidRDefault="00144DB7" w:rsidP="00144DB7">
      <w:pPr>
        <w:pStyle w:val="BodyText"/>
        <w:spacing w:after="0" w:line="276" w:lineRule="auto"/>
        <w:jc w:val="both"/>
        <w:rPr>
          <w:rFonts w:ascii="Times New Roman" w:hAnsi="Times New Roman" w:cs="Times New Roman"/>
          <w:b/>
          <w:bCs/>
          <w:sz w:val="24"/>
          <w:szCs w:val="24"/>
        </w:rPr>
      </w:pP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Pr="00726C54" w:rsidRDefault="00144DB7" w:rsidP="00144DB7">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144DB7" w:rsidRPr="00726C54" w:rsidRDefault="00144DB7" w:rsidP="00144DB7">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726C54"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144DB7" w:rsidRPr="00726C54"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Att: Attendance</w:t>
      </w:r>
    </w:p>
    <w:p w:rsidR="00144DB7" w:rsidRPr="00726C54" w:rsidRDefault="00144DB7" w:rsidP="00144DB7">
      <w:pPr>
        <w:pStyle w:val="BodyA"/>
        <w:spacing w:after="0" w:line="276" w:lineRule="auto"/>
        <w:jc w:val="both"/>
        <w:rPr>
          <w:rFonts w:ascii="Times New Roman" w:hAnsi="Times New Roman" w:cs="Times New Roman"/>
          <w:sz w:val="24"/>
          <w:szCs w:val="24"/>
        </w:rPr>
      </w:pP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tbl>
      <w:tblPr>
        <w:tblStyle w:val="TableGrid"/>
        <w:tblW w:w="4947" w:type="pct"/>
        <w:jc w:val="center"/>
        <w:tblLook w:val="04A0" w:firstRow="1" w:lastRow="0" w:firstColumn="1" w:lastColumn="0" w:noHBand="0" w:noVBand="1"/>
      </w:tblPr>
      <w:tblGrid>
        <w:gridCol w:w="1145"/>
        <w:gridCol w:w="739"/>
        <w:gridCol w:w="739"/>
        <w:gridCol w:w="739"/>
        <w:gridCol w:w="739"/>
        <w:gridCol w:w="743"/>
        <w:gridCol w:w="739"/>
        <w:gridCol w:w="739"/>
        <w:gridCol w:w="855"/>
        <w:gridCol w:w="855"/>
        <w:gridCol w:w="855"/>
        <w:gridCol w:w="855"/>
      </w:tblGrid>
      <w:tr w:rsidR="00144DB7" w:rsidRPr="00726C54" w:rsidTr="009440AF">
        <w:trPr>
          <w:jc w:val="center"/>
        </w:trPr>
        <w:tc>
          <w:tcPr>
            <w:tcW w:w="587"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39" w:type="pct"/>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144DB7" w:rsidRPr="00726C54" w:rsidTr="009440AF">
        <w:trPr>
          <w:jc w:val="center"/>
        </w:trPr>
        <w:tc>
          <w:tcPr>
            <w:tcW w:w="587"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144DB7" w:rsidRPr="00726C54" w:rsidTr="009440AF">
        <w:trPr>
          <w:jc w:val="center"/>
        </w:trPr>
        <w:tc>
          <w:tcPr>
            <w:tcW w:w="587" w:type="pct"/>
            <w:vAlign w:val="center"/>
          </w:tcPr>
          <w:p w:rsidR="00144DB7" w:rsidRPr="00726C54" w:rsidRDefault="00144DB7" w:rsidP="009440AF">
            <w:pPr>
              <w:pStyle w:val="TableParagraph"/>
              <w:spacing w:before="0" w:line="276" w:lineRule="auto"/>
              <w:jc w:val="center"/>
              <w:rPr>
                <w:b/>
                <w:sz w:val="24"/>
                <w:szCs w:val="24"/>
              </w:rPr>
            </w:pPr>
            <w:r w:rsidRPr="00726C54">
              <w:rPr>
                <w:b/>
                <w:sz w:val="24"/>
                <w:szCs w:val="24"/>
              </w:rPr>
              <w:t>CO2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r>
      <w:tr w:rsidR="00144DB7" w:rsidRPr="00726C54" w:rsidTr="009440AF">
        <w:trPr>
          <w:jc w:val="center"/>
        </w:trPr>
        <w:tc>
          <w:tcPr>
            <w:tcW w:w="587" w:type="pct"/>
            <w:vAlign w:val="center"/>
          </w:tcPr>
          <w:p w:rsidR="00144DB7" w:rsidRPr="00726C54" w:rsidRDefault="00144DB7" w:rsidP="009440AF">
            <w:pPr>
              <w:pStyle w:val="TableParagraph"/>
              <w:spacing w:before="0" w:line="276" w:lineRule="auto"/>
              <w:jc w:val="center"/>
              <w:rPr>
                <w:b/>
                <w:sz w:val="24"/>
                <w:szCs w:val="24"/>
              </w:rPr>
            </w:pPr>
            <w:r w:rsidRPr="00726C54">
              <w:rPr>
                <w:b/>
                <w:sz w:val="24"/>
                <w:szCs w:val="24"/>
              </w:rPr>
              <w:t>CO3</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r>
      <w:tr w:rsidR="00144DB7" w:rsidRPr="00726C54" w:rsidTr="009440AF">
        <w:trPr>
          <w:trHeight w:val="224"/>
          <w:jc w:val="center"/>
        </w:trPr>
        <w:tc>
          <w:tcPr>
            <w:tcW w:w="587" w:type="pct"/>
            <w:vAlign w:val="center"/>
          </w:tcPr>
          <w:p w:rsidR="00144DB7" w:rsidRPr="00726C54" w:rsidRDefault="00144DB7" w:rsidP="009440AF">
            <w:pPr>
              <w:pStyle w:val="TableParagraph"/>
              <w:spacing w:before="0" w:line="276" w:lineRule="auto"/>
              <w:jc w:val="center"/>
              <w:rPr>
                <w:b/>
                <w:sz w:val="24"/>
                <w:szCs w:val="24"/>
              </w:rPr>
            </w:pPr>
            <w:r w:rsidRPr="00726C54">
              <w:rPr>
                <w:b/>
                <w:sz w:val="24"/>
                <w:szCs w:val="24"/>
              </w:rPr>
              <w:t>CO4</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r>
    </w:tbl>
    <w:p w:rsidR="00144DB7" w:rsidRPr="00726C54" w:rsidRDefault="00144DB7" w:rsidP="00144DB7">
      <w:pPr>
        <w:pStyle w:val="BodyA"/>
        <w:widowControl w:val="0"/>
        <w:spacing w:after="0" w:line="276" w:lineRule="auto"/>
        <w:jc w:val="center"/>
        <w:rPr>
          <w:rFonts w:ascii="Times New Roman" w:hAnsi="Times New Roman" w:cs="Times New Roman"/>
          <w:b/>
          <w:sz w:val="24"/>
          <w:szCs w:val="24"/>
          <w:u w:val="single"/>
        </w:rPr>
      </w:pPr>
      <w:r w:rsidRPr="00726C54">
        <w:rPr>
          <w:rFonts w:ascii="Times New Roman" w:eastAsia="Times New Roman" w:hAnsi="Times New Roman" w:cs="Times New Roman"/>
          <w:bCs/>
          <w:sz w:val="24"/>
          <w:szCs w:val="24"/>
        </w:rPr>
        <w:t>1: strongly related, 2: moderately related and 3: weakly related</w:t>
      </w:r>
    </w:p>
    <w:p w:rsidR="00144DB7" w:rsidRDefault="00144DB7" w:rsidP="00144DB7">
      <w:pPr>
        <w:rPr>
          <w:b/>
          <w:u w:val="single"/>
        </w:rPr>
      </w:pPr>
    </w:p>
    <w:p w:rsidR="00144DB7" w:rsidRDefault="00144DB7" w:rsidP="00144DB7">
      <w:pPr>
        <w:spacing w:after="160" w:line="259" w:lineRule="auto"/>
        <w:rPr>
          <w:b/>
          <w:color w:val="000000"/>
        </w:rPr>
      </w:pPr>
      <w:r>
        <w:rPr>
          <w:b/>
          <w:color w:val="000000"/>
        </w:rPr>
        <w:br w:type="page"/>
      </w:r>
    </w:p>
    <w:p w:rsidR="00144DB7" w:rsidRPr="00726C54"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726C54"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726C54" w:rsidRDefault="00144DB7" w:rsidP="009440AF">
            <w:pPr>
              <w:pStyle w:val="NormalWeb"/>
              <w:spacing w:before="0" w:beforeAutospacing="0" w:after="0" w:afterAutospacing="0" w:line="276" w:lineRule="auto"/>
              <w:jc w:val="center"/>
              <w:rPr>
                <w:rFonts w:ascii="Times New Roman" w:hAnsi="Times New Roman" w:cs="Times New Roman"/>
                <w:b/>
                <w:sz w:val="24"/>
                <w:szCs w:val="24"/>
              </w:rPr>
            </w:pPr>
            <w:r w:rsidRPr="00726C54">
              <w:rPr>
                <w:rFonts w:ascii="Times New Roman" w:hAnsi="Times New Roman" w:cs="Times New Roman"/>
                <w:b/>
                <w:color w:val="000000"/>
                <w:sz w:val="24"/>
                <w:szCs w:val="24"/>
              </w:rPr>
              <w:t>The Code of Civil Procedure</w:t>
            </w:r>
          </w:p>
          <w:p w:rsidR="00144DB7" w:rsidRPr="00726C54" w:rsidRDefault="00144DB7" w:rsidP="009440AF">
            <w:pPr>
              <w:pStyle w:val="Caption"/>
              <w:tabs>
                <w:tab w:val="clear" w:pos="115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144DB7" w:rsidRPr="00726C54"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144DB7" w:rsidRPr="00726C54"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jc w:val="center"/>
            </w:pPr>
          </w:p>
        </w:tc>
      </w:tr>
      <w:tr w:rsidR="00144DB7" w:rsidRPr="00726C54"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jc w:val="center"/>
            </w:pPr>
          </w:p>
        </w:tc>
      </w:tr>
    </w:tbl>
    <w:p w:rsidR="00144DB7" w:rsidRPr="00726C54" w:rsidRDefault="00144DB7" w:rsidP="00144DB7">
      <w:pPr>
        <w:spacing w:line="276" w:lineRule="auto"/>
        <w:jc w:val="both"/>
        <w:rPr>
          <w:b/>
          <w:color w:val="000000"/>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144DB7" w:rsidRPr="00726C54" w:rsidRDefault="00144DB7" w:rsidP="00144DB7">
      <w:pPr>
        <w:pStyle w:val="BodyA"/>
        <w:spacing w:after="0" w:line="276" w:lineRule="auto"/>
        <w:jc w:val="both"/>
        <w:rPr>
          <w:rFonts w:ascii="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Code of Civil Procedure plays a crucial and decisive role in the regular and efficient adjudication of civil disputes. A Uniform procedure was proposed for application of a code of fair, simple and uniform procedures, applicable to all the courts of the Country. Procedural law is not only handmaiden of justice but plays important role in achieving justice then substantive law. The statement that substantive law resides in the interstices of procedure reflects this reality. Knowledge of procedural law is an essential tool in the armory of the legal practitioner. For a successful litigation it is necessary to face all potential challenges of procedural nature.</w:t>
      </w:r>
    </w:p>
    <w:p w:rsidR="00144DB7" w:rsidRPr="00726C54" w:rsidRDefault="00144DB7" w:rsidP="00144DB7">
      <w:pPr>
        <w:pStyle w:val="BodyA"/>
        <w:spacing w:after="0" w:line="276" w:lineRule="auto"/>
        <w:jc w:val="both"/>
        <w:rPr>
          <w:rFonts w:ascii="Times New Roman" w:hAnsi="Times New Roman" w:cs="Times New Roman"/>
          <w:bCs/>
          <w:sz w:val="24"/>
          <w:szCs w:val="24"/>
        </w:rPr>
      </w:pPr>
    </w:p>
    <w:p w:rsidR="00144DB7" w:rsidRDefault="00144DB7" w:rsidP="00144DB7">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Objectives:</w:t>
      </w: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726C54" w:rsidRDefault="00144DB7" w:rsidP="00144DB7">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144DB7" w:rsidRPr="003A1FFC" w:rsidRDefault="00144DB7" w:rsidP="00B6004C">
      <w:pPr>
        <w:pStyle w:val="ListParagraph"/>
        <w:numPr>
          <w:ilvl w:val="1"/>
          <w:numId w:val="38"/>
        </w:numPr>
        <w:spacing w:after="0"/>
        <w:ind w:left="510"/>
        <w:jc w:val="both"/>
        <w:rPr>
          <w:rFonts w:ascii="Times New Roman" w:hAnsi="Times New Roman" w:cs="Times New Roman"/>
          <w:sz w:val="24"/>
          <w:szCs w:val="24"/>
        </w:rPr>
      </w:pPr>
      <w:r w:rsidRPr="003A1FFC">
        <w:rPr>
          <w:rFonts w:ascii="Times New Roman" w:hAnsi="Times New Roman" w:cs="Times New Roman"/>
          <w:sz w:val="24"/>
          <w:szCs w:val="24"/>
        </w:rPr>
        <w:t>Equip students to acquire a thorough knowledge of procedural aspects of working of Civil</w:t>
      </w:r>
    </w:p>
    <w:p w:rsidR="00144DB7" w:rsidRPr="003A1FFC" w:rsidRDefault="00144DB7" w:rsidP="00144DB7">
      <w:pPr>
        <w:spacing w:line="276" w:lineRule="auto"/>
        <w:ind w:left="510"/>
        <w:jc w:val="both"/>
      </w:pPr>
      <w:r w:rsidRPr="003A1FFC">
        <w:t xml:space="preserve"> Courts and other machineries.</w:t>
      </w:r>
    </w:p>
    <w:p w:rsidR="00144DB7" w:rsidRPr="003A1FFC" w:rsidRDefault="00144DB7" w:rsidP="00B6004C">
      <w:pPr>
        <w:pStyle w:val="ListParagraph"/>
        <w:numPr>
          <w:ilvl w:val="1"/>
          <w:numId w:val="38"/>
        </w:numPr>
        <w:ind w:left="510"/>
        <w:jc w:val="both"/>
        <w:rPr>
          <w:rFonts w:ascii="Times New Roman" w:hAnsi="Times New Roman" w:cs="Times New Roman"/>
          <w:sz w:val="24"/>
          <w:szCs w:val="24"/>
        </w:rPr>
      </w:pPr>
      <w:r w:rsidRPr="003A1FFC">
        <w:rPr>
          <w:rFonts w:ascii="Times New Roman" w:hAnsi="Times New Roman" w:cs="Times New Roman"/>
          <w:sz w:val="24"/>
          <w:szCs w:val="24"/>
        </w:rPr>
        <w:t>Acquaints the students with the various pre-judicial and judicial procedures.</w:t>
      </w:r>
    </w:p>
    <w:p w:rsidR="00144DB7" w:rsidRPr="00726C54" w:rsidRDefault="00144DB7" w:rsidP="00144DB7">
      <w:pPr>
        <w:pStyle w:val="BodyA"/>
        <w:spacing w:after="0" w:line="276" w:lineRule="auto"/>
        <w:ind w:left="360"/>
        <w:jc w:val="both"/>
        <w:rPr>
          <w:rFonts w:ascii="Times New Roman" w:eastAsia="Times New Roman" w:hAnsi="Times New Roman" w:cs="Times New Roman"/>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 -</w:t>
      </w:r>
    </w:p>
    <w:p w:rsidR="00144DB7" w:rsidRPr="00726C54" w:rsidRDefault="00144DB7" w:rsidP="00144DB7">
      <w:pPr>
        <w:spacing w:line="276" w:lineRule="auto"/>
        <w:jc w:val="both"/>
        <w:rPr>
          <w:rFonts w:eastAsia="Calibri"/>
        </w:rPr>
      </w:pPr>
      <w:r w:rsidRPr="00726C54">
        <w:rPr>
          <w:rFonts w:eastAsia="Calibri"/>
        </w:rPr>
        <w:t xml:space="preserve">CO1: Comprehend the significance of civil nature cases and institution of civil suits in Civil      Court. </w:t>
      </w:r>
    </w:p>
    <w:p w:rsidR="00144DB7" w:rsidRPr="00726C54" w:rsidRDefault="00144DB7" w:rsidP="00144DB7">
      <w:pPr>
        <w:spacing w:line="276" w:lineRule="auto"/>
        <w:jc w:val="both"/>
        <w:rPr>
          <w:rFonts w:eastAsia="Calibri"/>
        </w:rPr>
      </w:pPr>
      <w:r w:rsidRPr="00726C54">
        <w:rPr>
          <w:rFonts w:eastAsia="Calibri"/>
        </w:rPr>
        <w:t xml:space="preserve">CO2: </w:t>
      </w:r>
      <w:r w:rsidRPr="00726C54">
        <w:rPr>
          <w:color w:val="030303"/>
        </w:rPr>
        <w:t>Explain Power of Civil Court regarding Appeal, Review, Reference and Execution of Decree.</w:t>
      </w:r>
    </w:p>
    <w:p w:rsidR="00144DB7" w:rsidRDefault="00144DB7" w:rsidP="00144DB7">
      <w:pPr>
        <w:spacing w:line="276" w:lineRule="auto"/>
        <w:jc w:val="both"/>
        <w:rPr>
          <w:color w:val="030303"/>
        </w:rPr>
      </w:pPr>
      <w:r w:rsidRPr="00726C54">
        <w:rPr>
          <w:rFonts w:eastAsia="Calibri"/>
        </w:rPr>
        <w:t xml:space="preserve">CO3: </w:t>
      </w:r>
      <w:r w:rsidRPr="00726C54">
        <w:rPr>
          <w:color w:val="030303"/>
        </w:rPr>
        <w:t>Explain Provisions of Civil Procedure Code and proceeding before the Court.</w:t>
      </w:r>
    </w:p>
    <w:p w:rsidR="00144DB7" w:rsidRPr="00726C54" w:rsidRDefault="00144DB7" w:rsidP="00144DB7">
      <w:pPr>
        <w:spacing w:line="276" w:lineRule="auto"/>
        <w:jc w:val="both"/>
        <w:rPr>
          <w:color w:val="030303"/>
        </w:rPr>
      </w:pPr>
      <w:r>
        <w:rPr>
          <w:color w:val="030303"/>
        </w:rPr>
        <w:t>CO4: Explain Suit by Indigent Person.</w:t>
      </w:r>
    </w:p>
    <w:p w:rsidR="00144DB7" w:rsidRPr="00726C54" w:rsidRDefault="00144DB7" w:rsidP="00144DB7">
      <w:pPr>
        <w:spacing w:line="276" w:lineRule="auto"/>
        <w:ind w:left="448" w:hanging="357"/>
        <w:jc w:val="both"/>
        <w:rPr>
          <w:rFonts w:eastAsia="Calibri"/>
        </w:rPr>
      </w:pPr>
    </w:p>
    <w:p w:rsidR="00144DB7" w:rsidRPr="00726C54"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726C54" w:rsidTr="009440AF">
        <w:tc>
          <w:tcPr>
            <w:tcW w:w="3851"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144DB7" w:rsidRPr="00726C54" w:rsidTr="009440AF">
        <w:tc>
          <w:tcPr>
            <w:tcW w:w="3851"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eastAsia="Times New Roman" w:hAnsi="Times New Roman" w:cs="Times New Roman"/>
                <w:b/>
                <w:sz w:val="24"/>
                <w:szCs w:val="24"/>
              </w:rPr>
              <w:t>Initial steps in a suit:</w:t>
            </w:r>
          </w:p>
          <w:p w:rsidR="00144DB7" w:rsidRPr="00726C54" w:rsidRDefault="00144DB7" w:rsidP="009440AF">
            <w:pPr>
              <w:spacing w:line="276" w:lineRule="auto"/>
              <w:jc w:val="both"/>
              <w:rPr>
                <w:bCs/>
              </w:rPr>
            </w:pPr>
            <w:r w:rsidRPr="00726C54">
              <w:rPr>
                <w:bCs/>
              </w:rPr>
              <w:t>Jurisdiction and place of suing; Institution of suit, cause of action, joinder, non-joinder and mis-joinder of parties; Summons; Pleadings: Meaning, object, General rules, Amendment of pleadings; Plaint and written statement: Particulars, set off and counter claim; Admission return and rejection; Discovery, Inspection and production of documents; Appearance and non-appearance of parties, ex-parte proceedings; First hearing: Meaning, object, framing of issues, omission to frame issues, disposal of suit in the first hearing; Trial: Summoning and attendance of witnesses, summons to produce documents, adjournment, hearing of suit.</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851"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2: </w:t>
            </w:r>
            <w:r w:rsidRPr="00726C54">
              <w:rPr>
                <w:rFonts w:ascii="Times New Roman" w:eastAsia="Times New Roman" w:hAnsi="Times New Roman" w:cs="Times New Roman"/>
                <w:b/>
                <w:sz w:val="24"/>
                <w:szCs w:val="24"/>
              </w:rPr>
              <w:t>Significant Terms and Definitions:</w:t>
            </w:r>
          </w:p>
          <w:p w:rsidR="00144DB7" w:rsidRPr="00726C54" w:rsidRDefault="00144DB7" w:rsidP="009440AF">
            <w:pPr>
              <w:spacing w:line="276" w:lineRule="auto"/>
              <w:jc w:val="both"/>
              <w:rPr>
                <w:bCs/>
              </w:rPr>
            </w:pPr>
            <w:r w:rsidRPr="00726C54">
              <w:rPr>
                <w:bCs/>
              </w:rPr>
              <w:t>Definitions: Decree, Judgment, Order, Foreign Court, Foreign Judgment, Mesne, Profits, Affidavit, Suit, Plaint, Written Statement, Suit of civil nature; Important Concepts: Res Sub-Judice, Resjudicata, Restitution, Caveat, Inherent powers of courts.</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851" w:type="pct"/>
            <w:vAlign w:val="center"/>
          </w:tcPr>
          <w:p w:rsidR="00144DB7" w:rsidRPr="00726C54" w:rsidRDefault="00144DB7" w:rsidP="009440AF">
            <w:pPr>
              <w:spacing w:line="276" w:lineRule="auto"/>
              <w:jc w:val="both"/>
              <w:rPr>
                <w:b/>
              </w:rPr>
            </w:pPr>
            <w:r w:rsidRPr="00726C54">
              <w:rPr>
                <w:b/>
                <w:bCs/>
              </w:rPr>
              <w:t xml:space="preserve">MODULE 3: </w:t>
            </w:r>
            <w:r w:rsidRPr="00726C54">
              <w:rPr>
                <w:b/>
              </w:rPr>
              <w:t>Interim Orders:</w:t>
            </w:r>
            <w:r w:rsidRPr="00726C54">
              <w:rPr>
                <w:b/>
              </w:rPr>
              <w:tab/>
            </w:r>
          </w:p>
          <w:p w:rsidR="00144DB7" w:rsidRPr="00726C54" w:rsidRDefault="00144DB7" w:rsidP="009440AF">
            <w:pPr>
              <w:spacing w:line="276" w:lineRule="auto"/>
              <w:jc w:val="both"/>
              <w:rPr>
                <w:bCs/>
              </w:rPr>
            </w:pPr>
            <w:r w:rsidRPr="00726C54">
              <w:rPr>
                <w:bCs/>
              </w:rPr>
              <w:t>Commissions, Arrest before judgment, Attachment before judgment, Temporary Injunctions, Interlocutory orders, Receiver, Security of costs.</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144DB7" w:rsidRPr="00726C54" w:rsidTr="009440AF">
        <w:tc>
          <w:tcPr>
            <w:tcW w:w="3851" w:type="pct"/>
            <w:vAlign w:val="center"/>
          </w:tcPr>
          <w:p w:rsidR="00144DB7" w:rsidRPr="00726C54" w:rsidRDefault="00144DB7" w:rsidP="009440AF">
            <w:pPr>
              <w:spacing w:line="276" w:lineRule="auto"/>
              <w:jc w:val="both"/>
              <w:rPr>
                <w:b/>
              </w:rPr>
            </w:pPr>
            <w:r w:rsidRPr="00726C54">
              <w:rPr>
                <w:b/>
                <w:bCs/>
              </w:rPr>
              <w:t xml:space="preserve">MODULE 4: </w:t>
            </w:r>
            <w:r w:rsidRPr="00726C54">
              <w:rPr>
                <w:b/>
              </w:rPr>
              <w:t>Suits in Particular Cases:</w:t>
            </w:r>
            <w:r w:rsidRPr="00726C54">
              <w:rPr>
                <w:b/>
              </w:rPr>
              <w:tab/>
            </w:r>
          </w:p>
          <w:p w:rsidR="00144DB7" w:rsidRPr="00726C54" w:rsidRDefault="00144DB7" w:rsidP="009440AF">
            <w:pPr>
              <w:spacing w:line="276" w:lineRule="auto"/>
              <w:jc w:val="both"/>
              <w:rPr>
                <w:bCs/>
              </w:rPr>
            </w:pPr>
            <w:r w:rsidRPr="00726C54">
              <w:rPr>
                <w:bCs/>
              </w:rPr>
              <w:t>Suits by or against Government, Suits by Indigent persons, Interpleader Suit, Summary Procedure, Suits relating to public nuisance.</w:t>
            </w:r>
            <w:r w:rsidRPr="00726C54">
              <w:t xml:space="preserve"> Execution Proceedings</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11</w:t>
            </w:r>
          </w:p>
        </w:tc>
      </w:tr>
      <w:tr w:rsidR="00144DB7" w:rsidRPr="00726C54" w:rsidTr="009440AF">
        <w:tc>
          <w:tcPr>
            <w:tcW w:w="3851" w:type="pct"/>
            <w:vAlign w:val="center"/>
          </w:tcPr>
          <w:p w:rsidR="00144DB7" w:rsidRPr="00726C54" w:rsidRDefault="00144DB7" w:rsidP="009440AF">
            <w:pPr>
              <w:spacing w:line="276" w:lineRule="auto"/>
              <w:jc w:val="both"/>
              <w:rPr>
                <w:b/>
              </w:rPr>
            </w:pPr>
            <w:r w:rsidRPr="00726C54">
              <w:rPr>
                <w:b/>
              </w:rPr>
              <w:t>Module V: Law of Limitation:</w:t>
            </w:r>
          </w:p>
          <w:p w:rsidR="00144DB7" w:rsidRPr="00726C54" w:rsidRDefault="00144DB7" w:rsidP="009440AF">
            <w:pPr>
              <w:spacing w:line="276" w:lineRule="auto"/>
              <w:jc w:val="both"/>
              <w:rPr>
                <w:b/>
                <w:bCs/>
              </w:rPr>
            </w:pPr>
            <w:r w:rsidRPr="00726C54">
              <w:t>Definitions, period of limitation, plaintiff, defendant; and in foreign countries, limitation of suits, appeals, and application, computation of period of limitation</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5</w:t>
            </w:r>
          </w:p>
        </w:tc>
      </w:tr>
    </w:tbl>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726C54" w:rsidRDefault="00144DB7" w:rsidP="00144DB7">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Text Books:</w:t>
      </w:r>
    </w:p>
    <w:p w:rsidR="00144DB7" w:rsidRPr="00726C54" w:rsidRDefault="00144DB7" w:rsidP="00B6004C">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Saha, A.N. (2004).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xml:space="preserve"> Allahabad, Premier        Publishing Company.</w:t>
      </w:r>
    </w:p>
    <w:p w:rsidR="00144DB7" w:rsidRPr="00726C54" w:rsidRDefault="00144DB7" w:rsidP="00B6004C">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Arora, O.P.(1999).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Lucknow, Eastern Book Company.</w:t>
      </w:r>
    </w:p>
    <w:p w:rsidR="00144DB7" w:rsidRPr="00726C54" w:rsidRDefault="00144DB7" w:rsidP="00B6004C">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Bakshi, P.M. (1992). Supplement to Mulla’s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xml:space="preserve"> Mumbai, N.M. Tripathi Private Ltd.</w:t>
      </w:r>
    </w:p>
    <w:p w:rsidR="00144DB7" w:rsidRPr="00726C54" w:rsidRDefault="00144DB7" w:rsidP="00144DB7">
      <w:pPr>
        <w:pStyle w:val="BodyA"/>
        <w:spacing w:after="0" w:line="276" w:lineRule="auto"/>
        <w:ind w:left="360" w:right="124"/>
        <w:jc w:val="both"/>
        <w:rPr>
          <w:rFonts w:ascii="Times New Roman" w:hAnsi="Times New Roman" w:cs="Times New Roman"/>
          <w:b/>
          <w:bCs/>
          <w:sz w:val="24"/>
          <w:szCs w:val="24"/>
          <w:lang w:val="nl-NL"/>
        </w:rPr>
      </w:pPr>
      <w:r w:rsidRPr="00726C54">
        <w:rPr>
          <w:rFonts w:ascii="Times New Roman" w:hAnsi="Times New Roman" w:cs="Times New Roman"/>
          <w:b/>
          <w:bCs/>
          <w:sz w:val="24"/>
          <w:szCs w:val="24"/>
          <w:lang w:val="nl-NL"/>
        </w:rPr>
        <w:t>Reference Books:</w:t>
      </w:r>
    </w:p>
    <w:p w:rsidR="00144DB7" w:rsidRPr="00726C54" w:rsidRDefault="00144DB7" w:rsidP="00B6004C">
      <w:pPr>
        <w:pStyle w:val="ListParagraph"/>
        <w:numPr>
          <w:ilvl w:val="0"/>
          <w:numId w:val="40"/>
        </w:numPr>
        <w:spacing w:after="0"/>
        <w:ind w:left="63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Jain, Dr. Ashok. (2010). </w:t>
      </w:r>
      <w:r w:rsidRPr="00726C54">
        <w:rPr>
          <w:rFonts w:ascii="Times New Roman" w:eastAsia="Times New Roman" w:hAnsi="Times New Roman" w:cs="Times New Roman"/>
          <w:i/>
          <w:sz w:val="24"/>
          <w:szCs w:val="24"/>
        </w:rPr>
        <w:t xml:space="preserve">Code Of Civil Procedure,1908, </w:t>
      </w:r>
      <w:r w:rsidRPr="00726C54">
        <w:rPr>
          <w:rFonts w:ascii="Times New Roman" w:eastAsia="Times New Roman" w:hAnsi="Times New Roman" w:cs="Times New Roman"/>
          <w:sz w:val="24"/>
          <w:szCs w:val="24"/>
        </w:rPr>
        <w:t xml:space="preserve">New Delhi: </w:t>
      </w:r>
      <w:r w:rsidRPr="00726C54">
        <w:rPr>
          <w:rFonts w:ascii="Times New Roman" w:hAnsi="Times New Roman" w:cs="Times New Roman"/>
          <w:color w:val="333333"/>
          <w:sz w:val="24"/>
          <w:szCs w:val="24"/>
          <w:shd w:val="clear" w:color="auto" w:fill="FFFFFF"/>
        </w:rPr>
        <w:t>ASCENT Publications</w:t>
      </w:r>
    </w:p>
    <w:p w:rsidR="00144DB7" w:rsidRPr="00726C54" w:rsidRDefault="00144DB7" w:rsidP="00B6004C">
      <w:pPr>
        <w:pStyle w:val="ListParagraph"/>
        <w:numPr>
          <w:ilvl w:val="0"/>
          <w:numId w:val="40"/>
        </w:numPr>
        <w:spacing w:after="0"/>
        <w:ind w:left="630"/>
        <w:jc w:val="both"/>
        <w:rPr>
          <w:rFonts w:ascii="Times New Roman" w:hAnsi="Times New Roman" w:cs="Times New Roman"/>
          <w:sz w:val="24"/>
          <w:szCs w:val="24"/>
        </w:rPr>
      </w:pPr>
      <w:r w:rsidRPr="00726C54">
        <w:rPr>
          <w:rFonts w:ascii="Times New Roman" w:hAnsi="Times New Roman" w:cs="Times New Roman"/>
          <w:sz w:val="24"/>
          <w:szCs w:val="24"/>
        </w:rPr>
        <w:t xml:space="preserve">Thakker, C.K. (1999).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Lucknow, Eastern Book Company.</w:t>
      </w:r>
    </w:p>
    <w:p w:rsidR="00144DB7" w:rsidRPr="00726C54" w:rsidRDefault="00144DB7" w:rsidP="00144DB7">
      <w:pPr>
        <w:pStyle w:val="BodyText"/>
        <w:spacing w:after="0" w:line="276" w:lineRule="auto"/>
        <w:jc w:val="both"/>
        <w:rPr>
          <w:rFonts w:ascii="Times New Roman" w:hAnsi="Times New Roman" w:cs="Times New Roman"/>
          <w:b/>
          <w:bCs/>
          <w:sz w:val="24"/>
          <w:szCs w:val="24"/>
        </w:rPr>
      </w:pPr>
    </w:p>
    <w:p w:rsidR="00144DB7" w:rsidRPr="00726C54" w:rsidRDefault="00144DB7" w:rsidP="00144DB7">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144DB7" w:rsidRPr="00726C54" w:rsidRDefault="00144DB7" w:rsidP="00144DB7">
      <w:pPr>
        <w:pStyle w:val="BodyA"/>
        <w:spacing w:after="0" w:line="276" w:lineRule="auto"/>
        <w:jc w:val="both"/>
        <w:rPr>
          <w:rFonts w:ascii="Times New Roman" w:hAnsi="Times New Roman" w:cs="Times New Roman"/>
          <w:b/>
          <w:bCs/>
          <w:sz w:val="24"/>
          <w:szCs w:val="24"/>
          <w:lang w:val="de-DE"/>
        </w:rPr>
      </w:pPr>
    </w:p>
    <w:p w:rsidR="00144DB7" w:rsidRPr="00726C54" w:rsidRDefault="00144DB7" w:rsidP="00144DB7">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726C54"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EE</w:t>
            </w:r>
          </w:p>
        </w:tc>
      </w:tr>
      <w:tr w:rsidR="00144DB7" w:rsidRPr="00726C54"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70</w:t>
            </w:r>
          </w:p>
        </w:tc>
      </w:tr>
    </w:tbl>
    <w:p w:rsidR="00144DB7" w:rsidRPr="00726C54"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CO, PO and PSO mapping               </w:t>
      </w:r>
    </w:p>
    <w:tbl>
      <w:tblPr>
        <w:tblStyle w:val="TableGrid"/>
        <w:tblW w:w="5000" w:type="pct"/>
        <w:jc w:val="center"/>
        <w:tblLook w:val="04A0" w:firstRow="1" w:lastRow="0" w:firstColumn="1" w:lastColumn="0" w:noHBand="0" w:noVBand="1"/>
      </w:tblPr>
      <w:tblGrid>
        <w:gridCol w:w="795"/>
        <w:gridCol w:w="767"/>
        <w:gridCol w:w="768"/>
        <w:gridCol w:w="768"/>
        <w:gridCol w:w="768"/>
        <w:gridCol w:w="768"/>
        <w:gridCol w:w="768"/>
        <w:gridCol w:w="768"/>
        <w:gridCol w:w="920"/>
        <w:gridCol w:w="920"/>
        <w:gridCol w:w="920"/>
        <w:gridCol w:w="916"/>
      </w:tblGrid>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r>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 xml:space="preserve">   1</w:t>
            </w:r>
          </w:p>
        </w:tc>
      </w:tr>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 xml:space="preserve">   --</w:t>
            </w:r>
          </w:p>
        </w:tc>
      </w:tr>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 xml:space="preserve">   --</w:t>
            </w:r>
          </w:p>
        </w:tc>
      </w:tr>
    </w:tbl>
    <w:p w:rsidR="00144DB7" w:rsidRPr="00726C54"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color w:val="000000" w:themeColor="text1"/>
        </w:rPr>
      </w:pPr>
      <w:r>
        <w:rPr>
          <w:b/>
          <w:color w:val="000000" w:themeColor="text1"/>
        </w:rPr>
        <w:br w:type="page"/>
      </w:r>
    </w:p>
    <w:p w:rsidR="00144DB7" w:rsidRPr="00C136D0" w:rsidRDefault="00144DB7" w:rsidP="00144DB7">
      <w:pPr>
        <w:jc w:val="both"/>
        <w:rPr>
          <w:b/>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C136D0"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36D0" w:rsidRDefault="00144DB7" w:rsidP="009440AF">
            <w:pPr>
              <w:jc w:val="both"/>
              <w:rPr>
                <w:color w:val="000000" w:themeColor="text1"/>
              </w:rPr>
            </w:pPr>
            <w:r w:rsidRPr="00C136D0">
              <w:rPr>
                <w:b/>
                <w:bCs/>
                <w:color w:val="000000" w:themeColor="text1"/>
              </w:rPr>
              <w:t>LAW2504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36D0" w:rsidRDefault="00144DB7" w:rsidP="009440AF">
            <w:pPr>
              <w:jc w:val="both"/>
              <w:rPr>
                <w:b/>
                <w:bCs/>
                <w:color w:val="000000" w:themeColor="text1"/>
              </w:rPr>
            </w:pPr>
            <w:r w:rsidRPr="00C136D0">
              <w:rPr>
                <w:b/>
                <w:color w:val="000000" w:themeColor="text1"/>
              </w:rPr>
              <w:t>LABOUR LAW-1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b/>
                <w:bCs/>
                <w:color w:val="000000" w:themeColor="text1"/>
              </w:rPr>
            </w:pPr>
            <w:r w:rsidRPr="00C136D0">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b/>
                <w:bCs/>
                <w:color w:val="000000" w:themeColor="text1"/>
              </w:rPr>
            </w:pPr>
            <w:r w:rsidRPr="00C136D0">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b/>
                <w:bCs/>
                <w:color w:val="000000" w:themeColor="text1"/>
              </w:rPr>
            </w:pPr>
            <w:r w:rsidRPr="00C136D0">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b/>
                <w:bCs/>
                <w:color w:val="000000" w:themeColor="text1"/>
              </w:rPr>
            </w:pPr>
            <w:r w:rsidRPr="00C136D0">
              <w:rPr>
                <w:b/>
                <w:bCs/>
                <w:color w:val="000000" w:themeColor="text1"/>
              </w:rPr>
              <w:t>C</w:t>
            </w:r>
          </w:p>
        </w:tc>
      </w:tr>
      <w:tr w:rsidR="00144DB7" w:rsidRPr="00C136D0"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Pr>
                <w:color w:val="000000" w:themeColor="text1"/>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F09BC" w:rsidRDefault="00144DB7" w:rsidP="009440AF">
            <w:pPr>
              <w:jc w:val="both"/>
              <w:rPr>
                <w:bCs/>
                <w:color w:val="000000" w:themeColor="text1"/>
              </w:rPr>
            </w:pPr>
            <w:r w:rsidRPr="00CF09BC">
              <w:rPr>
                <w:bCs/>
                <w:color w:val="000000" w:themeColor="text1"/>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4</w:t>
            </w:r>
          </w:p>
        </w:tc>
      </w:tr>
      <w:tr w:rsidR="00144DB7" w:rsidRPr="00C136D0"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36D0" w:rsidRDefault="00144DB7" w:rsidP="009440AF">
            <w:pPr>
              <w:jc w:val="both"/>
              <w:rPr>
                <w:color w:val="000000" w:themeColor="text1"/>
              </w:rPr>
            </w:pPr>
          </w:p>
        </w:tc>
      </w:tr>
      <w:tr w:rsidR="00144DB7" w:rsidRPr="00C136D0"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36D0" w:rsidRDefault="00144DB7" w:rsidP="009440AF">
            <w:pPr>
              <w:jc w:val="both"/>
              <w:rPr>
                <w:color w:val="000000" w:themeColor="text1"/>
              </w:rPr>
            </w:pPr>
          </w:p>
        </w:tc>
      </w:tr>
    </w:tbl>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144DB7" w:rsidRPr="00C136D0" w:rsidRDefault="00144DB7" w:rsidP="00144DB7">
      <w:pPr>
        <w:jc w:val="both"/>
        <w:rPr>
          <w:b/>
          <w:color w:val="000000" w:themeColor="text1"/>
        </w:rPr>
      </w:pPr>
      <w:r w:rsidRPr="00C136D0">
        <w:rPr>
          <w:b/>
          <w:color w:val="000000" w:themeColor="text1"/>
        </w:rPr>
        <w:t>L-Lectures; T-Tutorials; P-Practical; C-Total Credits</w:t>
      </w:r>
    </w:p>
    <w:p w:rsidR="00144DB7" w:rsidRPr="00C136D0" w:rsidRDefault="00144DB7" w:rsidP="00144DB7">
      <w:pPr>
        <w:jc w:val="both"/>
        <w:rPr>
          <w:b/>
          <w:color w:val="000000" w:themeColor="text1"/>
        </w:rPr>
      </w:pPr>
    </w:p>
    <w:p w:rsidR="00144DB7" w:rsidRPr="00C136D0" w:rsidRDefault="00144DB7" w:rsidP="00144DB7">
      <w:pPr>
        <w:jc w:val="both"/>
        <w:rPr>
          <w:b/>
          <w:bCs/>
          <w:color w:val="000000" w:themeColor="text1"/>
        </w:rPr>
      </w:pPr>
      <w:r w:rsidRPr="00C136D0">
        <w:rPr>
          <w:b/>
          <w:bCs/>
          <w:color w:val="000000" w:themeColor="text1"/>
        </w:rPr>
        <w:t>C</w:t>
      </w:r>
      <w:r>
        <w:rPr>
          <w:b/>
          <w:bCs/>
          <w:color w:val="000000" w:themeColor="text1"/>
        </w:rPr>
        <w:t>ourse</w:t>
      </w:r>
      <w:r w:rsidRPr="00C136D0">
        <w:rPr>
          <w:b/>
          <w:bCs/>
          <w:color w:val="000000" w:themeColor="text1"/>
        </w:rPr>
        <w:t xml:space="preserve"> Description:</w:t>
      </w:r>
    </w:p>
    <w:p w:rsidR="00144DB7" w:rsidRPr="00C136D0" w:rsidRDefault="00144DB7" w:rsidP="00144DB7">
      <w:pPr>
        <w:jc w:val="both"/>
        <w:rPr>
          <w:color w:val="000000" w:themeColor="text1"/>
        </w:rPr>
      </w:pPr>
      <w:r w:rsidRPr="00C136D0">
        <w:rPr>
          <w:b/>
          <w:bCs/>
          <w:color w:val="000000" w:themeColor="text1"/>
          <w:shd w:val="clear" w:color="auto" w:fill="FFFFFF"/>
        </w:rPr>
        <w:t xml:space="preserve">Indian </w:t>
      </w:r>
      <w:r>
        <w:rPr>
          <w:b/>
          <w:bCs/>
          <w:color w:val="000000" w:themeColor="text1"/>
          <w:shd w:val="clear" w:color="auto" w:fill="FFFFFF"/>
        </w:rPr>
        <w:t>L</w:t>
      </w:r>
      <w:r w:rsidRPr="00C136D0">
        <w:rPr>
          <w:b/>
          <w:bCs/>
          <w:color w:val="000000" w:themeColor="text1"/>
          <w:shd w:val="clear" w:color="auto" w:fill="FFFFFF"/>
        </w:rPr>
        <w:t xml:space="preserve">abour </w:t>
      </w:r>
      <w:r>
        <w:rPr>
          <w:b/>
          <w:bCs/>
          <w:color w:val="000000" w:themeColor="text1"/>
          <w:shd w:val="clear" w:color="auto" w:fill="FFFFFF"/>
        </w:rPr>
        <w:t>L</w:t>
      </w:r>
      <w:r w:rsidRPr="00C136D0">
        <w:rPr>
          <w:b/>
          <w:bCs/>
          <w:color w:val="000000" w:themeColor="text1"/>
          <w:shd w:val="clear" w:color="auto" w:fill="FFFFFF"/>
        </w:rPr>
        <w:t>aw</w:t>
      </w:r>
      <w:r w:rsidRPr="00C136D0">
        <w:rPr>
          <w:color w:val="000000" w:themeColor="text1"/>
          <w:shd w:val="clear" w:color="auto" w:fill="FFFFFF"/>
        </w:rPr>
        <w:t> refers to laws regulating </w:t>
      </w:r>
      <w:hyperlink r:id="rId6" w:tooltip="Labour in India" w:history="1">
        <w:r w:rsidRPr="00C136D0">
          <w:rPr>
            <w:rStyle w:val="Hyperlink"/>
            <w:rFonts w:eastAsiaTheme="majorEastAsia"/>
            <w:color w:val="000000" w:themeColor="text1"/>
            <w:shd w:val="clear" w:color="auto" w:fill="FFFFFF"/>
          </w:rPr>
          <w:t>labour in India</w:t>
        </w:r>
      </w:hyperlink>
      <w:r w:rsidRPr="00C136D0">
        <w:rPr>
          <w:color w:val="000000" w:themeColor="text1"/>
          <w:shd w:val="clear" w:color="auto" w:fill="FFFFFF"/>
        </w:rPr>
        <w:t xml:space="preserve">. Traditionally, Indian governments at </w:t>
      </w:r>
      <w:r>
        <w:rPr>
          <w:color w:val="000000" w:themeColor="text1"/>
          <w:shd w:val="clear" w:color="auto" w:fill="FFFFFF"/>
        </w:rPr>
        <w:t>F</w:t>
      </w:r>
      <w:r w:rsidRPr="00C136D0">
        <w:rPr>
          <w:color w:val="000000" w:themeColor="text1"/>
          <w:shd w:val="clear" w:color="auto" w:fill="FFFFFF"/>
        </w:rPr>
        <w:t xml:space="preserve">ederal and </w:t>
      </w:r>
      <w:r>
        <w:rPr>
          <w:color w:val="000000" w:themeColor="text1"/>
          <w:shd w:val="clear" w:color="auto" w:fill="FFFFFF"/>
        </w:rPr>
        <w:t>S</w:t>
      </w:r>
      <w:r w:rsidRPr="00C136D0">
        <w:rPr>
          <w:color w:val="000000" w:themeColor="text1"/>
          <w:shd w:val="clear" w:color="auto" w:fill="FFFFFF"/>
        </w:rPr>
        <w:t>tate level have sought to ensure a high degree of protection for workers, but in practice, this differs due to form of government and because labour is a subject in the concurrent list of the </w:t>
      </w:r>
      <w:hyperlink r:id="rId7" w:tooltip="Indian Constitution" w:history="1">
        <w:r w:rsidRPr="00C136D0">
          <w:rPr>
            <w:rStyle w:val="Hyperlink"/>
            <w:rFonts w:eastAsiaTheme="majorEastAsia"/>
            <w:color w:val="000000" w:themeColor="text1"/>
            <w:shd w:val="clear" w:color="auto" w:fill="FFFFFF"/>
          </w:rPr>
          <w:t>Indian Constitution</w:t>
        </w:r>
      </w:hyperlink>
      <w:r w:rsidRPr="00C136D0">
        <w:rPr>
          <w:color w:val="000000" w:themeColor="text1"/>
        </w:rPr>
        <w:t xml:space="preserve">. </w:t>
      </w:r>
      <w:r w:rsidRPr="00C136D0">
        <w:rPr>
          <w:color w:val="000000" w:themeColor="text1"/>
          <w:shd w:val="clear" w:color="auto" w:fill="FFFFFF"/>
        </w:rPr>
        <w:t>Indian labour law is closely connected to the </w:t>
      </w:r>
      <w:hyperlink r:id="rId8" w:tooltip="Indian independence movement" w:history="1">
        <w:r w:rsidRPr="00C136D0">
          <w:rPr>
            <w:rStyle w:val="Hyperlink"/>
            <w:rFonts w:eastAsiaTheme="majorEastAsia"/>
            <w:color w:val="000000" w:themeColor="text1"/>
            <w:shd w:val="clear" w:color="auto" w:fill="FFFFFF"/>
          </w:rPr>
          <w:t>Indian independence movement</w:t>
        </w:r>
      </w:hyperlink>
      <w:r w:rsidRPr="00C136D0">
        <w:rPr>
          <w:color w:val="000000" w:themeColor="text1"/>
          <w:shd w:val="clear" w:color="auto" w:fill="FFFFFF"/>
        </w:rPr>
        <w:t>, and the campaigns of passive resistance leading up to Independence. While India was under colonial rule by the </w:t>
      </w:r>
      <w:hyperlink r:id="rId9" w:tooltip="British Raj" w:history="1">
        <w:r w:rsidRPr="00C136D0">
          <w:rPr>
            <w:rStyle w:val="Hyperlink"/>
            <w:rFonts w:eastAsiaTheme="majorEastAsia"/>
            <w:color w:val="000000" w:themeColor="text1"/>
            <w:shd w:val="clear" w:color="auto" w:fill="FFFFFF"/>
          </w:rPr>
          <w:t>British Raj</w:t>
        </w:r>
      </w:hyperlink>
      <w:r w:rsidRPr="00C136D0">
        <w:rPr>
          <w:color w:val="000000" w:themeColor="text1"/>
          <w:shd w:val="clear" w:color="auto" w:fill="FFFFFF"/>
        </w:rPr>
        <w:t>, labour rights, trade unions, and </w:t>
      </w:r>
      <w:hyperlink r:id="rId10" w:tooltip="Freedom of association" w:history="1">
        <w:r w:rsidRPr="00C136D0">
          <w:rPr>
            <w:rStyle w:val="Hyperlink"/>
            <w:rFonts w:eastAsiaTheme="majorEastAsia"/>
            <w:color w:val="000000" w:themeColor="text1"/>
            <w:shd w:val="clear" w:color="auto" w:fill="FFFFFF"/>
          </w:rPr>
          <w:t>freedom of association</w:t>
        </w:r>
      </w:hyperlink>
      <w:r w:rsidRPr="00C136D0">
        <w:rPr>
          <w:color w:val="000000" w:themeColor="text1"/>
          <w:shd w:val="clear" w:color="auto" w:fill="FFFFFF"/>
        </w:rPr>
        <w:t> were all suppressed. Workers who sought better conditions, and Trade Unions who campaigned through strike action were frequently, and violently suppressed. After Independence in 1947, the </w:t>
      </w:r>
      <w:hyperlink r:id="rId11" w:tooltip="Constitution of India" w:history="1">
        <w:r w:rsidRPr="00C136D0">
          <w:rPr>
            <w:rStyle w:val="Hyperlink"/>
            <w:rFonts w:eastAsiaTheme="majorEastAsia"/>
            <w:color w:val="000000" w:themeColor="text1"/>
            <w:shd w:val="clear" w:color="auto" w:fill="FFFFFF"/>
          </w:rPr>
          <w:t>Constitution of India</w:t>
        </w:r>
      </w:hyperlink>
      <w:r w:rsidRPr="00C136D0">
        <w:rPr>
          <w:color w:val="000000" w:themeColor="text1"/>
          <w:shd w:val="clear" w:color="auto" w:fill="FFFFFF"/>
        </w:rPr>
        <w:t> embedded a series of fundamental labour rights in the Constitution, particularly the Right to join and take action in a Trade Union, the principle of equality at work, and the aspiration of creating a living wage with decent working conditions.</w:t>
      </w:r>
    </w:p>
    <w:p w:rsidR="00144DB7" w:rsidRPr="00C136D0" w:rsidRDefault="00144DB7" w:rsidP="00144DB7">
      <w:pPr>
        <w:jc w:val="both"/>
        <w:rPr>
          <w:b/>
          <w:bCs/>
          <w:color w:val="000000" w:themeColor="text1"/>
        </w:rPr>
      </w:pPr>
      <w:r w:rsidRPr="00C136D0">
        <w:rPr>
          <w:b/>
          <w:bCs/>
          <w:color w:val="000000" w:themeColor="text1"/>
        </w:rPr>
        <w:t>Course Objectives:</w:t>
      </w:r>
    </w:p>
    <w:p w:rsidR="00144DB7" w:rsidRPr="00C136D0" w:rsidRDefault="00144DB7" w:rsidP="00144DB7">
      <w:pPr>
        <w:jc w:val="both"/>
        <w:rPr>
          <w:color w:val="000000" w:themeColor="text1"/>
        </w:rPr>
      </w:pPr>
      <w:r w:rsidRPr="00C136D0">
        <w:rPr>
          <w:color w:val="000000" w:themeColor="text1"/>
        </w:rPr>
        <w:t xml:space="preserve">The </w:t>
      </w:r>
      <w:r>
        <w:rPr>
          <w:color w:val="000000" w:themeColor="text1"/>
        </w:rPr>
        <w:t>O</w:t>
      </w:r>
      <w:r w:rsidRPr="00C136D0">
        <w:rPr>
          <w:color w:val="000000" w:themeColor="text1"/>
        </w:rPr>
        <w:t>bjective</w:t>
      </w:r>
      <w:r>
        <w:rPr>
          <w:color w:val="000000" w:themeColor="text1"/>
        </w:rPr>
        <w:t>s</w:t>
      </w:r>
      <w:r w:rsidRPr="00C136D0">
        <w:rPr>
          <w:color w:val="000000" w:themeColor="text1"/>
        </w:rPr>
        <w:t xml:space="preserve"> of this </w:t>
      </w:r>
      <w:r>
        <w:rPr>
          <w:color w:val="000000" w:themeColor="text1"/>
        </w:rPr>
        <w:t>C</w:t>
      </w:r>
      <w:r w:rsidRPr="00C136D0">
        <w:rPr>
          <w:color w:val="000000" w:themeColor="text1"/>
        </w:rPr>
        <w:t xml:space="preserve">ourse </w:t>
      </w:r>
      <w:r>
        <w:rPr>
          <w:color w:val="000000" w:themeColor="text1"/>
        </w:rPr>
        <w:t>are to</w:t>
      </w:r>
      <w:r w:rsidRPr="00C136D0">
        <w:rPr>
          <w:color w:val="000000" w:themeColor="text1"/>
        </w:rPr>
        <w:t>:</w:t>
      </w:r>
    </w:p>
    <w:p w:rsidR="00144DB7" w:rsidRPr="00C136D0" w:rsidRDefault="00144DB7" w:rsidP="00B6004C">
      <w:pPr>
        <w:pStyle w:val="ListParagraph"/>
        <w:numPr>
          <w:ilvl w:val="0"/>
          <w:numId w:val="42"/>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C136D0">
        <w:rPr>
          <w:rFonts w:ascii="Times New Roman" w:hAnsi="Times New Roman" w:cs="Times New Roman"/>
          <w:color w:val="000000" w:themeColor="text1"/>
          <w:sz w:val="24"/>
          <w:szCs w:val="24"/>
        </w:rPr>
        <w:t xml:space="preserve">rovide an overview of Labour Laws in India. </w:t>
      </w:r>
    </w:p>
    <w:p w:rsidR="00144DB7" w:rsidRPr="00C136D0" w:rsidRDefault="00144DB7" w:rsidP="00B6004C">
      <w:pPr>
        <w:pStyle w:val="ListParagraph"/>
        <w:numPr>
          <w:ilvl w:val="0"/>
          <w:numId w:val="42"/>
        </w:numPr>
        <w:spacing w:after="160" w:line="259" w:lineRule="auto"/>
        <w:jc w:val="both"/>
        <w:rPr>
          <w:rFonts w:ascii="Times New Roman" w:hAnsi="Times New Roman" w:cs="Times New Roman"/>
          <w:color w:val="000000" w:themeColor="text1"/>
          <w:sz w:val="24"/>
          <w:szCs w:val="24"/>
        </w:rPr>
      </w:pPr>
      <w:r w:rsidRPr="00C136D0">
        <w:rPr>
          <w:rFonts w:ascii="Times New Roman" w:eastAsia="Times New Roman" w:hAnsi="Times New Roman" w:cs="Times New Roman"/>
          <w:color w:val="000000" w:themeColor="text1"/>
          <w:sz w:val="24"/>
          <w:szCs w:val="24"/>
        </w:rPr>
        <w:t xml:space="preserve"> Impart to the students an in depth understanding of Labour Laws in India by recourse to relevant judicial pronouncements in this regard.  </w:t>
      </w:r>
    </w:p>
    <w:p w:rsidR="00144DB7" w:rsidRPr="00C136D0" w:rsidRDefault="00144DB7" w:rsidP="00B6004C">
      <w:pPr>
        <w:pStyle w:val="ListParagraph"/>
        <w:numPr>
          <w:ilvl w:val="0"/>
          <w:numId w:val="42"/>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sidRPr="00C136D0">
        <w:rPr>
          <w:rFonts w:ascii="Times New Roman" w:hAnsi="Times New Roman" w:cs="Times New Roman"/>
          <w:color w:val="000000" w:themeColor="text1"/>
          <w:sz w:val="24"/>
          <w:szCs w:val="24"/>
        </w:rPr>
        <w:t>quip students with general understandings about various concepts like Trade Union, Trade dispute, Workman, Industry, Industrial Disputes, Workmen and the rights available to them.</w:t>
      </w:r>
    </w:p>
    <w:p w:rsidR="00144DB7" w:rsidRPr="00C136D0" w:rsidRDefault="00144DB7" w:rsidP="00144DB7">
      <w:pPr>
        <w:jc w:val="both"/>
        <w:rPr>
          <w:b/>
          <w:bCs/>
          <w:color w:val="000000" w:themeColor="text1"/>
        </w:rPr>
      </w:pPr>
      <w:r w:rsidRPr="00C136D0">
        <w:rPr>
          <w:b/>
          <w:bCs/>
          <w:color w:val="000000" w:themeColor="text1"/>
        </w:rPr>
        <w:t>Course Outcomes:</w:t>
      </w:r>
    </w:p>
    <w:p w:rsidR="00144DB7" w:rsidRPr="00C136D0" w:rsidRDefault="00144DB7" w:rsidP="00144DB7">
      <w:pPr>
        <w:jc w:val="both"/>
        <w:rPr>
          <w:color w:val="000000" w:themeColor="text1"/>
        </w:rPr>
      </w:pPr>
      <w:r w:rsidRPr="00C136D0">
        <w:rPr>
          <w:color w:val="000000" w:themeColor="text1"/>
        </w:rPr>
        <w:t xml:space="preserve">On completion of this </w:t>
      </w:r>
      <w:r>
        <w:rPr>
          <w:color w:val="000000" w:themeColor="text1"/>
        </w:rPr>
        <w:t>C</w:t>
      </w:r>
      <w:r w:rsidRPr="00C136D0">
        <w:rPr>
          <w:color w:val="000000" w:themeColor="text1"/>
        </w:rPr>
        <w:t>ourse, the students will be able to-</w:t>
      </w:r>
    </w:p>
    <w:p w:rsidR="00144DB7" w:rsidRPr="00C136D0" w:rsidRDefault="00144DB7" w:rsidP="00144DB7">
      <w:pPr>
        <w:jc w:val="both"/>
        <w:rPr>
          <w:color w:val="000000" w:themeColor="text1"/>
        </w:rPr>
      </w:pPr>
      <w:r w:rsidRPr="00C136D0">
        <w:rPr>
          <w:color w:val="000000" w:themeColor="text1"/>
        </w:rPr>
        <w:t>CO1: Explain the legal frame work relating to Labour in India.</w:t>
      </w:r>
    </w:p>
    <w:p w:rsidR="00144DB7" w:rsidRPr="00C136D0" w:rsidRDefault="00144DB7" w:rsidP="00144DB7">
      <w:pPr>
        <w:jc w:val="both"/>
        <w:rPr>
          <w:color w:val="000000" w:themeColor="text1"/>
        </w:rPr>
      </w:pPr>
      <w:r w:rsidRPr="00C136D0">
        <w:rPr>
          <w:color w:val="000000" w:themeColor="text1"/>
        </w:rPr>
        <w:t>CO2: Analyse the general working principles behind Labour Laws in India.</w:t>
      </w:r>
    </w:p>
    <w:p w:rsidR="00144DB7" w:rsidRPr="00C136D0" w:rsidRDefault="00144DB7" w:rsidP="00144DB7">
      <w:pPr>
        <w:jc w:val="both"/>
        <w:rPr>
          <w:color w:val="000000" w:themeColor="text1"/>
        </w:rPr>
      </w:pPr>
      <w:r w:rsidRPr="00C136D0">
        <w:rPr>
          <w:color w:val="000000" w:themeColor="text1"/>
        </w:rPr>
        <w:t>CO3: Discuss technical legal view-point available for enforcement of Labour Laws.</w:t>
      </w:r>
    </w:p>
    <w:p w:rsidR="00144DB7" w:rsidRPr="00C136D0" w:rsidRDefault="00144DB7" w:rsidP="00144DB7">
      <w:pPr>
        <w:jc w:val="both"/>
        <w:rPr>
          <w:color w:val="000000" w:themeColor="text1"/>
        </w:rPr>
      </w:pPr>
      <w:r w:rsidRPr="00C136D0">
        <w:rPr>
          <w:color w:val="000000" w:themeColor="text1"/>
        </w:rPr>
        <w:t>CO4: Apply the legal remedies available to Labour in case of Trade Dispute and Industrial Dispute.</w:t>
      </w:r>
    </w:p>
    <w:p w:rsidR="00144DB7" w:rsidRPr="00C136D0" w:rsidRDefault="00144DB7" w:rsidP="00144DB7">
      <w:pPr>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44DB7" w:rsidRPr="00C136D0" w:rsidTr="009440AF">
        <w:trPr>
          <w:trHeight w:val="580"/>
        </w:trPr>
        <w:tc>
          <w:tcPr>
            <w:tcW w:w="6790" w:type="dxa"/>
          </w:tcPr>
          <w:p w:rsidR="00144DB7" w:rsidRPr="00C136D0" w:rsidRDefault="00144DB7" w:rsidP="009440AF">
            <w:pPr>
              <w:jc w:val="both"/>
              <w:rPr>
                <w:b/>
                <w:bCs/>
                <w:color w:val="000000" w:themeColor="text1"/>
              </w:rPr>
            </w:pPr>
            <w:r w:rsidRPr="00C136D0">
              <w:rPr>
                <w:b/>
                <w:bCs/>
                <w:color w:val="000000" w:themeColor="text1"/>
              </w:rPr>
              <w:lastRenderedPageBreak/>
              <w:t>MODULES</w:t>
            </w:r>
          </w:p>
        </w:tc>
        <w:tc>
          <w:tcPr>
            <w:tcW w:w="1450" w:type="dxa"/>
          </w:tcPr>
          <w:p w:rsidR="00144DB7" w:rsidRPr="00C136D0" w:rsidRDefault="00144DB7" w:rsidP="009440AF">
            <w:pPr>
              <w:jc w:val="both"/>
              <w:rPr>
                <w:b/>
                <w:bCs/>
                <w:color w:val="000000" w:themeColor="text1"/>
              </w:rPr>
            </w:pPr>
            <w:r w:rsidRPr="00C136D0">
              <w:rPr>
                <w:b/>
                <w:bCs/>
                <w:color w:val="000000" w:themeColor="text1"/>
              </w:rPr>
              <w:t>Bloom’s Level*</w:t>
            </w:r>
          </w:p>
        </w:tc>
        <w:tc>
          <w:tcPr>
            <w:tcW w:w="1540" w:type="dxa"/>
          </w:tcPr>
          <w:p w:rsidR="00144DB7" w:rsidRPr="00C136D0" w:rsidRDefault="00144DB7" w:rsidP="009440AF">
            <w:pPr>
              <w:jc w:val="both"/>
              <w:rPr>
                <w:b/>
                <w:bCs/>
                <w:color w:val="000000" w:themeColor="text1"/>
              </w:rPr>
            </w:pPr>
            <w:r w:rsidRPr="00C136D0">
              <w:rPr>
                <w:b/>
                <w:bCs/>
                <w:color w:val="000000" w:themeColor="text1"/>
              </w:rPr>
              <w:t>Number of hours</w:t>
            </w:r>
          </w:p>
        </w:tc>
      </w:tr>
      <w:tr w:rsidR="00144DB7" w:rsidRPr="00C136D0" w:rsidTr="009440AF">
        <w:trPr>
          <w:trHeight w:val="670"/>
        </w:trPr>
        <w:tc>
          <w:tcPr>
            <w:tcW w:w="6790" w:type="dxa"/>
          </w:tcPr>
          <w:p w:rsidR="00144DB7" w:rsidRPr="00C136D0" w:rsidRDefault="00144DB7" w:rsidP="009440AF">
            <w:pPr>
              <w:jc w:val="both"/>
              <w:rPr>
                <w:b/>
                <w:color w:val="000000" w:themeColor="text1"/>
              </w:rPr>
            </w:pPr>
            <w:r w:rsidRPr="00C136D0">
              <w:rPr>
                <w:b/>
                <w:color w:val="000000" w:themeColor="text1"/>
              </w:rPr>
              <w:t>Module I: Regulation of Trade Union &amp; Unfair Labour Practices</w:t>
            </w:r>
          </w:p>
          <w:p w:rsidR="00144DB7" w:rsidRPr="00C136D0" w:rsidRDefault="00144DB7" w:rsidP="009440AF">
            <w:pPr>
              <w:tabs>
                <w:tab w:val="left" w:pos="360"/>
              </w:tabs>
              <w:jc w:val="both"/>
              <w:rPr>
                <w:color w:val="000000" w:themeColor="text1"/>
              </w:rPr>
            </w:pPr>
            <w:r w:rsidRPr="00C136D0">
              <w:rPr>
                <w:color w:val="000000" w:themeColor="text1"/>
              </w:rPr>
              <w:t xml:space="preserve">History of Trade Union Movement in India and need to form Trade Union, Workers Right to form Union vis-à-vis Indian Constitution; the Membership of Trade Union, Closed shop and Union shop, Registration of Trade Union, Remedies in case of non-registration and cancellation of registration of union, Privileges and Protection of registered Trade Union form certain acts and omissions, Unfair labour practices and victimization. </w:t>
            </w:r>
            <w:r w:rsidRPr="00C136D0">
              <w:rPr>
                <w:color w:val="000000" w:themeColor="text1"/>
              </w:rPr>
              <w:tab/>
            </w:r>
          </w:p>
        </w:tc>
        <w:tc>
          <w:tcPr>
            <w:tcW w:w="1450" w:type="dxa"/>
          </w:tcPr>
          <w:p w:rsidR="00144DB7" w:rsidRPr="00C136D0" w:rsidRDefault="00144DB7" w:rsidP="009440AF">
            <w:pPr>
              <w:jc w:val="both"/>
              <w:rPr>
                <w:b/>
                <w:bCs/>
                <w:color w:val="000000" w:themeColor="text1"/>
              </w:rPr>
            </w:pPr>
            <w:r w:rsidRPr="00C136D0">
              <w:rPr>
                <w:b/>
                <w:bCs/>
                <w:color w:val="000000" w:themeColor="text1"/>
              </w:rPr>
              <w:t>L1,L2,L3</w:t>
            </w:r>
          </w:p>
        </w:tc>
        <w:tc>
          <w:tcPr>
            <w:tcW w:w="1540" w:type="dxa"/>
          </w:tcPr>
          <w:p w:rsidR="00144DB7" w:rsidRPr="00C136D0" w:rsidRDefault="00144DB7" w:rsidP="009440AF">
            <w:pPr>
              <w:jc w:val="both"/>
              <w:rPr>
                <w:b/>
                <w:bCs/>
                <w:color w:val="000000" w:themeColor="text1"/>
              </w:rPr>
            </w:pPr>
            <w:r w:rsidRPr="00C136D0">
              <w:rPr>
                <w:b/>
                <w:bCs/>
                <w:color w:val="000000" w:themeColor="text1"/>
              </w:rPr>
              <w:t>10</w:t>
            </w:r>
          </w:p>
        </w:tc>
      </w:tr>
      <w:tr w:rsidR="00144DB7" w:rsidRPr="00C136D0" w:rsidTr="009440AF">
        <w:trPr>
          <w:trHeight w:val="557"/>
        </w:trPr>
        <w:tc>
          <w:tcPr>
            <w:tcW w:w="6790" w:type="dxa"/>
          </w:tcPr>
          <w:p w:rsidR="00144DB7" w:rsidRPr="00C136D0" w:rsidRDefault="00144DB7" w:rsidP="009440AF">
            <w:pPr>
              <w:jc w:val="both"/>
              <w:rPr>
                <w:b/>
                <w:color w:val="000000" w:themeColor="text1"/>
              </w:rPr>
            </w:pPr>
            <w:r w:rsidRPr="00C136D0">
              <w:rPr>
                <w:b/>
                <w:color w:val="000000" w:themeColor="text1"/>
              </w:rPr>
              <w:t xml:space="preserve">Module II: Collective Bargaining: </w:t>
            </w:r>
          </w:p>
          <w:p w:rsidR="00144DB7" w:rsidRPr="00100DF4" w:rsidRDefault="00144DB7" w:rsidP="009440AF">
            <w:pPr>
              <w:jc w:val="both"/>
              <w:rPr>
                <w:color w:val="000000" w:themeColor="text1"/>
              </w:rPr>
            </w:pPr>
            <w:r w:rsidRPr="00C136D0">
              <w:rPr>
                <w:color w:val="000000" w:themeColor="text1"/>
              </w:rPr>
              <w:t xml:space="preserve">Concept and importance of collective bargaining, Pre-requisites for collective bargaining, Process of administering collective agreement (Negotiation, Mediation, &amp; Voluntary arbitration &amp; Compulsory Arbitration.), Duration and enforcement of bipartite Agreement (Secs. 18, 19, Industrial Disputes Act, 1947), Pressurization: Strike, Go-Slow, wok to rule, Gherao and Lockout. </w:t>
            </w:r>
          </w:p>
        </w:tc>
        <w:tc>
          <w:tcPr>
            <w:tcW w:w="1450" w:type="dxa"/>
          </w:tcPr>
          <w:p w:rsidR="00144DB7" w:rsidRPr="00C136D0" w:rsidRDefault="00144DB7" w:rsidP="009440AF">
            <w:pPr>
              <w:jc w:val="both"/>
              <w:rPr>
                <w:b/>
                <w:bCs/>
                <w:color w:val="000000" w:themeColor="text1"/>
              </w:rPr>
            </w:pPr>
            <w:r w:rsidRPr="00C136D0">
              <w:rPr>
                <w:b/>
                <w:bCs/>
                <w:color w:val="000000" w:themeColor="text1"/>
              </w:rPr>
              <w:t>L1,L2,L3</w:t>
            </w:r>
          </w:p>
        </w:tc>
        <w:tc>
          <w:tcPr>
            <w:tcW w:w="1540" w:type="dxa"/>
          </w:tcPr>
          <w:p w:rsidR="00144DB7" w:rsidRPr="00C136D0" w:rsidRDefault="00144DB7" w:rsidP="009440AF">
            <w:pPr>
              <w:jc w:val="both"/>
              <w:rPr>
                <w:b/>
                <w:bCs/>
                <w:color w:val="000000" w:themeColor="text1"/>
              </w:rPr>
            </w:pPr>
            <w:r w:rsidRPr="00C136D0">
              <w:rPr>
                <w:b/>
                <w:bCs/>
                <w:color w:val="000000" w:themeColor="text1"/>
              </w:rPr>
              <w:t>10</w:t>
            </w:r>
          </w:p>
          <w:p w:rsidR="00144DB7" w:rsidRPr="00C136D0" w:rsidRDefault="00144DB7" w:rsidP="009440AF">
            <w:pPr>
              <w:jc w:val="both"/>
              <w:rPr>
                <w:b/>
                <w:bCs/>
                <w:color w:val="000000" w:themeColor="text1"/>
              </w:rPr>
            </w:pPr>
          </w:p>
          <w:p w:rsidR="00144DB7" w:rsidRPr="00C136D0" w:rsidRDefault="00144DB7" w:rsidP="009440AF">
            <w:pPr>
              <w:jc w:val="both"/>
              <w:rPr>
                <w:b/>
                <w:bCs/>
                <w:color w:val="000000" w:themeColor="text1"/>
              </w:rPr>
            </w:pPr>
          </w:p>
          <w:p w:rsidR="00144DB7" w:rsidRPr="00C136D0" w:rsidRDefault="00144DB7" w:rsidP="009440AF">
            <w:pPr>
              <w:jc w:val="both"/>
              <w:rPr>
                <w:b/>
                <w:bCs/>
                <w:color w:val="000000" w:themeColor="text1"/>
              </w:rPr>
            </w:pPr>
          </w:p>
        </w:tc>
      </w:tr>
      <w:tr w:rsidR="00144DB7" w:rsidRPr="00C136D0" w:rsidTr="009440AF">
        <w:trPr>
          <w:trHeight w:val="520"/>
        </w:trPr>
        <w:tc>
          <w:tcPr>
            <w:tcW w:w="6790" w:type="dxa"/>
          </w:tcPr>
          <w:p w:rsidR="00144DB7" w:rsidRPr="00C136D0" w:rsidRDefault="00144DB7" w:rsidP="009440AF">
            <w:pPr>
              <w:jc w:val="both"/>
              <w:rPr>
                <w:b/>
                <w:color w:val="000000" w:themeColor="text1"/>
              </w:rPr>
            </w:pPr>
            <w:r w:rsidRPr="00C136D0">
              <w:rPr>
                <w:b/>
                <w:color w:val="000000" w:themeColor="text1"/>
              </w:rPr>
              <w:t xml:space="preserve">Module III: Regulation of Industrial Disputes </w:t>
            </w:r>
          </w:p>
          <w:p w:rsidR="00144DB7" w:rsidRPr="00100DF4" w:rsidRDefault="00144DB7" w:rsidP="009440AF">
            <w:pPr>
              <w:tabs>
                <w:tab w:val="left" w:pos="360"/>
              </w:tabs>
              <w:jc w:val="both"/>
              <w:rPr>
                <w:color w:val="000000" w:themeColor="text1"/>
              </w:rPr>
            </w:pPr>
            <w:r w:rsidRPr="00C136D0">
              <w:rPr>
                <w:color w:val="000000" w:themeColor="text1"/>
              </w:rPr>
              <w:t>Define the concept of Industry, Industrial Dispute and workman, Power of Government to refer Industrial Disputes for adjudication: The Adjudicatory Machinery, Award and its binding nature, Judicial review of Awards, The concept of lay-off, retrenchment and procedure and compensation relating to lay-off and retrenchment.</w:t>
            </w:r>
          </w:p>
        </w:tc>
        <w:tc>
          <w:tcPr>
            <w:tcW w:w="1450" w:type="dxa"/>
          </w:tcPr>
          <w:p w:rsidR="00144DB7" w:rsidRPr="00C136D0" w:rsidRDefault="00144DB7" w:rsidP="009440AF">
            <w:pPr>
              <w:jc w:val="both"/>
              <w:rPr>
                <w:b/>
                <w:bCs/>
                <w:color w:val="000000" w:themeColor="text1"/>
              </w:rPr>
            </w:pPr>
            <w:r w:rsidRPr="00C136D0">
              <w:rPr>
                <w:b/>
                <w:bCs/>
                <w:color w:val="000000" w:themeColor="text1"/>
              </w:rPr>
              <w:t>L1,L2,L3,L4</w:t>
            </w:r>
          </w:p>
        </w:tc>
        <w:tc>
          <w:tcPr>
            <w:tcW w:w="1540" w:type="dxa"/>
          </w:tcPr>
          <w:p w:rsidR="00144DB7" w:rsidRPr="00C136D0" w:rsidRDefault="00144DB7" w:rsidP="009440AF">
            <w:pPr>
              <w:jc w:val="both"/>
              <w:rPr>
                <w:b/>
                <w:bCs/>
                <w:color w:val="000000" w:themeColor="text1"/>
              </w:rPr>
            </w:pPr>
            <w:r w:rsidRPr="00C136D0">
              <w:rPr>
                <w:b/>
                <w:bCs/>
                <w:color w:val="000000" w:themeColor="text1"/>
              </w:rPr>
              <w:t>10</w:t>
            </w:r>
          </w:p>
        </w:tc>
      </w:tr>
      <w:tr w:rsidR="00144DB7" w:rsidRPr="00C136D0" w:rsidTr="009440AF">
        <w:trPr>
          <w:trHeight w:val="550"/>
        </w:trPr>
        <w:tc>
          <w:tcPr>
            <w:tcW w:w="6790" w:type="dxa"/>
          </w:tcPr>
          <w:p w:rsidR="00144DB7" w:rsidRPr="00C136D0" w:rsidRDefault="00144DB7" w:rsidP="009440AF">
            <w:pPr>
              <w:jc w:val="both"/>
              <w:rPr>
                <w:b/>
                <w:color w:val="000000" w:themeColor="text1"/>
              </w:rPr>
            </w:pPr>
            <w:r w:rsidRPr="00C136D0">
              <w:rPr>
                <w:b/>
                <w:color w:val="000000" w:themeColor="text1"/>
              </w:rPr>
              <w:t>Module IV: Standing Orders</w:t>
            </w:r>
          </w:p>
          <w:p w:rsidR="00144DB7" w:rsidRPr="00100DF4" w:rsidRDefault="00144DB7" w:rsidP="009440AF">
            <w:pPr>
              <w:jc w:val="both"/>
              <w:rPr>
                <w:color w:val="000000" w:themeColor="text1"/>
              </w:rPr>
            </w:pPr>
            <w:r w:rsidRPr="00C136D0">
              <w:rPr>
                <w:color w:val="000000" w:themeColor="text1"/>
              </w:rPr>
              <w:t xml:space="preserve">Concept, Nature and scope of standing orders under Industrial Employment (Standing Order) Act, 1946, Formulation of Standing Orders and its Certification process, Modification: Modification and temporary application of Model Standing Order, Interpretation and Legal status of Standing Orders. </w:t>
            </w:r>
          </w:p>
        </w:tc>
        <w:tc>
          <w:tcPr>
            <w:tcW w:w="1450" w:type="dxa"/>
          </w:tcPr>
          <w:p w:rsidR="00144DB7" w:rsidRPr="00C136D0" w:rsidRDefault="00144DB7" w:rsidP="009440AF">
            <w:pPr>
              <w:jc w:val="both"/>
              <w:rPr>
                <w:b/>
                <w:bCs/>
                <w:color w:val="000000" w:themeColor="text1"/>
              </w:rPr>
            </w:pPr>
            <w:r w:rsidRPr="00C136D0">
              <w:rPr>
                <w:b/>
                <w:bCs/>
                <w:color w:val="000000" w:themeColor="text1"/>
              </w:rPr>
              <w:t>L1,L2,L3,L4</w:t>
            </w:r>
          </w:p>
        </w:tc>
        <w:tc>
          <w:tcPr>
            <w:tcW w:w="1540" w:type="dxa"/>
          </w:tcPr>
          <w:p w:rsidR="00144DB7" w:rsidRPr="00C136D0" w:rsidRDefault="00144DB7" w:rsidP="009440AF">
            <w:pPr>
              <w:jc w:val="both"/>
              <w:rPr>
                <w:b/>
                <w:bCs/>
                <w:color w:val="000000" w:themeColor="text1"/>
              </w:rPr>
            </w:pPr>
            <w:r w:rsidRPr="00C136D0">
              <w:rPr>
                <w:b/>
                <w:bCs/>
                <w:color w:val="000000" w:themeColor="text1"/>
              </w:rPr>
              <w:t>8</w:t>
            </w:r>
          </w:p>
        </w:tc>
      </w:tr>
      <w:tr w:rsidR="00144DB7" w:rsidRPr="00C136D0" w:rsidTr="009440AF">
        <w:trPr>
          <w:trHeight w:val="720"/>
        </w:trPr>
        <w:tc>
          <w:tcPr>
            <w:tcW w:w="6790" w:type="dxa"/>
          </w:tcPr>
          <w:p w:rsidR="00144DB7" w:rsidRPr="00C136D0" w:rsidRDefault="00144DB7" w:rsidP="009440AF">
            <w:pPr>
              <w:jc w:val="both"/>
              <w:rPr>
                <w:b/>
                <w:color w:val="000000" w:themeColor="text1"/>
              </w:rPr>
            </w:pPr>
            <w:r w:rsidRPr="00C136D0">
              <w:rPr>
                <w:b/>
                <w:color w:val="000000" w:themeColor="text1"/>
              </w:rPr>
              <w:t xml:space="preserve">Module V: Discipline in Industries </w:t>
            </w:r>
          </w:p>
          <w:p w:rsidR="00144DB7" w:rsidRPr="00100DF4" w:rsidRDefault="00144DB7" w:rsidP="009440AF">
            <w:pPr>
              <w:jc w:val="both"/>
              <w:rPr>
                <w:color w:val="000000" w:themeColor="text1"/>
              </w:rPr>
            </w:pPr>
            <w:r w:rsidRPr="00C136D0">
              <w:rPr>
                <w:color w:val="000000" w:themeColor="text1"/>
              </w:rPr>
              <w:t>Doctrine of hire and fire in the context of social welfare, Fairness in disciplinary process: Meaning of misconduct, Right to know: The Charge Sheet, Right to defend; Domestic enquiry notice, evidence, cross examination, unbiased enquiry officer and reasoned decision, Punishment of misconduct, Prenatal (permission) and Postnatal (Approach) control during pendency of proceeding (Sec. 33 of industrial and Disputes Act).</w:t>
            </w:r>
          </w:p>
        </w:tc>
        <w:tc>
          <w:tcPr>
            <w:tcW w:w="1450" w:type="dxa"/>
          </w:tcPr>
          <w:p w:rsidR="00144DB7" w:rsidRPr="00C136D0" w:rsidRDefault="00144DB7" w:rsidP="009440AF">
            <w:pPr>
              <w:jc w:val="both"/>
              <w:rPr>
                <w:b/>
                <w:bCs/>
                <w:color w:val="000000" w:themeColor="text1"/>
              </w:rPr>
            </w:pPr>
            <w:r w:rsidRPr="00C136D0">
              <w:rPr>
                <w:b/>
                <w:bCs/>
                <w:color w:val="000000" w:themeColor="text1"/>
              </w:rPr>
              <w:t>L1,L2,L3,L4</w:t>
            </w:r>
          </w:p>
        </w:tc>
        <w:tc>
          <w:tcPr>
            <w:tcW w:w="1540" w:type="dxa"/>
          </w:tcPr>
          <w:p w:rsidR="00144DB7" w:rsidRPr="00C136D0" w:rsidRDefault="00144DB7" w:rsidP="009440AF">
            <w:pPr>
              <w:jc w:val="both"/>
              <w:rPr>
                <w:b/>
                <w:bCs/>
                <w:color w:val="000000" w:themeColor="text1"/>
              </w:rPr>
            </w:pPr>
            <w:r w:rsidRPr="00C136D0">
              <w:rPr>
                <w:b/>
                <w:bCs/>
                <w:color w:val="000000" w:themeColor="text1"/>
              </w:rPr>
              <w:t>10</w:t>
            </w:r>
          </w:p>
        </w:tc>
      </w:tr>
    </w:tbl>
    <w:p w:rsidR="00144DB7" w:rsidRPr="00C136D0" w:rsidRDefault="00144DB7" w:rsidP="00144DB7">
      <w:pPr>
        <w:jc w:val="both"/>
        <w:rPr>
          <w:b/>
          <w:bCs/>
          <w:i/>
          <w:iCs/>
          <w:color w:val="000000" w:themeColor="text1"/>
        </w:rPr>
      </w:pPr>
      <w:r w:rsidRPr="00C136D0">
        <w:rPr>
          <w:b/>
          <w:bCs/>
          <w:i/>
          <w:iCs/>
          <w:color w:val="000000" w:themeColor="text1"/>
        </w:rPr>
        <w:t>*Bloom’s Level- L1: Knowledge; L2: Comprehension; L3: Application; L4: Analysis; L5: Synthesis, L6: Evaluation</w:t>
      </w:r>
    </w:p>
    <w:p w:rsidR="00144DB7" w:rsidRPr="00C136D0" w:rsidRDefault="00144DB7" w:rsidP="00144DB7">
      <w:pPr>
        <w:jc w:val="both"/>
        <w:rPr>
          <w:b/>
          <w:bCs/>
          <w:color w:val="000000" w:themeColor="text1"/>
        </w:rPr>
      </w:pPr>
    </w:p>
    <w:p w:rsidR="00144DB7" w:rsidRPr="00C136D0" w:rsidRDefault="00144DB7" w:rsidP="00144DB7">
      <w:pPr>
        <w:jc w:val="both"/>
        <w:rPr>
          <w:b/>
          <w:bCs/>
          <w:color w:val="000000" w:themeColor="text1"/>
        </w:rPr>
      </w:pPr>
      <w:r w:rsidRPr="00C136D0">
        <w:rPr>
          <w:b/>
          <w:bCs/>
          <w:color w:val="000000" w:themeColor="text1"/>
        </w:rPr>
        <w:t>Text &amp; Reference Books:</w:t>
      </w:r>
    </w:p>
    <w:p w:rsidR="00144DB7"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Trade Unions Act, 1926.</w:t>
      </w:r>
    </w:p>
    <w:p w:rsidR="00144DB7"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Industrial Disputes Act, 1947.</w:t>
      </w:r>
    </w:p>
    <w:p w:rsidR="00144DB7"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A258DE">
        <w:rPr>
          <w:rFonts w:ascii="Times New Roman" w:hAnsi="Times New Roman" w:cs="Times New Roman"/>
          <w:color w:val="000000" w:themeColor="text1"/>
          <w:sz w:val="24"/>
          <w:szCs w:val="24"/>
        </w:rPr>
        <w:t>The Industrial Employment (Standing Orders) Act, 1946</w:t>
      </w:r>
      <w:r>
        <w:rPr>
          <w:rFonts w:ascii="Times New Roman" w:hAnsi="Times New Roman" w:cs="Times New Roman"/>
          <w:color w:val="000000" w:themeColor="text1"/>
          <w:sz w:val="24"/>
          <w:szCs w:val="24"/>
        </w:rPr>
        <w:t>.</w:t>
      </w:r>
    </w:p>
    <w:p w:rsidR="00144DB7" w:rsidRPr="00C136D0"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 xml:space="preserve">Srivastava </w:t>
      </w:r>
      <w:r>
        <w:rPr>
          <w:rFonts w:ascii="Times New Roman" w:hAnsi="Times New Roman" w:cs="Times New Roman"/>
          <w:color w:val="000000" w:themeColor="text1"/>
          <w:sz w:val="24"/>
          <w:szCs w:val="24"/>
        </w:rPr>
        <w:t xml:space="preserve">S.C. </w:t>
      </w:r>
      <w:r w:rsidRPr="00C136D0">
        <w:rPr>
          <w:rFonts w:ascii="Times New Roman" w:hAnsi="Times New Roman" w:cs="Times New Roman"/>
          <w:color w:val="000000" w:themeColor="text1"/>
          <w:sz w:val="24"/>
          <w:szCs w:val="24"/>
        </w:rPr>
        <w:t xml:space="preserve">(Rev.) </w:t>
      </w:r>
      <w:r>
        <w:rPr>
          <w:rFonts w:ascii="Times New Roman" w:hAnsi="Times New Roman" w:cs="Times New Roman"/>
          <w:color w:val="000000" w:themeColor="text1"/>
          <w:sz w:val="24"/>
          <w:szCs w:val="24"/>
        </w:rPr>
        <w:t xml:space="preserve">(2007), </w:t>
      </w:r>
      <w:r w:rsidRPr="00460D43">
        <w:rPr>
          <w:rFonts w:ascii="Times New Roman" w:hAnsi="Times New Roman" w:cs="Times New Roman"/>
          <w:i/>
          <w:iCs/>
          <w:color w:val="000000" w:themeColor="text1"/>
          <w:sz w:val="24"/>
          <w:szCs w:val="24"/>
        </w:rPr>
        <w:t>Labour Law and Labour Relations : Cases and Materials</w:t>
      </w:r>
      <w:r>
        <w:rPr>
          <w:rFonts w:ascii="Times New Roman" w:hAnsi="Times New Roman" w:cs="Times New Roman"/>
          <w:color w:val="000000" w:themeColor="text1"/>
          <w:sz w:val="24"/>
          <w:szCs w:val="24"/>
        </w:rPr>
        <w:t>, Vikas Publications.</w:t>
      </w:r>
    </w:p>
    <w:p w:rsidR="00144DB7" w:rsidRPr="00C136D0"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lastRenderedPageBreak/>
        <w:t>Rao</w:t>
      </w:r>
      <w:r>
        <w:rPr>
          <w:rFonts w:ascii="Times New Roman" w:hAnsi="Times New Roman" w:cs="Times New Roman"/>
          <w:color w:val="000000" w:themeColor="text1"/>
          <w:sz w:val="24"/>
          <w:szCs w:val="24"/>
        </w:rPr>
        <w:t xml:space="preserve"> E.M. </w:t>
      </w:r>
      <w:r w:rsidRPr="00C136D0">
        <w:rPr>
          <w:rFonts w:ascii="Times New Roman" w:hAnsi="Times New Roman" w:cs="Times New Roman"/>
          <w:color w:val="000000" w:themeColor="text1"/>
          <w:sz w:val="24"/>
          <w:szCs w:val="24"/>
        </w:rPr>
        <w:t>, O.P. Malhotra</w:t>
      </w:r>
      <w:r>
        <w:rPr>
          <w:rFonts w:ascii="Times New Roman" w:hAnsi="Times New Roman" w:cs="Times New Roman"/>
          <w:color w:val="000000" w:themeColor="text1"/>
          <w:sz w:val="24"/>
          <w:szCs w:val="24"/>
        </w:rPr>
        <w:t xml:space="preserve"> O. P. (2004),</w:t>
      </w:r>
      <w:r w:rsidRPr="00460D43">
        <w:rPr>
          <w:rFonts w:ascii="Times New Roman" w:hAnsi="Times New Roman" w:cs="Times New Roman"/>
          <w:i/>
          <w:iCs/>
          <w:color w:val="000000" w:themeColor="text1"/>
          <w:sz w:val="24"/>
          <w:szCs w:val="24"/>
        </w:rPr>
        <w:t>The Law of Industrial Disputes</w:t>
      </w:r>
      <w:r>
        <w:rPr>
          <w:rFonts w:ascii="Times New Roman" w:hAnsi="Times New Roman" w:cs="Times New Roman"/>
          <w:i/>
          <w:iCs/>
          <w:color w:val="000000" w:themeColor="text1"/>
          <w:sz w:val="24"/>
          <w:szCs w:val="24"/>
        </w:rPr>
        <w:t xml:space="preserve">, </w:t>
      </w:r>
      <w:r>
        <w:rPr>
          <w:rFonts w:ascii="Times New Roman" w:hAnsi="Times New Roman" w:cs="Times New Roman"/>
          <w:color w:val="000000" w:themeColor="text1"/>
          <w:sz w:val="24"/>
          <w:szCs w:val="24"/>
        </w:rPr>
        <w:t>(6</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LexisNexis.</w:t>
      </w:r>
    </w:p>
    <w:p w:rsidR="00144DB7" w:rsidRPr="00460D43" w:rsidRDefault="00144DB7" w:rsidP="00B6004C">
      <w:pPr>
        <w:pStyle w:val="ListParagraph"/>
        <w:numPr>
          <w:ilvl w:val="0"/>
          <w:numId w:val="43"/>
        </w:numPr>
        <w:spacing w:after="160" w:line="259" w:lineRule="auto"/>
        <w:jc w:val="both"/>
        <w:rPr>
          <w:rFonts w:ascii="Times New Roman" w:hAnsi="Times New Roman" w:cs="Times New Roman"/>
          <w:i/>
          <w:iCs/>
          <w:color w:val="000000" w:themeColor="text1"/>
          <w:sz w:val="24"/>
          <w:szCs w:val="24"/>
        </w:rPr>
      </w:pPr>
      <w:r w:rsidRPr="00C136D0">
        <w:rPr>
          <w:rFonts w:ascii="Times New Roman" w:hAnsi="Times New Roman" w:cs="Times New Roman"/>
          <w:color w:val="000000" w:themeColor="text1"/>
          <w:sz w:val="24"/>
          <w:szCs w:val="24"/>
        </w:rPr>
        <w:t>Srivastava</w:t>
      </w:r>
      <w:r>
        <w:rPr>
          <w:rFonts w:ascii="Times New Roman" w:hAnsi="Times New Roman" w:cs="Times New Roman"/>
          <w:color w:val="000000" w:themeColor="text1"/>
          <w:sz w:val="24"/>
          <w:szCs w:val="24"/>
        </w:rPr>
        <w:t xml:space="preserve"> K. D. (1998 with </w:t>
      </w:r>
      <w:r w:rsidRPr="00C136D0">
        <w:rPr>
          <w:rFonts w:ascii="Times New Roman" w:hAnsi="Times New Roman" w:cs="Times New Roman"/>
          <w:color w:val="000000" w:themeColor="text1"/>
          <w:sz w:val="24"/>
          <w:szCs w:val="24"/>
        </w:rPr>
        <w:t>Supplement 2003</w:t>
      </w:r>
      <w:r>
        <w:rPr>
          <w:rFonts w:ascii="Times New Roman" w:hAnsi="Times New Roman" w:cs="Times New Roman"/>
          <w:color w:val="000000" w:themeColor="text1"/>
          <w:sz w:val="24"/>
          <w:szCs w:val="24"/>
        </w:rPr>
        <w:t xml:space="preserve">), </w:t>
      </w:r>
      <w:r w:rsidRPr="00460D43">
        <w:rPr>
          <w:rFonts w:ascii="Times New Roman" w:hAnsi="Times New Roman" w:cs="Times New Roman"/>
          <w:i/>
          <w:iCs/>
          <w:color w:val="000000" w:themeColor="text1"/>
          <w:sz w:val="24"/>
          <w:szCs w:val="24"/>
        </w:rPr>
        <w:t>Industrial Employment (Standing Orders) Act, 1946</w:t>
      </w:r>
      <w:r>
        <w:rPr>
          <w:rFonts w:ascii="Times New Roman" w:hAnsi="Times New Roman" w:cs="Times New Roman"/>
          <w:i/>
          <w:iCs/>
          <w:color w:val="000000" w:themeColor="text1"/>
          <w:sz w:val="24"/>
          <w:szCs w:val="24"/>
        </w:rPr>
        <w:t>,</w:t>
      </w:r>
      <w:r>
        <w:rPr>
          <w:rFonts w:ascii="Times New Roman" w:hAnsi="Times New Roman" w:cs="Times New Roman"/>
          <w:color w:val="000000" w:themeColor="text1"/>
          <w:sz w:val="24"/>
          <w:szCs w:val="24"/>
        </w:rPr>
        <w:t xml:space="preserve"> (4</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Eastern Book Publication.</w:t>
      </w:r>
    </w:p>
    <w:p w:rsidR="00144DB7" w:rsidRPr="00C136D0"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Report of National Commission on Labour, 1969.</w:t>
      </w:r>
    </w:p>
    <w:p w:rsidR="00144DB7" w:rsidRPr="00C136D0" w:rsidRDefault="00144DB7" w:rsidP="00144DB7">
      <w:pPr>
        <w:jc w:val="both"/>
        <w:rPr>
          <w:color w:val="000000" w:themeColor="text1"/>
        </w:rPr>
      </w:pPr>
    </w:p>
    <w:p w:rsidR="00144DB7" w:rsidRPr="00C136D0" w:rsidRDefault="00144DB7" w:rsidP="00144DB7">
      <w:pPr>
        <w:jc w:val="both"/>
        <w:rPr>
          <w:color w:val="000000" w:themeColor="text1"/>
        </w:rPr>
      </w:pPr>
      <w:r w:rsidRPr="00C136D0">
        <w:rPr>
          <w:b/>
          <w:bCs/>
          <w:color w:val="000000" w:themeColor="text1"/>
        </w:rPr>
        <w:t>Modes of Evaluation: Quiz/Assignment/Seminar/Written Exam:</w:t>
      </w:r>
    </w:p>
    <w:p w:rsidR="00144DB7" w:rsidRPr="00C136D0" w:rsidRDefault="00144DB7" w:rsidP="00144DB7">
      <w:pPr>
        <w:jc w:val="both"/>
        <w:rPr>
          <w:b/>
          <w:bCs/>
          <w:color w:val="000000" w:themeColor="text1"/>
          <w:lang w:val="de-DE"/>
        </w:rPr>
      </w:pPr>
      <w:r w:rsidRPr="00C136D0">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36D0"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EE</w:t>
            </w:r>
          </w:p>
        </w:tc>
      </w:tr>
      <w:tr w:rsidR="00144DB7" w:rsidRPr="00C136D0"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70</w:t>
            </w:r>
          </w:p>
        </w:tc>
      </w:tr>
    </w:tbl>
    <w:p w:rsidR="00144DB7" w:rsidRDefault="00144DB7" w:rsidP="00144DB7">
      <w:pPr>
        <w:jc w:val="both"/>
        <w:rPr>
          <w:b/>
          <w:bCs/>
          <w:color w:val="000000" w:themeColor="text1"/>
        </w:rPr>
      </w:pPr>
      <w:r w:rsidRPr="009D2EA0">
        <w:rPr>
          <w:color w:val="000000" w:themeColor="text1"/>
        </w:rPr>
        <w:t>*Components- P/S/V- Presentation/Seminar/Viva; CT- Class Test; A- Attendance; CS/AS- Case Study/Assignment; EE- End Semester Examination</w:t>
      </w:r>
    </w:p>
    <w:p w:rsidR="00144DB7" w:rsidRDefault="00144DB7" w:rsidP="00144DB7">
      <w:pPr>
        <w:jc w:val="both"/>
        <w:rPr>
          <w:b/>
          <w:bCs/>
          <w:color w:val="000000" w:themeColor="text1"/>
        </w:rPr>
      </w:pPr>
    </w:p>
    <w:p w:rsidR="00144DB7" w:rsidRPr="00C136D0" w:rsidRDefault="00144DB7" w:rsidP="00144DB7">
      <w:pPr>
        <w:jc w:val="both"/>
        <w:rPr>
          <w:b/>
          <w:bCs/>
          <w:color w:val="000000" w:themeColor="text1"/>
        </w:rPr>
      </w:pPr>
      <w:r w:rsidRPr="00C136D0">
        <w:rPr>
          <w:b/>
          <w:bCs/>
          <w:color w:val="000000" w:themeColor="text1"/>
        </w:rPr>
        <w:t>CO, PO and PSO Mapping:</w:t>
      </w:r>
    </w:p>
    <w:p w:rsidR="00144DB7" w:rsidRPr="00C136D0" w:rsidRDefault="00144DB7" w:rsidP="00144DB7">
      <w:pPr>
        <w:jc w:val="both"/>
        <w:rPr>
          <w:b/>
          <w:bCs/>
          <w:color w:val="000000" w:themeColor="text1"/>
        </w:rPr>
      </w:pPr>
    </w:p>
    <w:tbl>
      <w:tblPr>
        <w:tblStyle w:val="TableGrid"/>
        <w:tblpPr w:leftFromText="180" w:rightFromText="180" w:vertAnchor="text" w:horzAnchor="margin" w:tblpY="-10"/>
        <w:tblW w:w="4902" w:type="pct"/>
        <w:tblLayout w:type="fixed"/>
        <w:tblLook w:val="04A0" w:firstRow="1" w:lastRow="0" w:firstColumn="1" w:lastColumn="0" w:noHBand="0" w:noVBand="1"/>
      </w:tblPr>
      <w:tblGrid>
        <w:gridCol w:w="744"/>
        <w:gridCol w:w="744"/>
        <w:gridCol w:w="744"/>
        <w:gridCol w:w="743"/>
        <w:gridCol w:w="743"/>
        <w:gridCol w:w="743"/>
        <w:gridCol w:w="743"/>
        <w:gridCol w:w="743"/>
        <w:gridCol w:w="743"/>
        <w:gridCol w:w="743"/>
        <w:gridCol w:w="743"/>
        <w:gridCol w:w="743"/>
        <w:gridCol w:w="734"/>
      </w:tblGrid>
      <w:tr w:rsidR="00144DB7" w:rsidRPr="00C136D0" w:rsidTr="009440AF">
        <w:trPr>
          <w:trHeight w:val="629"/>
        </w:trPr>
        <w:tc>
          <w:tcPr>
            <w:tcW w:w="385" w:type="pct"/>
            <w:tcBorders>
              <w:top w:val="single" w:sz="4" w:space="0" w:color="auto"/>
              <w:left w:val="single" w:sz="4" w:space="0" w:color="auto"/>
              <w:bottom w:val="single" w:sz="4" w:space="0" w:color="auto"/>
              <w:right w:val="single" w:sz="4" w:space="0" w:color="auto"/>
            </w:tcBorders>
            <w:vAlign w:val="center"/>
          </w:tcPr>
          <w:p w:rsidR="00144DB7" w:rsidRPr="00C136D0" w:rsidRDefault="00144DB7" w:rsidP="009440AF">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tcPr>
          <w:p w:rsidR="00144DB7" w:rsidRPr="00C136D0" w:rsidRDefault="00144DB7" w:rsidP="009440AF">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PO2</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PO3</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PO4</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PO5</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PO6</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PO7</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PSO1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PSO2</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PSO3</w:t>
            </w:r>
          </w:p>
        </w:tc>
        <w:tc>
          <w:tcPr>
            <w:tcW w:w="380" w:type="pct"/>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PSO4</w:t>
            </w:r>
          </w:p>
        </w:tc>
      </w:tr>
      <w:tr w:rsidR="00144DB7" w:rsidRPr="00C136D0" w:rsidTr="009440AF">
        <w:trPr>
          <w:trHeight w:val="372"/>
        </w:trPr>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CO1</w:t>
            </w:r>
          </w:p>
        </w:tc>
        <w:tc>
          <w:tcPr>
            <w:tcW w:w="385" w:type="pct"/>
            <w:tcBorders>
              <w:top w:val="single" w:sz="4" w:space="0" w:color="auto"/>
              <w:left w:val="single" w:sz="4" w:space="0" w:color="auto"/>
              <w:bottom w:val="single" w:sz="4" w:space="0" w:color="auto"/>
              <w:right w:val="single" w:sz="4" w:space="0" w:color="auto"/>
            </w:tcBorders>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r>
      <w:tr w:rsidR="00144DB7" w:rsidRPr="00C136D0" w:rsidTr="009440AF">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CO2</w:t>
            </w:r>
          </w:p>
        </w:tc>
        <w:tc>
          <w:tcPr>
            <w:tcW w:w="385" w:type="pct"/>
            <w:tcBorders>
              <w:top w:val="single" w:sz="4" w:space="0" w:color="auto"/>
              <w:left w:val="single" w:sz="4" w:space="0" w:color="auto"/>
              <w:bottom w:val="single" w:sz="4" w:space="0" w:color="auto"/>
              <w:right w:val="single" w:sz="4" w:space="0" w:color="auto"/>
            </w:tcBorders>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r>
      <w:tr w:rsidR="00144DB7" w:rsidRPr="00C136D0" w:rsidTr="009440AF">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CO3</w:t>
            </w:r>
          </w:p>
        </w:tc>
        <w:tc>
          <w:tcPr>
            <w:tcW w:w="385" w:type="pct"/>
            <w:tcBorders>
              <w:top w:val="single" w:sz="4" w:space="0" w:color="auto"/>
              <w:left w:val="single" w:sz="4" w:space="0" w:color="auto"/>
              <w:bottom w:val="single" w:sz="4" w:space="0" w:color="auto"/>
              <w:right w:val="single" w:sz="4" w:space="0" w:color="auto"/>
            </w:tcBorders>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r>
      <w:tr w:rsidR="00144DB7" w:rsidRPr="00C136D0" w:rsidTr="009440AF">
        <w:trPr>
          <w:trHeight w:val="324"/>
        </w:trPr>
        <w:tc>
          <w:tcPr>
            <w:tcW w:w="385" w:type="pct"/>
            <w:tcBorders>
              <w:top w:val="single" w:sz="4" w:space="0" w:color="auto"/>
              <w:left w:val="single" w:sz="4" w:space="0" w:color="auto"/>
              <w:bottom w:val="single" w:sz="4" w:space="0" w:color="auto"/>
              <w:right w:val="single" w:sz="4" w:space="0" w:color="auto"/>
            </w:tcBorders>
            <w:vAlign w:val="center"/>
          </w:tcPr>
          <w:p w:rsidR="00144DB7" w:rsidRPr="00C136D0" w:rsidRDefault="00144DB7" w:rsidP="009440AF">
            <w:pPr>
              <w:jc w:val="both"/>
              <w:rPr>
                <w:b/>
                <w:bCs/>
                <w:color w:val="000000" w:themeColor="text1"/>
              </w:rPr>
            </w:pPr>
            <w:r w:rsidRPr="00C136D0">
              <w:rPr>
                <w:b/>
                <w:bCs/>
                <w:color w:val="000000" w:themeColor="text1"/>
              </w:rPr>
              <w:t>CO4</w:t>
            </w:r>
          </w:p>
        </w:tc>
        <w:tc>
          <w:tcPr>
            <w:tcW w:w="385" w:type="pct"/>
            <w:tcBorders>
              <w:top w:val="single" w:sz="4" w:space="0" w:color="auto"/>
              <w:left w:val="single" w:sz="4" w:space="0" w:color="auto"/>
              <w:bottom w:val="single" w:sz="4" w:space="0" w:color="auto"/>
              <w:right w:val="single" w:sz="4" w:space="0" w:color="auto"/>
            </w:tcBorders>
          </w:tcPr>
          <w:p w:rsidR="00144DB7" w:rsidRPr="009D2EA0" w:rsidRDefault="00144DB7" w:rsidP="009440AF">
            <w:pPr>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r>
    </w:tbl>
    <w:p w:rsidR="00144DB7" w:rsidRPr="00233308" w:rsidRDefault="00144DB7" w:rsidP="00144DB7">
      <w:pPr>
        <w:jc w:val="both"/>
        <w:rPr>
          <w:b/>
          <w:bCs/>
          <w:color w:val="000000" w:themeColor="text1"/>
        </w:rPr>
      </w:pPr>
      <w:r w:rsidRPr="00C136D0">
        <w:rPr>
          <w:b/>
          <w:bCs/>
          <w:color w:val="000000" w:themeColor="text1"/>
        </w:rPr>
        <w:t>1: strongly related, 2: moderately related and 3: weakly related</w:t>
      </w:r>
    </w:p>
    <w:p w:rsidR="00144DB7" w:rsidRDefault="00144DB7" w:rsidP="00144DB7">
      <w:pPr>
        <w:spacing w:after="160" w:line="259" w:lineRule="auto"/>
        <w:rPr>
          <w:b/>
          <w:u w:val="single"/>
        </w:rPr>
      </w:pPr>
      <w:r>
        <w:rPr>
          <w:b/>
          <w:u w:val="single"/>
        </w:rPr>
        <w:br w:type="page"/>
      </w:r>
    </w:p>
    <w:p w:rsidR="00144DB7" w:rsidRPr="009B73C2" w:rsidRDefault="00144DB7" w:rsidP="00144DB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9D2EA0"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hAnsi="Times New Roman" w:cs="Times New Roman"/>
                <w:b/>
                <w:bCs/>
                <w:sz w:val="24"/>
                <w:szCs w:val="24"/>
                <w:lang w:val="fr-FR"/>
              </w:rPr>
              <w:t>LAW 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9D2EA0" w:rsidRDefault="00144DB7" w:rsidP="009440AF">
            <w:pPr>
              <w:pStyle w:val="NormalWeb"/>
              <w:spacing w:before="0" w:beforeAutospacing="0" w:after="0" w:afterAutospacing="0" w:line="276" w:lineRule="auto"/>
              <w:jc w:val="center"/>
              <w:rPr>
                <w:rFonts w:ascii="Times New Roman" w:hAnsi="Times New Roman" w:cs="Times New Roman"/>
                <w:sz w:val="24"/>
                <w:szCs w:val="24"/>
              </w:rPr>
            </w:pPr>
            <w:r w:rsidRPr="009D2EA0">
              <w:rPr>
                <w:rFonts w:ascii="Times New Roman" w:hAnsi="Times New Roman" w:cs="Times New Roman"/>
                <w:b/>
                <w:sz w:val="24"/>
                <w:szCs w:val="24"/>
              </w:rPr>
              <w:t xml:space="preserve">PROPERTY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144DB7" w:rsidRPr="009D2EA0"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4</w:t>
            </w:r>
          </w:p>
        </w:tc>
      </w:tr>
      <w:tr w:rsidR="00144DB7" w:rsidRPr="009D2EA0"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pPr>
          </w:p>
        </w:tc>
      </w:tr>
      <w:tr w:rsidR="00144DB7" w:rsidRPr="009D2EA0"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jc w:val="center"/>
            </w:pPr>
          </w:p>
        </w:tc>
      </w:tr>
    </w:tbl>
    <w:p w:rsidR="00144DB7" w:rsidRPr="009D2EA0" w:rsidRDefault="00144DB7" w:rsidP="00144DB7">
      <w:pPr>
        <w:spacing w:line="276" w:lineRule="auto"/>
        <w:rPr>
          <w:b/>
          <w:color w:val="000000"/>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144DB7" w:rsidRPr="009D2EA0" w:rsidRDefault="00144DB7" w:rsidP="00144DB7">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144DB7" w:rsidRPr="009D2EA0" w:rsidRDefault="00144DB7" w:rsidP="00144DB7">
      <w:pPr>
        <w:pStyle w:val="BodyA"/>
        <w:spacing w:after="0" w:line="276" w:lineRule="auto"/>
        <w:jc w:val="both"/>
        <w:rPr>
          <w:rFonts w:ascii="Times New Roman" w:hAnsi="Times New Roman" w:cs="Times New Roman"/>
          <w:bCs/>
          <w:sz w:val="24"/>
          <w:szCs w:val="24"/>
        </w:rPr>
      </w:pPr>
    </w:p>
    <w:p w:rsidR="00144DB7" w:rsidRPr="009D2EA0" w:rsidRDefault="00144DB7" w:rsidP="00144DB7">
      <w:pPr>
        <w:pStyle w:val="Header"/>
        <w:tabs>
          <w:tab w:val="left" w:pos="540"/>
        </w:tabs>
        <w:spacing w:line="276" w:lineRule="auto"/>
        <w:jc w:val="both"/>
      </w:pPr>
      <w:r w:rsidRPr="009D2EA0">
        <w:t xml:space="preserve">Property Law Course imparts to the students’ knowledge of Law in India relating to Transfer of Immovable Property and the norms and doctrines that aid in carrying out secure transactions in this regard. </w:t>
      </w:r>
      <w:r w:rsidRPr="009D2EA0">
        <w:rPr>
          <w:bCs/>
        </w:rPr>
        <w:t>The aim of this Course is to make the students understand the Law and also provide adequate knowledge to apply the same in real life cases.</w:t>
      </w:r>
    </w:p>
    <w:p w:rsidR="00144DB7" w:rsidRDefault="00144DB7" w:rsidP="00144DB7">
      <w:pPr>
        <w:pStyle w:val="BodyA"/>
        <w:spacing w:after="0" w:line="276" w:lineRule="auto"/>
        <w:rPr>
          <w:rFonts w:ascii="Times New Roman" w:hAnsi="Times New Roman" w:cs="Times New Roman"/>
          <w:b/>
          <w:bCs/>
          <w:sz w:val="24"/>
          <w:szCs w:val="24"/>
        </w:rPr>
      </w:pPr>
    </w:p>
    <w:p w:rsidR="00144DB7" w:rsidRPr="009D2EA0" w:rsidRDefault="00144DB7" w:rsidP="00144DB7">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144DB7" w:rsidRPr="009D2EA0" w:rsidRDefault="00144DB7" w:rsidP="00144DB7">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144DB7" w:rsidRPr="009D2EA0" w:rsidRDefault="00144DB7" w:rsidP="00B6004C">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an overview of the</w:t>
      </w:r>
      <w:r w:rsidRPr="009D2EA0">
        <w:rPr>
          <w:rFonts w:ascii="Times New Roman" w:hAnsi="Times New Roman" w:cs="Times New Roman"/>
          <w:color w:val="000000" w:themeColor="text1"/>
          <w:sz w:val="24"/>
          <w:szCs w:val="24"/>
        </w:rPr>
        <w:t xml:space="preserve"> Laws </w:t>
      </w:r>
      <w:r w:rsidRPr="009D2EA0">
        <w:rPr>
          <w:rFonts w:ascii="Times New Roman" w:hAnsi="Times New Roman" w:cs="Times New Roman"/>
          <w:sz w:val="24"/>
          <w:szCs w:val="24"/>
        </w:rPr>
        <w:t>relating to transfer of immovable property in India.</w:t>
      </w:r>
    </w:p>
    <w:p w:rsidR="00144DB7" w:rsidRPr="009D2EA0" w:rsidRDefault="00144DB7" w:rsidP="00B6004C">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the various methods of transferring immovable property and the legal requirements.</w:t>
      </w:r>
    </w:p>
    <w:p w:rsidR="00144DB7" w:rsidRPr="009D2EA0" w:rsidRDefault="00144DB7" w:rsidP="00B6004C">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be well versed with the laws relating to transfer of immovable property in India.</w:t>
      </w:r>
    </w:p>
    <w:p w:rsidR="00144DB7" w:rsidRPr="009D2EA0" w:rsidRDefault="00144DB7" w:rsidP="00144DB7">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144DB7" w:rsidRPr="009D2EA0" w:rsidRDefault="00144DB7" w:rsidP="00144DB7">
      <w:pPr>
        <w:pStyle w:val="BodyA"/>
        <w:spacing w:after="0" w:line="276" w:lineRule="auto"/>
        <w:rPr>
          <w:rFonts w:ascii="Times New Roman" w:eastAsia="Times New Roman" w:hAnsi="Times New Roman" w:cs="Times New Roman"/>
          <w:b/>
          <w:bCs/>
          <w:sz w:val="24"/>
          <w:szCs w:val="24"/>
        </w:rPr>
      </w:pPr>
    </w:p>
    <w:p w:rsidR="00144DB7" w:rsidRPr="009D2EA0" w:rsidRDefault="00144DB7" w:rsidP="00144DB7">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144DB7" w:rsidRPr="009D2EA0" w:rsidRDefault="00144DB7" w:rsidP="00144DB7">
      <w:pPr>
        <w:pStyle w:val="BodyA"/>
        <w:spacing w:after="0" w:line="276" w:lineRule="auto"/>
        <w:rPr>
          <w:rFonts w:ascii="Times New Roman" w:eastAsia="Times New Roman" w:hAnsi="Times New Roman" w:cs="Times New Roman"/>
          <w:sz w:val="24"/>
          <w:szCs w:val="24"/>
        </w:rPr>
      </w:pPr>
    </w:p>
    <w:p w:rsidR="00144DB7" w:rsidRPr="009D2EA0" w:rsidRDefault="00144DB7" w:rsidP="00144DB7">
      <w:pPr>
        <w:spacing w:line="276" w:lineRule="auto"/>
        <w:jc w:val="both"/>
        <w:rPr>
          <w:rFonts w:eastAsia="Calibri"/>
        </w:rPr>
      </w:pPr>
      <w:r w:rsidRPr="009D2EA0">
        <w:rPr>
          <w:rFonts w:eastAsia="Calibri"/>
        </w:rPr>
        <w:t>CO1: Explain the general Laws relating to Transfer of Property in India.</w:t>
      </w:r>
    </w:p>
    <w:p w:rsidR="00144DB7" w:rsidRPr="009D2EA0" w:rsidRDefault="00144DB7" w:rsidP="00144DB7">
      <w:pPr>
        <w:spacing w:line="276" w:lineRule="auto"/>
        <w:jc w:val="both"/>
        <w:rPr>
          <w:rFonts w:eastAsia="Calibri"/>
        </w:rPr>
      </w:pPr>
      <w:r w:rsidRPr="009D2EA0">
        <w:rPr>
          <w:rFonts w:eastAsia="Calibri"/>
        </w:rPr>
        <w:t>CO2: Explain the specific transfers relating to Immovable Property.</w:t>
      </w:r>
    </w:p>
    <w:p w:rsidR="00144DB7" w:rsidRPr="009D2EA0" w:rsidRDefault="00144DB7" w:rsidP="00144DB7">
      <w:pPr>
        <w:spacing w:line="276" w:lineRule="auto"/>
        <w:jc w:val="both"/>
        <w:rPr>
          <w:rFonts w:eastAsia="Calibri"/>
        </w:rPr>
      </w:pPr>
      <w:r w:rsidRPr="009D2EA0">
        <w:rPr>
          <w:rFonts w:eastAsia="Calibri"/>
        </w:rPr>
        <w:t xml:space="preserve">CO3: </w:t>
      </w:r>
      <w:r w:rsidRPr="009D2EA0">
        <w:rPr>
          <w:color w:val="030303"/>
        </w:rPr>
        <w:t>Discuss the legal requirements for transferring immovable property</w:t>
      </w:r>
      <w:r w:rsidRPr="009D2EA0">
        <w:rPr>
          <w:rFonts w:eastAsia="Calibri"/>
        </w:rPr>
        <w:t>.</w:t>
      </w:r>
    </w:p>
    <w:p w:rsidR="00144DB7" w:rsidRPr="009D2EA0" w:rsidRDefault="00144DB7" w:rsidP="00144DB7">
      <w:pPr>
        <w:spacing w:line="276" w:lineRule="auto"/>
        <w:jc w:val="both"/>
        <w:rPr>
          <w:color w:val="030303"/>
        </w:rPr>
      </w:pPr>
      <w:r w:rsidRPr="009D2EA0">
        <w:rPr>
          <w:rFonts w:eastAsia="Calibri"/>
        </w:rPr>
        <w:t xml:space="preserve">CO4: </w:t>
      </w:r>
      <w:r w:rsidRPr="009D2EA0">
        <w:rPr>
          <w:color w:val="030303"/>
        </w:rPr>
        <w:t>Apply the Law to specific cases relating to transfer of immovable property.</w:t>
      </w:r>
    </w:p>
    <w:p w:rsidR="00144DB7" w:rsidRPr="009D2EA0"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611"/>
        <w:gridCol w:w="1150"/>
        <w:gridCol w:w="1085"/>
      </w:tblGrid>
      <w:tr w:rsidR="00144DB7" w:rsidRPr="009D2EA0" w:rsidTr="009440AF">
        <w:tc>
          <w:tcPr>
            <w:tcW w:w="3865" w:type="pct"/>
            <w:vAlign w:val="center"/>
          </w:tcPr>
          <w:p w:rsidR="00144DB7" w:rsidRPr="009D2EA0" w:rsidRDefault="00144DB7" w:rsidP="009440AF">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584" w:type="pct"/>
            <w:vAlign w:val="center"/>
          </w:tcPr>
          <w:p w:rsidR="00144DB7" w:rsidRPr="009D2EA0" w:rsidRDefault="00144DB7" w:rsidP="009440AF">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144DB7" w:rsidRPr="009D2EA0" w:rsidTr="009440AF">
        <w:tc>
          <w:tcPr>
            <w:tcW w:w="3865"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lastRenderedPageBreak/>
              <w:t xml:space="preserve">MODULE 1: </w:t>
            </w:r>
            <w:r w:rsidRPr="009D2EA0">
              <w:rPr>
                <w:rFonts w:ascii="Times New Roman" w:eastAsia="Times New Roman" w:hAnsi="Times New Roman" w:cs="Times New Roman"/>
                <w:b/>
                <w:sz w:val="24"/>
                <w:szCs w:val="24"/>
              </w:rPr>
              <w:t>Jurisprudential Basis (Sections 5-21)</w:t>
            </w:r>
          </w:p>
          <w:p w:rsidR="00144DB7" w:rsidRPr="009D2EA0" w:rsidRDefault="00144DB7" w:rsidP="009440AF">
            <w:pPr>
              <w:tabs>
                <w:tab w:val="left" w:pos="360"/>
              </w:tabs>
              <w:spacing w:line="276" w:lineRule="auto"/>
              <w:ind w:left="20" w:hanging="360"/>
              <w:jc w:val="both"/>
              <w:rPr>
                <w:rFonts w:eastAsiaTheme="minorHAnsi"/>
                <w:color w:val="030303"/>
              </w:rPr>
            </w:pPr>
            <w:r w:rsidRPr="009D2EA0">
              <w:rPr>
                <w:rFonts w:eastAsiaTheme="minorHAnsi"/>
                <w:color w:val="030303"/>
              </w:rPr>
              <w:t xml:space="preserve">     Concept and meaning of property – New property, Kinds of property– movable and immovable property, tangible and intangible property. </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144DB7" w:rsidRPr="009D2EA0" w:rsidTr="009440AF">
        <w:tc>
          <w:tcPr>
            <w:tcW w:w="3865"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2: </w:t>
            </w:r>
            <w:r w:rsidRPr="009D2EA0">
              <w:rPr>
                <w:rFonts w:ascii="Times New Roman" w:eastAsia="Times New Roman" w:hAnsi="Times New Roman" w:cs="Times New Roman"/>
                <w:b/>
                <w:sz w:val="24"/>
                <w:szCs w:val="24"/>
              </w:rPr>
              <w:t>Sale of Immovable Property</w:t>
            </w:r>
          </w:p>
          <w:p w:rsidR="00144DB7" w:rsidRPr="009D2EA0" w:rsidRDefault="00144DB7" w:rsidP="009440AF">
            <w:pPr>
              <w:tabs>
                <w:tab w:val="left" w:pos="360"/>
              </w:tabs>
              <w:spacing w:line="276" w:lineRule="auto"/>
              <w:jc w:val="both"/>
              <w:rPr>
                <w:rFonts w:eastAsiaTheme="minorHAnsi"/>
                <w:color w:val="030303"/>
              </w:rPr>
            </w:pPr>
            <w:r w:rsidRPr="009D2EA0">
              <w:rPr>
                <w:rFonts w:eastAsiaTheme="minorHAnsi"/>
                <w:color w:val="030303"/>
              </w:rPr>
              <w:t xml:space="preserve">Doctrine of Election Sec. 35, Fraudulent Transfer Sec. 53; Sale of immovable property (Secs. 54 – 55). Sale, Contract of Sale; Contract to sell; Rights and Liabilities of buyer and seller.  </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144DB7" w:rsidRPr="009D2EA0" w:rsidTr="009440AF">
        <w:tc>
          <w:tcPr>
            <w:tcW w:w="3865" w:type="pct"/>
            <w:vAlign w:val="center"/>
          </w:tcPr>
          <w:p w:rsidR="00144DB7" w:rsidRPr="009D2EA0" w:rsidRDefault="00144DB7" w:rsidP="009440AF">
            <w:pPr>
              <w:spacing w:line="276" w:lineRule="auto"/>
              <w:jc w:val="both"/>
            </w:pPr>
            <w:r w:rsidRPr="009D2EA0">
              <w:rPr>
                <w:b/>
                <w:bCs/>
              </w:rPr>
              <w:t xml:space="preserve">MODULE 3: </w:t>
            </w:r>
            <w:r w:rsidRPr="009D2EA0">
              <w:rPr>
                <w:b/>
              </w:rPr>
              <w:t>Specific Transfers</w:t>
            </w:r>
          </w:p>
          <w:p w:rsidR="00144DB7" w:rsidRPr="009D2EA0" w:rsidRDefault="00144DB7" w:rsidP="009440AF">
            <w:pPr>
              <w:spacing w:line="276" w:lineRule="auto"/>
              <w:jc w:val="both"/>
              <w:rPr>
                <w:rFonts w:eastAsiaTheme="minorHAnsi"/>
                <w:color w:val="030303"/>
              </w:rPr>
            </w:pPr>
            <w:r w:rsidRPr="009D2EA0">
              <w:rPr>
                <w:rFonts w:eastAsiaTheme="minorHAnsi"/>
                <w:color w:val="030303"/>
              </w:rPr>
              <w:t xml:space="preserve">Mortgages of immovable Property: Secs. 58 – 77 (Kinds of mortgage, Rights and Liabilities of the mortgagor and mortgagee, Marshalling and Contribution (Secs. 81 – 82), Redemption (Secs. 91 – 96). </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144DB7" w:rsidRPr="009D2EA0" w:rsidTr="009440AF">
        <w:tc>
          <w:tcPr>
            <w:tcW w:w="3865" w:type="pct"/>
            <w:vAlign w:val="center"/>
          </w:tcPr>
          <w:p w:rsidR="00144DB7" w:rsidRPr="009D2EA0" w:rsidRDefault="00144DB7" w:rsidP="009440AF">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4: </w:t>
            </w:r>
            <w:r w:rsidRPr="009D2EA0">
              <w:rPr>
                <w:rFonts w:ascii="Times New Roman" w:eastAsia="Times New Roman" w:hAnsi="Times New Roman" w:cs="Times New Roman"/>
                <w:b/>
                <w:sz w:val="24"/>
                <w:szCs w:val="24"/>
              </w:rPr>
              <w:t>Leases &amp; Licenses</w:t>
            </w:r>
          </w:p>
          <w:p w:rsidR="00144DB7" w:rsidRPr="009D2EA0" w:rsidRDefault="00144DB7" w:rsidP="009440AF">
            <w:pPr>
              <w:tabs>
                <w:tab w:val="left" w:pos="360"/>
              </w:tabs>
              <w:spacing w:line="276" w:lineRule="auto"/>
              <w:jc w:val="both"/>
              <w:rPr>
                <w:rFonts w:eastAsiaTheme="minorHAnsi"/>
                <w:color w:val="030303"/>
              </w:rPr>
            </w:pPr>
            <w:r w:rsidRPr="009D2EA0">
              <w:rPr>
                <w:rFonts w:eastAsiaTheme="minorHAnsi"/>
                <w:color w:val="030303"/>
              </w:rPr>
              <w:t>Leases (Secs. 105 – 117): Definition, Leases how made, Rights and Liabilities of lesser and lessee, Charges (Section, 100 – 104). Licenses (Secs. 52 – 64 the Indian Easements Act, 1882).</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r w:rsidR="00144DB7" w:rsidRPr="009D2EA0" w:rsidTr="009440AF">
        <w:tc>
          <w:tcPr>
            <w:tcW w:w="3865" w:type="pct"/>
            <w:vAlign w:val="center"/>
          </w:tcPr>
          <w:p w:rsidR="00144DB7" w:rsidRPr="009D2EA0" w:rsidRDefault="00144DB7" w:rsidP="009440AF">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5: </w:t>
            </w:r>
            <w:r w:rsidRPr="009D2EA0">
              <w:rPr>
                <w:rFonts w:ascii="Times New Roman" w:eastAsia="Times New Roman" w:hAnsi="Times New Roman" w:cs="Times New Roman"/>
                <w:b/>
                <w:sz w:val="24"/>
                <w:szCs w:val="24"/>
              </w:rPr>
              <w:t>Actionable Claims,Gifts &amp;Easements</w:t>
            </w:r>
          </w:p>
          <w:p w:rsidR="00144DB7" w:rsidRPr="009D2EA0" w:rsidRDefault="00144DB7" w:rsidP="009440AF">
            <w:pPr>
              <w:tabs>
                <w:tab w:val="left" w:pos="360"/>
              </w:tabs>
              <w:spacing w:line="276" w:lineRule="auto"/>
              <w:jc w:val="both"/>
              <w:rPr>
                <w:rFonts w:eastAsiaTheme="minorHAnsi"/>
                <w:color w:val="030303"/>
              </w:rPr>
            </w:pPr>
            <w:r w:rsidRPr="009D2EA0">
              <w:rPr>
                <w:rFonts w:eastAsiaTheme="minorHAnsi"/>
                <w:color w:val="030303"/>
              </w:rPr>
              <w:t xml:space="preserve">Gifts (Section 122-129): Actionable Claims (Section 130-132): Law relating to Easements Indian Easements Act, 1882 </w:t>
            </w:r>
          </w:p>
          <w:p w:rsidR="00144DB7" w:rsidRPr="009D2EA0" w:rsidRDefault="00144DB7" w:rsidP="009440AF">
            <w:pPr>
              <w:spacing w:line="276" w:lineRule="auto"/>
            </w:pP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10</w:t>
            </w:r>
          </w:p>
        </w:tc>
      </w:tr>
      <w:tr w:rsidR="00144DB7" w:rsidRPr="009D2EA0" w:rsidTr="009440AF">
        <w:tc>
          <w:tcPr>
            <w:tcW w:w="3865" w:type="pct"/>
            <w:vAlign w:val="center"/>
          </w:tcPr>
          <w:p w:rsidR="00144DB7" w:rsidRPr="009D2EA0" w:rsidRDefault="00144DB7" w:rsidP="009440AF">
            <w:pPr>
              <w:tabs>
                <w:tab w:val="left" w:pos="360"/>
              </w:tabs>
              <w:spacing w:line="276" w:lineRule="auto"/>
              <w:jc w:val="both"/>
              <w:rPr>
                <w:b/>
                <w:bCs/>
                <w:color w:val="000000"/>
                <w:u w:color="000000"/>
              </w:rPr>
            </w:pPr>
            <w:r w:rsidRPr="009D2EA0">
              <w:rPr>
                <w:b/>
                <w:bCs/>
                <w:color w:val="000000"/>
                <w:u w:color="000000"/>
              </w:rPr>
              <w:t>MODULE 6: Indian Stamp and Registration Act.</w:t>
            </w:r>
          </w:p>
          <w:p w:rsidR="00144DB7" w:rsidRPr="009D2EA0" w:rsidRDefault="00144DB7" w:rsidP="009440AF">
            <w:pPr>
              <w:tabs>
                <w:tab w:val="left" w:pos="360"/>
              </w:tabs>
              <w:spacing w:line="276" w:lineRule="auto"/>
              <w:jc w:val="both"/>
              <w:rPr>
                <w:rFonts w:eastAsiaTheme="minorHAnsi"/>
                <w:color w:val="030303"/>
              </w:rPr>
            </w:pPr>
            <w:r w:rsidRPr="009D2EA0">
              <w:rPr>
                <w:rFonts w:eastAsiaTheme="minorHAnsi"/>
                <w:color w:val="030303"/>
              </w:rPr>
              <w:t>Indian Stamp and Registration Act.</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bl>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D2EA0"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D2EA0" w:rsidRDefault="00144DB7" w:rsidP="00144DB7">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Shukla, S.N. (2015). </w:t>
      </w:r>
      <w:r w:rsidRPr="009D2EA0">
        <w:rPr>
          <w:rFonts w:eastAsia="Arial Unicode MS"/>
          <w:i/>
          <w:iCs/>
          <w:color w:val="000000"/>
          <w:u w:color="000000"/>
          <w:bdr w:val="nil"/>
          <w:lang w:eastAsia="en-IN"/>
        </w:rPr>
        <w:t>Transfer of Property Act</w:t>
      </w:r>
      <w:r w:rsidRPr="009D2EA0">
        <w:rPr>
          <w:rFonts w:eastAsia="Arial Unicode MS"/>
          <w:color w:val="000000"/>
          <w:u w:color="000000"/>
          <w:bdr w:val="nil"/>
          <w:lang w:eastAsia="en-IN"/>
        </w:rPr>
        <w:t>, Allahabad Law Agency.</w:t>
      </w:r>
    </w:p>
    <w:p w:rsidR="00144DB7" w:rsidRPr="009D2EA0" w:rsidRDefault="00144DB7" w:rsidP="00144DB7">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Jain, J.D. (2015). </w:t>
      </w:r>
      <w:r w:rsidRPr="009D2EA0">
        <w:rPr>
          <w:rFonts w:eastAsia="Arial Unicode MS"/>
          <w:i/>
          <w:iCs/>
          <w:color w:val="000000"/>
          <w:u w:color="000000"/>
          <w:bdr w:val="nil"/>
          <w:lang w:eastAsia="en-IN"/>
        </w:rPr>
        <w:t>Indian Easement Act</w:t>
      </w:r>
      <w:r w:rsidRPr="009D2EA0">
        <w:rPr>
          <w:rFonts w:eastAsia="Arial Unicode MS"/>
          <w:color w:val="000000"/>
          <w:u w:color="000000"/>
          <w:bdr w:val="nil"/>
          <w:lang w:eastAsia="en-IN"/>
        </w:rPr>
        <w:t>, Allahabad Law Agency.</w:t>
      </w:r>
    </w:p>
    <w:p w:rsidR="00144DB7" w:rsidRPr="009D2EA0" w:rsidRDefault="00144DB7" w:rsidP="00144DB7">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Tripathi, T.P. (2019). </w:t>
      </w:r>
      <w:r w:rsidRPr="009D2EA0">
        <w:rPr>
          <w:rFonts w:eastAsia="Arial Unicode MS"/>
          <w:i/>
          <w:iCs/>
          <w:color w:val="000000"/>
          <w:u w:color="000000"/>
          <w:bdr w:val="nil"/>
          <w:lang w:eastAsia="en-IN"/>
        </w:rPr>
        <w:t>The Transfer of property Act, 1882</w:t>
      </w:r>
      <w:r w:rsidRPr="009D2EA0">
        <w:rPr>
          <w:rFonts w:eastAsia="Arial Unicode MS"/>
          <w:color w:val="000000"/>
          <w:u w:color="000000"/>
          <w:bdr w:val="nil"/>
          <w:lang w:eastAsia="en-IN"/>
        </w:rPr>
        <w:t>, 5</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Allahabad Law Agency.</w:t>
      </w:r>
    </w:p>
    <w:p w:rsidR="00144DB7" w:rsidRPr="009D2EA0"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144DB7" w:rsidRPr="009D2EA0" w:rsidRDefault="00144DB7" w:rsidP="00B6004C">
      <w:pPr>
        <w:numPr>
          <w:ilvl w:val="0"/>
          <w:numId w:val="34"/>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Mulla, D.F., </w:t>
      </w:r>
      <w:r w:rsidRPr="009D2EA0">
        <w:rPr>
          <w:color w:val="333333"/>
          <w:shd w:val="clear" w:color="auto" w:fill="FFFFFF"/>
        </w:rPr>
        <w:t>(2015)</w:t>
      </w:r>
      <w:r w:rsidRPr="009D2EA0">
        <w:rPr>
          <w:rFonts w:eastAsia="Arial Unicode MS"/>
          <w:i/>
          <w:iCs/>
          <w:color w:val="000000"/>
          <w:u w:color="000000"/>
          <w:bdr w:val="nil"/>
          <w:lang w:eastAsia="en-IN"/>
        </w:rPr>
        <w:t xml:space="preserve">Transfer of Property Act, </w:t>
      </w:r>
      <w:r w:rsidRPr="009D2EA0">
        <w:rPr>
          <w:rFonts w:eastAsia="Arial Unicode MS"/>
          <w:color w:val="000000"/>
          <w:u w:color="000000"/>
          <w:bdr w:val="nil"/>
          <w:lang w:eastAsia="en-IN"/>
        </w:rPr>
        <w:t>12</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Lexis Nexis.</w:t>
      </w:r>
    </w:p>
    <w:p w:rsidR="00144DB7" w:rsidRPr="009D2EA0" w:rsidRDefault="00144DB7" w:rsidP="00B6004C">
      <w:pPr>
        <w:numPr>
          <w:ilvl w:val="0"/>
          <w:numId w:val="34"/>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Shah, S.M. (</w:t>
      </w:r>
      <w:hyperlink r:id="rId12" w:history="1">
        <w:r w:rsidRPr="009D2EA0">
          <w:rPr>
            <w:rFonts w:eastAsia="Arial Unicode MS"/>
            <w:color w:val="000000"/>
            <w:u w:color="000000"/>
            <w:bdr w:val="nil"/>
            <w:lang w:eastAsia="en-IN"/>
          </w:rPr>
          <w:t>1969</w:t>
        </w:r>
      </w:hyperlink>
      <w:r w:rsidRPr="009D2EA0">
        <w:rPr>
          <w:rFonts w:eastAsia="Arial Unicode MS"/>
          <w:color w:val="000000"/>
          <w:u w:color="000000"/>
          <w:bdr w:val="nil"/>
          <w:lang w:eastAsia="en-IN"/>
        </w:rPr>
        <w:t xml:space="preserve">). </w:t>
      </w:r>
      <w:r w:rsidRPr="009D2EA0">
        <w:rPr>
          <w:rFonts w:eastAsia="Arial Unicode MS"/>
          <w:i/>
          <w:iCs/>
          <w:color w:val="000000"/>
          <w:u w:color="000000"/>
          <w:bdr w:val="nil"/>
          <w:lang w:eastAsia="en-IN"/>
        </w:rPr>
        <w:t xml:space="preserve">Principles of The Law of Transfer: With Full Text of The Transfer of Property Act, 1882 as amended up to date. </w:t>
      </w:r>
      <w:hyperlink r:id="rId13" w:history="1">
        <w:r w:rsidRPr="009D2EA0">
          <w:rPr>
            <w:rFonts w:eastAsia="Arial Unicode MS"/>
            <w:color w:val="000000"/>
            <w:u w:color="000000"/>
            <w:bdr w:val="nil"/>
            <w:lang w:eastAsia="en-IN"/>
          </w:rPr>
          <w:t>Bombay</w:t>
        </w:r>
      </w:hyperlink>
      <w:r w:rsidRPr="009D2EA0">
        <w:rPr>
          <w:rFonts w:eastAsia="Arial Unicode MS"/>
          <w:color w:val="000000"/>
          <w:u w:color="000000"/>
          <w:bdr w:val="nil"/>
          <w:lang w:eastAsia="en-IN"/>
        </w:rPr>
        <w:t>,  </w:t>
      </w:r>
      <w:hyperlink r:id="rId14" w:history="1">
        <w:r w:rsidRPr="009D2EA0">
          <w:rPr>
            <w:rFonts w:eastAsia="Arial Unicode MS"/>
            <w:color w:val="000000"/>
            <w:u w:color="000000"/>
            <w:bdr w:val="nil"/>
            <w:lang w:eastAsia="en-IN"/>
          </w:rPr>
          <w:t>Tripathi</w:t>
        </w:r>
      </w:hyperlink>
      <w:r w:rsidRPr="009D2EA0">
        <w:rPr>
          <w:rFonts w:eastAsia="Arial Unicode MS"/>
          <w:color w:val="000000"/>
          <w:u w:color="000000"/>
          <w:bdr w:val="nil"/>
          <w:lang w:eastAsia="en-IN"/>
        </w:rPr>
        <w:t>.  </w:t>
      </w:r>
    </w:p>
    <w:p w:rsidR="00144DB7" w:rsidRPr="009D2EA0" w:rsidRDefault="00144DB7" w:rsidP="00144DB7">
      <w:pPr>
        <w:spacing w:line="276" w:lineRule="auto"/>
        <w:ind w:left="720"/>
        <w:jc w:val="both"/>
        <w:rPr>
          <w:rFonts w:eastAsia="Arial Unicode MS"/>
          <w:color w:val="000000"/>
          <w:u w:color="000000"/>
          <w:bdr w:val="nil"/>
          <w:lang w:eastAsia="en-IN"/>
        </w:rPr>
      </w:pPr>
    </w:p>
    <w:p w:rsidR="00144DB7" w:rsidRPr="009D2EA0" w:rsidRDefault="00144DB7" w:rsidP="00144DB7">
      <w:pPr>
        <w:pStyle w:val="BodyText"/>
        <w:spacing w:after="0" w:line="276" w:lineRule="auto"/>
        <w:jc w:val="both"/>
        <w:rPr>
          <w:rFonts w:ascii="Times New Roman" w:hAnsi="Times New Roman" w:cs="Times New Roman"/>
          <w:b/>
          <w:bCs/>
          <w:sz w:val="24"/>
          <w:szCs w:val="24"/>
        </w:rPr>
      </w:pPr>
    </w:p>
    <w:p w:rsidR="00144DB7" w:rsidRPr="009D2EA0" w:rsidRDefault="00144DB7" w:rsidP="00144DB7">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144DB7" w:rsidRPr="009D2EA0" w:rsidRDefault="00144DB7" w:rsidP="00144DB7">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9D2EA0"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EE</w:t>
            </w:r>
          </w:p>
        </w:tc>
      </w:tr>
      <w:tr w:rsidR="00144DB7" w:rsidRPr="009D2EA0"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70</w:t>
            </w:r>
          </w:p>
        </w:tc>
      </w:tr>
    </w:tbl>
    <w:p w:rsidR="00144DB7" w:rsidRPr="009D2EA0"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P/S/V: Presentation/Viva CT: Class Test, A: Attendance, C: Case Study, EE: End Semester Examination</w:t>
      </w:r>
      <w:r>
        <w:rPr>
          <w:rFonts w:ascii="Times New Roman" w:hAnsi="Times New Roman" w:cs="Times New Roman"/>
          <w:sz w:val="24"/>
          <w:szCs w:val="24"/>
        </w:rPr>
        <w:t>.</w:t>
      </w:r>
    </w:p>
    <w:p w:rsidR="00144DB7" w:rsidRDefault="00144DB7" w:rsidP="00144DB7">
      <w:pPr>
        <w:pStyle w:val="BodyA"/>
        <w:spacing w:after="0" w:line="276" w:lineRule="auto"/>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lastRenderedPageBreak/>
        <w:t>CO, PO and PSO mapping</w:t>
      </w:r>
      <w:r>
        <w:rPr>
          <w:rFonts w:ascii="Times New Roman" w:eastAsia="Times New Roman" w:hAnsi="Times New Roman" w:cs="Times New Roman"/>
          <w:b/>
          <w:bCs/>
          <w:sz w:val="24"/>
          <w:szCs w:val="24"/>
        </w:rPr>
        <w:t xml:space="preserve">: </w:t>
      </w:r>
    </w:p>
    <w:p w:rsidR="00144DB7" w:rsidRPr="009D2EA0" w:rsidRDefault="00144DB7" w:rsidP="00144DB7">
      <w:pPr>
        <w:pStyle w:val="BodyA"/>
        <w:spacing w:after="0" w:line="276" w:lineRule="auto"/>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9D2EA0" w:rsidTr="009440AF">
        <w:trPr>
          <w:trHeight w:val="295"/>
        </w:trPr>
        <w:tc>
          <w:tcPr>
            <w:tcW w:w="405"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144DB7" w:rsidRPr="009D2EA0" w:rsidTr="009440AF">
        <w:trPr>
          <w:trHeight w:val="295"/>
        </w:trPr>
        <w:tc>
          <w:tcPr>
            <w:tcW w:w="405"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0"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144DB7" w:rsidRPr="009D2EA0" w:rsidTr="009440AF">
        <w:trPr>
          <w:trHeight w:val="295"/>
        </w:trPr>
        <w:tc>
          <w:tcPr>
            <w:tcW w:w="405" w:type="pct"/>
            <w:vAlign w:val="center"/>
          </w:tcPr>
          <w:p w:rsidR="00144DB7" w:rsidRPr="009D2EA0" w:rsidRDefault="00144DB7" w:rsidP="009440AF">
            <w:pPr>
              <w:pStyle w:val="TableParagraph"/>
              <w:spacing w:before="0" w:line="276" w:lineRule="auto"/>
              <w:jc w:val="center"/>
              <w:rPr>
                <w:b/>
                <w:sz w:val="24"/>
                <w:szCs w:val="24"/>
              </w:rPr>
            </w:pPr>
            <w:r w:rsidRPr="009D2EA0">
              <w:rPr>
                <w:b/>
                <w:sz w:val="24"/>
                <w:szCs w:val="24"/>
              </w:rPr>
              <w:t>CO2</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144DB7" w:rsidRPr="009D2EA0" w:rsidRDefault="00144DB7" w:rsidP="009440AF">
            <w:pPr>
              <w:widowControl w:val="0"/>
              <w:spacing w:line="276" w:lineRule="auto"/>
              <w:jc w:val="center"/>
              <w:rPr>
                <w:bCs/>
              </w:rPr>
            </w:pPr>
            <w:r w:rsidRPr="009D2EA0">
              <w:rPr>
                <w:bCs/>
              </w:rPr>
              <w:t>-</w:t>
            </w:r>
          </w:p>
        </w:tc>
        <w:tc>
          <w:tcPr>
            <w:tcW w:w="460" w:type="pct"/>
          </w:tcPr>
          <w:p w:rsidR="00144DB7" w:rsidRPr="009D2EA0" w:rsidRDefault="00144DB7" w:rsidP="009440AF">
            <w:pPr>
              <w:widowControl w:val="0"/>
              <w:spacing w:line="276" w:lineRule="auto"/>
              <w:jc w:val="center"/>
              <w:rPr>
                <w:bCs/>
              </w:rPr>
            </w:pPr>
            <w:r w:rsidRPr="009D2EA0">
              <w:rPr>
                <w:bCs/>
              </w:rPr>
              <w:t>-</w:t>
            </w:r>
          </w:p>
        </w:tc>
      </w:tr>
      <w:tr w:rsidR="00144DB7" w:rsidRPr="009D2EA0" w:rsidTr="009440AF">
        <w:trPr>
          <w:trHeight w:val="304"/>
        </w:trPr>
        <w:tc>
          <w:tcPr>
            <w:tcW w:w="405" w:type="pct"/>
            <w:vAlign w:val="center"/>
          </w:tcPr>
          <w:p w:rsidR="00144DB7" w:rsidRPr="009D2EA0" w:rsidRDefault="00144DB7" w:rsidP="009440AF">
            <w:pPr>
              <w:pStyle w:val="TableParagraph"/>
              <w:spacing w:before="0" w:line="276" w:lineRule="auto"/>
              <w:jc w:val="center"/>
              <w:rPr>
                <w:b/>
                <w:sz w:val="24"/>
                <w:szCs w:val="24"/>
              </w:rPr>
            </w:pPr>
            <w:r w:rsidRPr="009D2EA0">
              <w:rPr>
                <w:b/>
                <w:sz w:val="24"/>
                <w:szCs w:val="24"/>
              </w:rPr>
              <w:t>CO3</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vAlign w:val="center"/>
          </w:tcPr>
          <w:p w:rsidR="00144DB7" w:rsidRPr="009D2EA0" w:rsidRDefault="00144DB7" w:rsidP="009440AF">
            <w:pPr>
              <w:widowControl w:val="0"/>
              <w:spacing w:line="276" w:lineRule="auto"/>
              <w:jc w:val="center"/>
              <w:rPr>
                <w:bCs/>
              </w:rPr>
            </w:pPr>
            <w:r w:rsidRPr="009D2EA0">
              <w:rPr>
                <w:bCs/>
              </w:rPr>
              <w:t>1</w:t>
            </w:r>
          </w:p>
        </w:tc>
        <w:tc>
          <w:tcPr>
            <w:tcW w:w="460" w:type="pct"/>
          </w:tcPr>
          <w:p w:rsidR="00144DB7" w:rsidRPr="009D2EA0" w:rsidRDefault="00144DB7" w:rsidP="009440AF">
            <w:pPr>
              <w:widowControl w:val="0"/>
              <w:spacing w:line="276" w:lineRule="auto"/>
              <w:jc w:val="center"/>
              <w:rPr>
                <w:bCs/>
              </w:rPr>
            </w:pPr>
            <w:r w:rsidRPr="009D2EA0">
              <w:rPr>
                <w:bCs/>
              </w:rPr>
              <w:t>3</w:t>
            </w:r>
          </w:p>
        </w:tc>
      </w:tr>
      <w:tr w:rsidR="00144DB7" w:rsidRPr="009D2EA0" w:rsidTr="009440AF">
        <w:trPr>
          <w:trHeight w:val="295"/>
        </w:trPr>
        <w:tc>
          <w:tcPr>
            <w:tcW w:w="405" w:type="pct"/>
            <w:vAlign w:val="center"/>
          </w:tcPr>
          <w:p w:rsidR="00144DB7" w:rsidRPr="009D2EA0" w:rsidRDefault="00144DB7" w:rsidP="009440AF">
            <w:pPr>
              <w:pStyle w:val="TableParagraph"/>
              <w:spacing w:before="0" w:line="276" w:lineRule="auto"/>
              <w:jc w:val="center"/>
              <w:rPr>
                <w:b/>
                <w:sz w:val="24"/>
                <w:szCs w:val="24"/>
              </w:rPr>
            </w:pPr>
            <w:r w:rsidRPr="009D2EA0">
              <w:rPr>
                <w:b/>
                <w:sz w:val="24"/>
                <w:szCs w:val="24"/>
              </w:rPr>
              <w:t>CO4</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widowControl w:val="0"/>
              <w:spacing w:line="276" w:lineRule="auto"/>
              <w:jc w:val="center"/>
              <w:rPr>
                <w:bCs/>
              </w:rPr>
            </w:pPr>
            <w:r w:rsidRPr="009D2EA0">
              <w:rPr>
                <w:bCs/>
              </w:rPr>
              <w:t>1</w:t>
            </w:r>
          </w:p>
        </w:tc>
        <w:tc>
          <w:tcPr>
            <w:tcW w:w="460" w:type="pct"/>
          </w:tcPr>
          <w:p w:rsidR="00144DB7" w:rsidRPr="009D2EA0" w:rsidRDefault="00144DB7" w:rsidP="009440AF">
            <w:pPr>
              <w:widowControl w:val="0"/>
              <w:spacing w:line="276" w:lineRule="auto"/>
              <w:jc w:val="center"/>
              <w:rPr>
                <w:bCs/>
              </w:rPr>
            </w:pPr>
            <w:r w:rsidRPr="009D2EA0">
              <w:rPr>
                <w:bCs/>
              </w:rPr>
              <w:t>-</w:t>
            </w:r>
          </w:p>
        </w:tc>
      </w:tr>
    </w:tbl>
    <w:p w:rsidR="00144DB7" w:rsidRPr="00CD6586" w:rsidRDefault="00144DB7" w:rsidP="00CD6586">
      <w:pPr>
        <w:pStyle w:val="BodyA"/>
        <w:widowControl w:val="0"/>
        <w:spacing w:after="0"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144DB7" w:rsidRPr="009D2EA0"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40"/>
        <w:gridCol w:w="4500"/>
        <w:gridCol w:w="360"/>
        <w:gridCol w:w="360"/>
        <w:gridCol w:w="540"/>
        <w:gridCol w:w="449"/>
      </w:tblGrid>
      <w:tr w:rsidR="00144DB7" w:rsidRPr="009D2EA0" w:rsidTr="009440AF">
        <w:trPr>
          <w:trHeight w:val="6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b/>
                <w:sz w:val="24"/>
                <w:szCs w:val="24"/>
              </w:rPr>
              <w:t>LAW 2535</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9D2EA0" w:rsidRDefault="00144DB7" w:rsidP="009440AF">
            <w:pPr>
              <w:spacing w:line="276" w:lineRule="auto"/>
              <w:jc w:val="both"/>
              <w:rPr>
                <w:b/>
              </w:rPr>
            </w:pPr>
            <w:r w:rsidRPr="009D2EA0">
              <w:rPr>
                <w:b/>
              </w:rPr>
              <w:t>SUMMER INTERNSHIP - II</w:t>
            </w:r>
          </w:p>
          <w:p w:rsidR="00144DB7" w:rsidRPr="009D2EA0"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144DB7" w:rsidRPr="009D2EA0" w:rsidTr="009440AF">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44DB7" w:rsidRPr="009D2EA0" w:rsidTr="009440AF">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jc w:val="both"/>
            </w:pPr>
          </w:p>
        </w:tc>
      </w:tr>
      <w:tr w:rsidR="00144DB7" w:rsidRPr="009D2EA0" w:rsidTr="009440AF">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jc w:val="both"/>
            </w:pPr>
          </w:p>
        </w:tc>
      </w:tr>
    </w:tbl>
    <w:p w:rsidR="00144DB7" w:rsidRPr="009D2EA0" w:rsidRDefault="00144DB7" w:rsidP="00144DB7">
      <w:pPr>
        <w:spacing w:line="276" w:lineRule="auto"/>
        <w:jc w:val="both"/>
        <w:rPr>
          <w:b/>
          <w:color w:val="000000"/>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144DB7" w:rsidRPr="00100DF4"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144DB7" w:rsidRPr="009D2EA0" w:rsidRDefault="00144DB7" w:rsidP="00144DB7">
      <w:pPr>
        <w:spacing w:line="276" w:lineRule="auto"/>
        <w:jc w:val="both"/>
      </w:pPr>
      <w:r w:rsidRPr="009D2EA0">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44DB7" w:rsidRPr="009D2EA0"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D2EA0" w:rsidRDefault="00144DB7" w:rsidP="00144DB7">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144DB7" w:rsidRPr="009D2EA0" w:rsidRDefault="00144DB7" w:rsidP="00144DB7">
      <w:pPr>
        <w:pStyle w:val="BodyA"/>
        <w:spacing w:after="0" w:line="276" w:lineRule="auto"/>
        <w:jc w:val="both"/>
        <w:rPr>
          <w:rFonts w:ascii="Times New Roman" w:hAnsi="Times New Roman" w:cs="Times New Roman"/>
          <w:sz w:val="24"/>
          <w:szCs w:val="24"/>
        </w:rPr>
      </w:pPr>
    </w:p>
    <w:p w:rsidR="00144DB7" w:rsidRPr="009D2EA0" w:rsidRDefault="00144DB7" w:rsidP="00B6004C">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enriched practice experience in Court of Law</w:t>
      </w:r>
      <w:r w:rsidRPr="009D2EA0">
        <w:rPr>
          <w:rFonts w:ascii="Times New Roman" w:hAnsi="Times New Roman" w:cs="Times New Roman"/>
          <w:sz w:val="24"/>
          <w:szCs w:val="24"/>
        </w:rPr>
        <w:t>.</w:t>
      </w:r>
    </w:p>
    <w:p w:rsidR="00144DB7" w:rsidRPr="009D2EA0" w:rsidRDefault="00144DB7" w:rsidP="00B6004C">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various skills required to be a successful legal practitioner.</w:t>
      </w:r>
    </w:p>
    <w:p w:rsidR="00144DB7" w:rsidRPr="009D2EA0" w:rsidRDefault="00144DB7" w:rsidP="00B6004C">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understand the technicalities involved in justice administration.</w:t>
      </w:r>
    </w:p>
    <w:p w:rsidR="00144DB7" w:rsidRPr="009D2EA0" w:rsidRDefault="00144DB7" w:rsidP="00B6004C">
      <w:pPr>
        <w:pStyle w:val="ListParagraph"/>
        <w:numPr>
          <w:ilvl w:val="0"/>
          <w:numId w:val="46"/>
        </w:numPr>
        <w:spacing w:after="0"/>
        <w:jc w:val="both"/>
        <w:rPr>
          <w:rFonts w:ascii="Times New Roman" w:hAnsi="Times New Roman" w:cs="Times New Roman"/>
          <w:sz w:val="24"/>
          <w:szCs w:val="24"/>
        </w:rPr>
      </w:pPr>
      <w:r w:rsidRPr="009D2EA0">
        <w:rPr>
          <w:rFonts w:ascii="Times New Roman" w:hAnsi="Times New Roman" w:cs="Times New Roman"/>
          <w:sz w:val="24"/>
          <w:szCs w:val="24"/>
        </w:rPr>
        <w:t>Develop the argumentative and research skill in various fields of law.</w:t>
      </w:r>
    </w:p>
    <w:p w:rsidR="00144DB7" w:rsidRPr="009D2EA0"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144DB7" w:rsidRPr="009D2EA0" w:rsidRDefault="00144DB7" w:rsidP="00144DB7">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144DB7" w:rsidRPr="009D2EA0"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9D2EA0" w:rsidRDefault="00144DB7" w:rsidP="00144DB7">
      <w:pPr>
        <w:spacing w:line="276" w:lineRule="auto"/>
        <w:jc w:val="both"/>
        <w:rPr>
          <w:rFonts w:eastAsia="Calibri"/>
        </w:rPr>
      </w:pPr>
      <w:r w:rsidRPr="009D2EA0">
        <w:rPr>
          <w:rFonts w:eastAsia="Calibri"/>
        </w:rPr>
        <w:t>CO1: Have sound knowledge about the procedures adopted by the court of law.</w:t>
      </w:r>
    </w:p>
    <w:p w:rsidR="00144DB7" w:rsidRPr="009D2EA0" w:rsidRDefault="00144DB7" w:rsidP="00144DB7">
      <w:pPr>
        <w:spacing w:line="276" w:lineRule="auto"/>
        <w:jc w:val="both"/>
        <w:rPr>
          <w:rFonts w:eastAsia="Calibri"/>
        </w:rPr>
      </w:pPr>
      <w:r w:rsidRPr="009D2EA0">
        <w:rPr>
          <w:rFonts w:eastAsia="Calibri"/>
        </w:rPr>
        <w:t>CO2: Inculcate the skills required to be a good legal practitioner.</w:t>
      </w:r>
    </w:p>
    <w:p w:rsidR="00144DB7" w:rsidRPr="009D2EA0" w:rsidRDefault="00144DB7" w:rsidP="00144DB7">
      <w:pPr>
        <w:spacing w:line="276" w:lineRule="auto"/>
        <w:jc w:val="both"/>
        <w:rPr>
          <w:rFonts w:eastAsia="Calibri"/>
        </w:rPr>
      </w:pPr>
      <w:r w:rsidRPr="009D2EA0">
        <w:rPr>
          <w:rFonts w:eastAsia="Calibri"/>
        </w:rPr>
        <w:lastRenderedPageBreak/>
        <w:t xml:space="preserve">CO3: </w:t>
      </w:r>
      <w:r w:rsidRPr="009D2EA0">
        <w:rPr>
          <w:color w:val="030303"/>
        </w:rPr>
        <w:t>Apply the argumentative and research skill for administration of justice</w:t>
      </w:r>
      <w:r w:rsidRPr="009D2EA0">
        <w:rPr>
          <w:rFonts w:eastAsia="Calibri"/>
        </w:rPr>
        <w:t>.</w:t>
      </w:r>
    </w:p>
    <w:p w:rsidR="00144DB7" w:rsidRPr="009D2EA0" w:rsidRDefault="00144DB7" w:rsidP="00144DB7">
      <w:pPr>
        <w:spacing w:line="276" w:lineRule="auto"/>
        <w:jc w:val="both"/>
        <w:rPr>
          <w:color w:val="030303"/>
        </w:rPr>
      </w:pPr>
      <w:r w:rsidRPr="009D2EA0">
        <w:rPr>
          <w:rFonts w:eastAsia="Calibri"/>
        </w:rPr>
        <w:t xml:space="preserve">CO4: </w:t>
      </w:r>
      <w:r w:rsidRPr="009D2EA0">
        <w:rPr>
          <w:color w:val="030303"/>
        </w:rPr>
        <w:t>Develop the relation with leading lawyers and law firms.</w:t>
      </w:r>
    </w:p>
    <w:p w:rsidR="00144DB7" w:rsidRPr="009D2EA0"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800"/>
        <w:gridCol w:w="1906"/>
        <w:gridCol w:w="1140"/>
      </w:tblGrid>
      <w:tr w:rsidR="00144DB7" w:rsidRPr="009D2EA0" w:rsidTr="009440AF">
        <w:tc>
          <w:tcPr>
            <w:tcW w:w="3453"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968"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79"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144DB7" w:rsidRPr="009D2EA0" w:rsidTr="009440AF">
        <w:tc>
          <w:tcPr>
            <w:tcW w:w="3453" w:type="pct"/>
            <w:vAlign w:val="center"/>
          </w:tcPr>
          <w:p w:rsidR="00144DB7" w:rsidRPr="009D2EA0" w:rsidRDefault="00144DB7" w:rsidP="009440AF">
            <w:pPr>
              <w:spacing w:line="276" w:lineRule="auto"/>
              <w:jc w:val="both"/>
            </w:pPr>
            <w:r w:rsidRPr="009D2EA0">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144DB7" w:rsidRPr="009D2EA0" w:rsidRDefault="00144DB7" w:rsidP="009440AF">
            <w:pPr>
              <w:tabs>
                <w:tab w:val="left" w:pos="360"/>
              </w:tabs>
              <w:spacing w:line="276" w:lineRule="auto"/>
              <w:ind w:left="20" w:hanging="360"/>
              <w:jc w:val="both"/>
              <w:rPr>
                <w:rFonts w:eastAsiaTheme="minorHAnsi"/>
                <w:color w:val="030303"/>
              </w:rPr>
            </w:pPr>
          </w:p>
        </w:tc>
        <w:tc>
          <w:tcPr>
            <w:tcW w:w="968" w:type="pct"/>
            <w:vAlign w:val="center"/>
          </w:tcPr>
          <w:p w:rsidR="00144DB7" w:rsidRPr="009D2EA0" w:rsidRDefault="00144DB7" w:rsidP="009440AF">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L2,L3,L4,L5,L6 </w:t>
            </w:r>
          </w:p>
        </w:tc>
        <w:tc>
          <w:tcPr>
            <w:tcW w:w="579" w:type="pct"/>
            <w:vAlign w:val="center"/>
          </w:tcPr>
          <w:p w:rsidR="00144DB7" w:rsidRPr="009D2EA0" w:rsidRDefault="00144DB7" w:rsidP="009440AF">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36</w:t>
            </w:r>
          </w:p>
        </w:tc>
      </w:tr>
    </w:tbl>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D2EA0"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D2EA0" w:rsidRDefault="00144DB7" w:rsidP="00B6004C">
      <w:pPr>
        <w:numPr>
          <w:ilvl w:val="0"/>
          <w:numId w:val="35"/>
        </w:numPr>
        <w:tabs>
          <w:tab w:val="left" w:pos="540"/>
        </w:tabs>
        <w:spacing w:line="276" w:lineRule="auto"/>
        <w:jc w:val="both"/>
      </w:pPr>
      <w:r w:rsidRPr="009D2EA0">
        <w:t xml:space="preserve">Sanjeev Rao, (2008) </w:t>
      </w:r>
      <w:r w:rsidRPr="009D2EA0">
        <w:rPr>
          <w:i/>
        </w:rPr>
        <w:t>Indian Advocates Act</w:t>
      </w:r>
      <w:r w:rsidRPr="009D2EA0">
        <w:t xml:space="preserve">, 1971. Allahabad Law Agency, Allahabad </w:t>
      </w:r>
    </w:p>
    <w:p w:rsidR="00144DB7" w:rsidRPr="009D2EA0" w:rsidRDefault="00144DB7" w:rsidP="00B6004C">
      <w:pPr>
        <w:numPr>
          <w:ilvl w:val="0"/>
          <w:numId w:val="35"/>
        </w:numPr>
        <w:tabs>
          <w:tab w:val="left" w:pos="540"/>
        </w:tabs>
        <w:spacing w:line="276" w:lineRule="auto"/>
        <w:jc w:val="both"/>
      </w:pPr>
      <w:r w:rsidRPr="009D2EA0">
        <w:t xml:space="preserve">M.P. Jain, (2001) </w:t>
      </w:r>
      <w:r w:rsidRPr="009D2EA0">
        <w:rPr>
          <w:i/>
        </w:rPr>
        <w:t>Indian Legal History</w:t>
      </w:r>
      <w:r w:rsidRPr="009D2EA0">
        <w:t xml:space="preserve">, Lexis Nexis, </w:t>
      </w:r>
    </w:p>
    <w:p w:rsidR="00144DB7" w:rsidRPr="009D2EA0" w:rsidRDefault="00144DB7" w:rsidP="00B6004C">
      <w:pPr>
        <w:numPr>
          <w:ilvl w:val="0"/>
          <w:numId w:val="35"/>
        </w:numPr>
        <w:tabs>
          <w:tab w:val="left" w:pos="540"/>
        </w:tabs>
        <w:spacing w:line="276" w:lineRule="auto"/>
        <w:jc w:val="both"/>
      </w:pPr>
      <w:r w:rsidRPr="009D2EA0">
        <w:t xml:space="preserve">Krishna Murthy Iyer, (2005) </w:t>
      </w:r>
      <w:r w:rsidRPr="009D2EA0">
        <w:rPr>
          <w:i/>
        </w:rPr>
        <w:t xml:space="preserve">Book on Advocacy </w:t>
      </w:r>
      <w:r w:rsidRPr="009D2EA0">
        <w:t xml:space="preserve">Central Law Agency Allahabad </w:t>
      </w:r>
    </w:p>
    <w:p w:rsidR="00144DB7" w:rsidRPr="009D2EA0" w:rsidRDefault="00144DB7" w:rsidP="00B6004C">
      <w:pPr>
        <w:numPr>
          <w:ilvl w:val="0"/>
          <w:numId w:val="35"/>
        </w:numPr>
        <w:tabs>
          <w:tab w:val="left" w:pos="540"/>
        </w:tabs>
        <w:spacing w:line="276" w:lineRule="auto"/>
        <w:jc w:val="both"/>
      </w:pPr>
      <w:r w:rsidRPr="009D2EA0">
        <w:t xml:space="preserve">The Contempt of Courts Act, 1971. </w:t>
      </w:r>
    </w:p>
    <w:p w:rsidR="00144DB7" w:rsidRPr="009D2EA0" w:rsidRDefault="00144DB7" w:rsidP="00B6004C">
      <w:pPr>
        <w:numPr>
          <w:ilvl w:val="0"/>
          <w:numId w:val="35"/>
        </w:numPr>
        <w:tabs>
          <w:tab w:val="left" w:pos="540"/>
        </w:tabs>
        <w:spacing w:line="276" w:lineRule="auto"/>
        <w:jc w:val="both"/>
      </w:pPr>
      <w:r w:rsidRPr="009D2EA0">
        <w:t xml:space="preserve">Journal of Bar Council of India.     </w:t>
      </w:r>
    </w:p>
    <w:p w:rsidR="00144DB7" w:rsidRPr="009D2EA0"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144DB7" w:rsidRPr="009D2EA0" w:rsidRDefault="00144DB7" w:rsidP="00B6004C">
      <w:pPr>
        <w:numPr>
          <w:ilvl w:val="0"/>
          <w:numId w:val="45"/>
        </w:numPr>
        <w:tabs>
          <w:tab w:val="left" w:pos="540"/>
        </w:tabs>
        <w:spacing w:line="276" w:lineRule="auto"/>
        <w:jc w:val="both"/>
        <w:rPr>
          <w:bCs/>
        </w:rPr>
      </w:pPr>
      <w:r w:rsidRPr="009D2EA0">
        <w:rPr>
          <w:bCs/>
        </w:rPr>
        <w:t xml:space="preserve">Jenny Chapman, (2001) </w:t>
      </w:r>
      <w:r w:rsidRPr="009D2EA0">
        <w:rPr>
          <w:bCs/>
          <w:i/>
        </w:rPr>
        <w:t>Client Interviewing and Counselling</w:t>
      </w:r>
    </w:p>
    <w:p w:rsidR="00144DB7" w:rsidRPr="009D2EA0" w:rsidRDefault="00144DB7" w:rsidP="00B6004C">
      <w:pPr>
        <w:numPr>
          <w:ilvl w:val="0"/>
          <w:numId w:val="45"/>
        </w:numPr>
        <w:tabs>
          <w:tab w:val="left" w:pos="540"/>
        </w:tabs>
        <w:spacing w:line="276" w:lineRule="auto"/>
        <w:jc w:val="both"/>
        <w:rPr>
          <w:bCs/>
        </w:rPr>
      </w:pPr>
      <w:r w:rsidRPr="009D2EA0">
        <w:t>Mogha’s, (2005) Law of Pleadings in India</w:t>
      </w:r>
      <w:r w:rsidRPr="009D2EA0">
        <w:rPr>
          <w:rFonts w:eastAsia="Arial Unicode MS"/>
          <w:color w:val="000000"/>
          <w:u w:color="000000"/>
          <w:bdr w:val="nil"/>
          <w:lang w:eastAsia="en-IN"/>
        </w:rPr>
        <w:t>, Eastern Law House , New Delhi</w:t>
      </w:r>
    </w:p>
    <w:p w:rsidR="00144DB7" w:rsidRPr="009D2EA0" w:rsidRDefault="00144DB7" w:rsidP="00144DB7">
      <w:pPr>
        <w:pStyle w:val="BodyText"/>
        <w:spacing w:after="0" w:line="276" w:lineRule="auto"/>
        <w:jc w:val="both"/>
        <w:rPr>
          <w:rFonts w:ascii="Times New Roman" w:hAnsi="Times New Roman" w:cs="Times New Roman"/>
          <w:b/>
          <w:bCs/>
          <w:sz w:val="24"/>
          <w:szCs w:val="24"/>
        </w:rPr>
      </w:pPr>
    </w:p>
    <w:p w:rsidR="00144DB7" w:rsidRPr="009D2EA0" w:rsidRDefault="00144DB7" w:rsidP="00144DB7">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144DB7" w:rsidRPr="009D2EA0" w:rsidRDefault="00144DB7" w:rsidP="00144DB7">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84"/>
        <w:gridCol w:w="2141"/>
        <w:gridCol w:w="1780"/>
        <w:gridCol w:w="2106"/>
        <w:gridCol w:w="1865"/>
      </w:tblGrid>
      <w:tr w:rsidR="00144DB7" w:rsidRPr="009D2EA0" w:rsidTr="009440AF">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jc w:val="both"/>
              <w:rPr>
                <w:b/>
                <w:bCs/>
                <w:lang w:val="de-DE"/>
              </w:rPr>
            </w:pPr>
            <w:r w:rsidRPr="009D2EA0">
              <w:t>Attendance (Regularity in meeting the supervisor)</w:t>
            </w:r>
          </w:p>
        </w:tc>
      </w:tr>
      <w:tr w:rsidR="00144DB7" w:rsidRPr="009D2EA0" w:rsidTr="009440AF">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r>
    </w:tbl>
    <w:p w:rsidR="00144DB7" w:rsidRPr="009D2EA0" w:rsidRDefault="00144DB7" w:rsidP="00144DB7">
      <w:pPr>
        <w:pStyle w:val="BodyA"/>
        <w:spacing w:after="0" w:line="276" w:lineRule="auto"/>
        <w:jc w:val="both"/>
        <w:rPr>
          <w:rFonts w:ascii="Times New Roman" w:eastAsia="Times New Roman" w:hAnsi="Times New Roman" w:cs="Times New Roman"/>
          <w:sz w:val="24"/>
          <w:szCs w:val="24"/>
        </w:rPr>
      </w:pPr>
      <w:r w:rsidRPr="009D2EA0">
        <w:rPr>
          <w:rFonts w:ascii="Times New Roman" w:hAnsi="Times New Roman" w:cs="Times New Roman"/>
          <w:sz w:val="24"/>
          <w:szCs w:val="24"/>
        </w:rPr>
        <w:t xml:space="preserve">P/S/V: Presentation/Viva CT: Class Test, A: Attendance, C: Case Study, EE: End Semester Examination; </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9D2EA0" w:rsidTr="009440AF">
        <w:trPr>
          <w:trHeight w:val="295"/>
        </w:trPr>
        <w:tc>
          <w:tcPr>
            <w:tcW w:w="405"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144DB7" w:rsidRPr="009D2EA0" w:rsidTr="009440AF">
        <w:trPr>
          <w:trHeight w:val="295"/>
        </w:trPr>
        <w:tc>
          <w:tcPr>
            <w:tcW w:w="405"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lastRenderedPageBreak/>
              <w:t>CO1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0"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144DB7" w:rsidRPr="009D2EA0" w:rsidTr="009440AF">
        <w:trPr>
          <w:trHeight w:val="295"/>
        </w:trPr>
        <w:tc>
          <w:tcPr>
            <w:tcW w:w="405" w:type="pct"/>
            <w:vAlign w:val="center"/>
          </w:tcPr>
          <w:p w:rsidR="00144DB7" w:rsidRPr="009D2EA0" w:rsidRDefault="00144DB7" w:rsidP="009440AF">
            <w:pPr>
              <w:pStyle w:val="TableParagraph"/>
              <w:spacing w:before="0" w:line="276" w:lineRule="auto"/>
              <w:jc w:val="both"/>
              <w:rPr>
                <w:b/>
                <w:sz w:val="24"/>
                <w:szCs w:val="24"/>
              </w:rPr>
            </w:pPr>
            <w:r w:rsidRPr="009D2EA0">
              <w:rPr>
                <w:b/>
                <w:sz w:val="24"/>
                <w:szCs w:val="24"/>
              </w:rPr>
              <w:t>CO2</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widowControl w:val="0"/>
              <w:spacing w:line="276" w:lineRule="auto"/>
              <w:jc w:val="both"/>
              <w:rPr>
                <w:bCs/>
              </w:rPr>
            </w:pPr>
            <w:r w:rsidRPr="009D2EA0">
              <w:rPr>
                <w:bCs/>
              </w:rPr>
              <w:t>2</w:t>
            </w:r>
          </w:p>
        </w:tc>
        <w:tc>
          <w:tcPr>
            <w:tcW w:w="460" w:type="pct"/>
          </w:tcPr>
          <w:p w:rsidR="00144DB7" w:rsidRPr="009D2EA0" w:rsidRDefault="00144DB7" w:rsidP="009440AF">
            <w:pPr>
              <w:widowControl w:val="0"/>
              <w:spacing w:line="276" w:lineRule="auto"/>
              <w:jc w:val="both"/>
              <w:rPr>
                <w:bCs/>
              </w:rPr>
            </w:pPr>
            <w:r w:rsidRPr="009D2EA0">
              <w:rPr>
                <w:bCs/>
              </w:rPr>
              <w:t>--</w:t>
            </w:r>
          </w:p>
        </w:tc>
      </w:tr>
      <w:tr w:rsidR="00144DB7" w:rsidRPr="009D2EA0" w:rsidTr="009440AF">
        <w:trPr>
          <w:trHeight w:val="304"/>
        </w:trPr>
        <w:tc>
          <w:tcPr>
            <w:tcW w:w="405" w:type="pct"/>
            <w:vAlign w:val="center"/>
          </w:tcPr>
          <w:p w:rsidR="00144DB7" w:rsidRPr="009D2EA0" w:rsidRDefault="00144DB7" w:rsidP="009440AF">
            <w:pPr>
              <w:pStyle w:val="TableParagraph"/>
              <w:spacing w:before="0" w:line="276" w:lineRule="auto"/>
              <w:jc w:val="both"/>
              <w:rPr>
                <w:b/>
                <w:sz w:val="24"/>
                <w:szCs w:val="24"/>
              </w:rPr>
            </w:pPr>
            <w:r w:rsidRPr="009D2EA0">
              <w:rPr>
                <w:b/>
                <w:sz w:val="24"/>
                <w:szCs w:val="24"/>
              </w:rPr>
              <w:t>CO3</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widowControl w:val="0"/>
              <w:spacing w:line="276" w:lineRule="auto"/>
              <w:jc w:val="both"/>
              <w:rPr>
                <w:bCs/>
              </w:rPr>
            </w:pPr>
            <w:r w:rsidRPr="009D2EA0">
              <w:rPr>
                <w:bCs/>
              </w:rPr>
              <w:t>1</w:t>
            </w:r>
          </w:p>
        </w:tc>
        <w:tc>
          <w:tcPr>
            <w:tcW w:w="460" w:type="pct"/>
          </w:tcPr>
          <w:p w:rsidR="00144DB7" w:rsidRPr="009D2EA0" w:rsidRDefault="00144DB7" w:rsidP="009440AF">
            <w:pPr>
              <w:widowControl w:val="0"/>
              <w:spacing w:line="276" w:lineRule="auto"/>
              <w:jc w:val="both"/>
              <w:rPr>
                <w:bCs/>
              </w:rPr>
            </w:pPr>
            <w:r w:rsidRPr="009D2EA0">
              <w:rPr>
                <w:bCs/>
              </w:rPr>
              <w:t>--</w:t>
            </w:r>
          </w:p>
        </w:tc>
      </w:tr>
      <w:tr w:rsidR="00144DB7" w:rsidRPr="009D2EA0" w:rsidTr="009440AF">
        <w:trPr>
          <w:trHeight w:val="295"/>
        </w:trPr>
        <w:tc>
          <w:tcPr>
            <w:tcW w:w="405" w:type="pct"/>
            <w:vAlign w:val="center"/>
          </w:tcPr>
          <w:p w:rsidR="00144DB7" w:rsidRPr="009D2EA0" w:rsidRDefault="00144DB7" w:rsidP="009440AF">
            <w:pPr>
              <w:pStyle w:val="TableParagraph"/>
              <w:spacing w:before="0" w:line="276" w:lineRule="auto"/>
              <w:jc w:val="both"/>
              <w:rPr>
                <w:b/>
                <w:sz w:val="24"/>
                <w:szCs w:val="24"/>
              </w:rPr>
            </w:pPr>
            <w:r w:rsidRPr="009D2EA0">
              <w:rPr>
                <w:b/>
                <w:sz w:val="24"/>
                <w:szCs w:val="24"/>
              </w:rPr>
              <w:t>CO4</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widowControl w:val="0"/>
              <w:spacing w:line="276" w:lineRule="auto"/>
              <w:jc w:val="both"/>
              <w:rPr>
                <w:bCs/>
              </w:rPr>
            </w:pPr>
            <w:r w:rsidRPr="009D2EA0">
              <w:rPr>
                <w:bCs/>
              </w:rPr>
              <w:t>1</w:t>
            </w:r>
          </w:p>
        </w:tc>
        <w:tc>
          <w:tcPr>
            <w:tcW w:w="460" w:type="pct"/>
          </w:tcPr>
          <w:p w:rsidR="00144DB7" w:rsidRPr="009D2EA0" w:rsidRDefault="00144DB7" w:rsidP="009440AF">
            <w:pPr>
              <w:widowControl w:val="0"/>
              <w:spacing w:line="276" w:lineRule="auto"/>
              <w:jc w:val="both"/>
              <w:rPr>
                <w:bCs/>
              </w:rPr>
            </w:pPr>
            <w:r w:rsidRPr="009D2EA0">
              <w:rPr>
                <w:bCs/>
              </w:rPr>
              <w:t>--</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0853B7" w:rsidRDefault="00144DB7" w:rsidP="00144DB7">
      <w:pPr>
        <w:pStyle w:val="Heading3"/>
        <w:jc w:val="center"/>
        <w:rPr>
          <w:rFonts w:ascii="Times New Roman" w:hAnsi="Times New Roman" w:cs="Times New Roman"/>
          <w:color w:val="000000" w:themeColor="text1"/>
          <w:sz w:val="32"/>
          <w:szCs w:val="24"/>
        </w:rPr>
      </w:pPr>
      <w:r w:rsidRPr="000853B7">
        <w:rPr>
          <w:rFonts w:ascii="Times New Roman" w:hAnsi="Times New Roman" w:cs="Times New Roman"/>
          <w:color w:val="000000" w:themeColor="text1"/>
          <w:sz w:val="32"/>
          <w:szCs w:val="24"/>
        </w:rPr>
        <w:lastRenderedPageBreak/>
        <w:t>SIXTH SEMESTER</w:t>
      </w:r>
    </w:p>
    <w:p w:rsidR="00144DB7" w:rsidRPr="00E228CD" w:rsidRDefault="00144DB7" w:rsidP="00144DB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802B1A"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lang w:val="fr-FR"/>
              </w:rPr>
              <w:t>LAW 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802B1A"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802B1A">
              <w:rPr>
                <w:rFonts w:ascii="Times New Roman" w:hAnsi="Times New Roman" w:cs="Times New Roman"/>
                <w:b/>
                <w:sz w:val="24"/>
                <w:szCs w:val="24"/>
              </w:rPr>
              <w:t xml:space="preserve">                              COMPANY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spacing w:line="276" w:lineRule="auto"/>
              <w:jc w:val="both"/>
            </w:pP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spacing w:line="276" w:lineRule="auto"/>
              <w:jc w:val="both"/>
            </w:pPr>
          </w:p>
        </w:tc>
      </w:tr>
    </w:tbl>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144DB7" w:rsidRDefault="00144DB7" w:rsidP="00144DB7">
      <w:pPr>
        <w:pStyle w:val="BodyA"/>
        <w:spacing w:after="0" w:line="276" w:lineRule="auto"/>
        <w:jc w:val="both"/>
        <w:rPr>
          <w:rFonts w:ascii="Times New Roman" w:eastAsia="Times New Roman" w:hAnsi="Times New Roman" w:cs="Times New Roman"/>
          <w:sz w:val="24"/>
          <w:szCs w:val="24"/>
          <w:lang w:val="en-IN"/>
        </w:rPr>
      </w:pPr>
      <w:r w:rsidRPr="00802B1A">
        <w:rPr>
          <w:rFonts w:ascii="Times New Roman" w:eastAsia="Times New Roman" w:hAnsi="Times New Roman" w:cs="Times New Roman"/>
          <w:sz w:val="24"/>
          <w:szCs w:val="24"/>
        </w:rPr>
        <w:t xml:space="preserve">The Course aims to make the students familiar with and provide insight into formation and winding up of companies beside corporate administrations. </w:t>
      </w:r>
      <w:r w:rsidRPr="00802B1A">
        <w:rPr>
          <w:rFonts w:ascii="Times New Roman" w:eastAsia="Times New Roman" w:hAnsi="Times New Roman" w:cs="Times New Roman"/>
          <w:sz w:val="24"/>
          <w:szCs w:val="24"/>
          <w:lang w:val="en-IN"/>
        </w:rPr>
        <w:t>In view of the important developments that have taken place in the corporate sector, the course is designed to understand the formation, management and other activities of the companies. Important regulations pertaining to the issue of shares and the capital raising have come into force. This course aims to impart the students, the corporate management, control, possible abuses, the remedies and government regulation of corporate business and winding up of companies.</w:t>
      </w:r>
    </w:p>
    <w:p w:rsidR="00144DB7" w:rsidRPr="00802B1A" w:rsidRDefault="00144DB7" w:rsidP="00144DB7">
      <w:pPr>
        <w:pStyle w:val="BodyA"/>
        <w:spacing w:after="0" w:line="276" w:lineRule="auto"/>
        <w:jc w:val="both"/>
        <w:rPr>
          <w:rFonts w:ascii="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144DB7" w:rsidRPr="00802B1A" w:rsidRDefault="00144DB7" w:rsidP="00144DB7">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The Objectives of this Course are to:</w:t>
      </w:r>
    </w:p>
    <w:p w:rsidR="00144DB7" w:rsidRPr="00802B1A"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802B1A">
        <w:rPr>
          <w:rFonts w:ascii="Times New Roman" w:eastAsia="Times New Roman" w:hAnsi="Times New Roman" w:cs="Times New Roman"/>
          <w:sz w:val="24"/>
          <w:szCs w:val="24"/>
        </w:rPr>
        <w:t>1. Equip the students with</w:t>
      </w:r>
      <w:r w:rsidRPr="00802B1A">
        <w:rPr>
          <w:rFonts w:ascii="Times New Roman" w:hAnsi="Times New Roman" w:cs="Times New Roman"/>
          <w:sz w:val="24"/>
          <w:szCs w:val="24"/>
        </w:rPr>
        <w:t xml:space="preserve"> the </w:t>
      </w:r>
      <w:r w:rsidRPr="00802B1A">
        <w:rPr>
          <w:rFonts w:ascii="Times New Roman" w:eastAsia="Book Antiqua" w:hAnsi="Times New Roman" w:cs="Times New Roman"/>
          <w:color w:val="auto"/>
          <w:sz w:val="24"/>
          <w:szCs w:val="24"/>
          <w:lang w:val="en-IN" w:eastAsia="en-US"/>
        </w:rPr>
        <w:t>proper understanding of recent trends in Company Laws.</w:t>
      </w: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2. Equip the students with </w:t>
      </w:r>
      <w:r w:rsidRPr="00802B1A">
        <w:rPr>
          <w:rFonts w:ascii="Times New Roman" w:eastAsia="Book Antiqua" w:hAnsi="Times New Roman" w:cs="Times New Roman"/>
          <w:color w:val="auto"/>
          <w:sz w:val="24"/>
          <w:szCs w:val="24"/>
          <w:lang w:val="en-IN" w:eastAsia="en-US"/>
        </w:rPr>
        <w:t>such knowledge to implement the practical aspects of Company Laws.</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144DB7" w:rsidRPr="00802B1A" w:rsidRDefault="00144DB7" w:rsidP="00144DB7">
      <w:pPr>
        <w:spacing w:line="276" w:lineRule="auto"/>
        <w:jc w:val="both"/>
        <w:rPr>
          <w:rFonts w:eastAsia="Calibri"/>
        </w:rPr>
      </w:pPr>
      <w:r w:rsidRPr="00802B1A">
        <w:rPr>
          <w:rFonts w:eastAsia="Calibri"/>
          <w:b/>
        </w:rPr>
        <w:t>CO1:</w:t>
      </w:r>
      <w:r w:rsidRPr="00802B1A">
        <w:rPr>
          <w:rFonts w:eastAsia="Calibri"/>
        </w:rPr>
        <w:t xml:space="preserve"> Comprehend the meaning and nature of company with brief information about the historical development of Company Laws in India.</w:t>
      </w:r>
    </w:p>
    <w:p w:rsidR="00144DB7" w:rsidRPr="00802B1A" w:rsidRDefault="00144DB7" w:rsidP="00144DB7">
      <w:pPr>
        <w:spacing w:line="276" w:lineRule="auto"/>
        <w:jc w:val="both"/>
        <w:rPr>
          <w:rFonts w:eastAsia="Calibri"/>
        </w:rPr>
      </w:pPr>
      <w:r w:rsidRPr="00802B1A">
        <w:rPr>
          <w:rFonts w:eastAsia="Calibri"/>
          <w:b/>
        </w:rPr>
        <w:t>CO2:</w:t>
      </w:r>
      <w:r w:rsidRPr="00802B1A">
        <w:rPr>
          <w:rFonts w:eastAsia="Calibri"/>
        </w:rPr>
        <w:t xml:space="preserve"> Analyse the concepts of Investment, Borrowing and Inter-Company Loans.</w:t>
      </w:r>
    </w:p>
    <w:p w:rsidR="00144DB7" w:rsidRPr="00802B1A" w:rsidRDefault="00144DB7" w:rsidP="00144DB7">
      <w:pPr>
        <w:spacing w:line="276" w:lineRule="auto"/>
        <w:jc w:val="both"/>
        <w:rPr>
          <w:rFonts w:eastAsia="Calibri"/>
        </w:rPr>
      </w:pPr>
      <w:r w:rsidRPr="00802B1A">
        <w:rPr>
          <w:rFonts w:eastAsia="Calibri"/>
          <w:b/>
        </w:rPr>
        <w:t>CO3:</w:t>
      </w:r>
      <w:r w:rsidRPr="00802B1A">
        <w:rPr>
          <w:rFonts w:eastAsia="Calibri"/>
        </w:rPr>
        <w:t xml:space="preserve"> Discuss different types of Companies and their features.</w:t>
      </w:r>
    </w:p>
    <w:p w:rsidR="00144DB7" w:rsidRPr="00802B1A" w:rsidRDefault="00144DB7" w:rsidP="00144DB7">
      <w:pPr>
        <w:spacing w:line="276" w:lineRule="auto"/>
        <w:jc w:val="both"/>
        <w:rPr>
          <w:color w:val="030303"/>
        </w:rPr>
      </w:pPr>
      <w:r w:rsidRPr="00802B1A">
        <w:rPr>
          <w:rFonts w:eastAsia="Calibri"/>
          <w:b/>
        </w:rPr>
        <w:t>CO4</w:t>
      </w:r>
      <w:r w:rsidRPr="00802B1A">
        <w:rPr>
          <w:rFonts w:eastAsia="Calibri"/>
        </w:rPr>
        <w:t>: Explain the Formation, Promotion and Incorporation of a Company.</w:t>
      </w:r>
    </w:p>
    <w:p w:rsidR="00144DB7" w:rsidRPr="00802B1A"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76"/>
        <w:gridCol w:w="1136"/>
        <w:gridCol w:w="1134"/>
      </w:tblGrid>
      <w:tr w:rsidR="00144DB7" w:rsidRPr="00802B1A" w:rsidTr="009440AF">
        <w:tc>
          <w:tcPr>
            <w:tcW w:w="3851" w:type="pct"/>
            <w:vAlign w:val="center"/>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144DB7" w:rsidRPr="00802B1A" w:rsidTr="009440AF">
        <w:tc>
          <w:tcPr>
            <w:tcW w:w="3851" w:type="pct"/>
            <w:vAlign w:val="center"/>
          </w:tcPr>
          <w:p w:rsidR="00144DB7" w:rsidRPr="00802B1A" w:rsidRDefault="00144DB7" w:rsidP="009440AF">
            <w:pPr>
              <w:spacing w:line="276" w:lineRule="auto"/>
              <w:jc w:val="both"/>
              <w:rPr>
                <w:b/>
              </w:rPr>
            </w:pPr>
            <w:r w:rsidRPr="00802B1A">
              <w:rPr>
                <w:b/>
              </w:rPr>
              <w:t xml:space="preserve">Module I: Company </w:t>
            </w:r>
          </w:p>
          <w:p w:rsidR="00144DB7" w:rsidRPr="00802B1A" w:rsidRDefault="00144DB7" w:rsidP="009440AF">
            <w:pPr>
              <w:pBdr>
                <w:top w:val="nil"/>
                <w:left w:val="nil"/>
                <w:bottom w:val="nil"/>
                <w:right w:val="nil"/>
                <w:between w:val="nil"/>
                <w:bar w:val="nil"/>
              </w:pBdr>
              <w:jc w:val="both"/>
            </w:pPr>
            <w:r w:rsidRPr="00802B1A">
              <w:t>Characteristics of Company</w:t>
            </w:r>
          </w:p>
          <w:p w:rsidR="00144DB7" w:rsidRPr="00802B1A" w:rsidRDefault="00144DB7" w:rsidP="009440AF">
            <w:pPr>
              <w:pBdr>
                <w:top w:val="nil"/>
                <w:left w:val="nil"/>
                <w:bottom w:val="nil"/>
                <w:right w:val="nil"/>
                <w:between w:val="nil"/>
                <w:bar w:val="nil"/>
              </w:pBdr>
              <w:jc w:val="both"/>
            </w:pPr>
            <w:r w:rsidRPr="00802B1A">
              <w:t xml:space="preserve">Lifting of Corporate Veil </w:t>
            </w:r>
          </w:p>
          <w:p w:rsidR="00144DB7" w:rsidRPr="00802B1A" w:rsidRDefault="00144DB7" w:rsidP="009440AF">
            <w:pPr>
              <w:pBdr>
                <w:top w:val="nil"/>
                <w:left w:val="nil"/>
                <w:bottom w:val="nil"/>
                <w:right w:val="nil"/>
                <w:between w:val="nil"/>
                <w:bar w:val="nil"/>
              </w:pBdr>
              <w:jc w:val="both"/>
            </w:pPr>
            <w:r w:rsidRPr="00802B1A">
              <w:t>Types of Companies</w:t>
            </w:r>
          </w:p>
          <w:p w:rsidR="00144DB7" w:rsidRPr="00802B1A"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Pre-incorporation Contracts, Provisional Contracts</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144DB7" w:rsidRPr="00802B1A" w:rsidTr="009440AF">
        <w:tc>
          <w:tcPr>
            <w:tcW w:w="3851" w:type="pct"/>
            <w:vAlign w:val="center"/>
          </w:tcPr>
          <w:p w:rsidR="00144DB7" w:rsidRPr="00802B1A" w:rsidRDefault="00144DB7" w:rsidP="009440AF">
            <w:pPr>
              <w:spacing w:line="276" w:lineRule="auto"/>
              <w:jc w:val="both"/>
              <w:rPr>
                <w:b/>
              </w:rPr>
            </w:pPr>
            <w:r w:rsidRPr="00802B1A">
              <w:rPr>
                <w:b/>
              </w:rPr>
              <w:t xml:space="preserve">Module II: Memorandum of Association, Articles of Association and Prospectus </w:t>
            </w:r>
          </w:p>
          <w:p w:rsidR="00144DB7" w:rsidRPr="00802B1A" w:rsidRDefault="00144DB7" w:rsidP="009440AF">
            <w:pPr>
              <w:pBdr>
                <w:top w:val="nil"/>
                <w:left w:val="nil"/>
                <w:bottom w:val="nil"/>
                <w:right w:val="nil"/>
                <w:between w:val="nil"/>
                <w:bar w:val="nil"/>
              </w:pBdr>
              <w:jc w:val="both"/>
            </w:pPr>
            <w:r w:rsidRPr="00802B1A">
              <w:t xml:space="preserve">Memorandum of Association; </w:t>
            </w:r>
          </w:p>
          <w:p w:rsidR="00144DB7" w:rsidRPr="00802B1A" w:rsidRDefault="00144DB7" w:rsidP="009440AF">
            <w:pPr>
              <w:pBdr>
                <w:top w:val="nil"/>
                <w:left w:val="nil"/>
                <w:bottom w:val="nil"/>
                <w:right w:val="nil"/>
                <w:between w:val="nil"/>
                <w:bar w:val="nil"/>
              </w:pBdr>
              <w:jc w:val="both"/>
            </w:pPr>
            <w:r w:rsidRPr="00802B1A">
              <w:t xml:space="preserve">Articles of Association; </w:t>
            </w:r>
          </w:p>
          <w:p w:rsidR="00144DB7" w:rsidRPr="00802B1A" w:rsidRDefault="00144DB7" w:rsidP="009440AF">
            <w:pPr>
              <w:pBdr>
                <w:top w:val="nil"/>
                <w:left w:val="nil"/>
                <w:bottom w:val="nil"/>
                <w:right w:val="nil"/>
                <w:between w:val="nil"/>
                <w:bar w:val="nil"/>
              </w:pBdr>
              <w:jc w:val="both"/>
            </w:pPr>
            <w:r w:rsidRPr="00802B1A">
              <w:t xml:space="preserve">Prospectus: Issues, contents, kinds, liability for misstatements, Shelf Prospectus, Statement in lieu of Prospectus. </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144DB7" w:rsidRPr="00802B1A" w:rsidTr="009440AF">
        <w:tc>
          <w:tcPr>
            <w:tcW w:w="3851" w:type="pct"/>
            <w:vAlign w:val="center"/>
          </w:tcPr>
          <w:p w:rsidR="00144DB7" w:rsidRPr="00802B1A" w:rsidRDefault="00144DB7" w:rsidP="009440AF">
            <w:pPr>
              <w:spacing w:line="276" w:lineRule="auto"/>
              <w:jc w:val="both"/>
              <w:rPr>
                <w:b/>
              </w:rPr>
            </w:pPr>
            <w:r w:rsidRPr="00802B1A">
              <w:rPr>
                <w:b/>
              </w:rPr>
              <w:lastRenderedPageBreak/>
              <w:t>Module III: Share Capital</w:t>
            </w:r>
          </w:p>
          <w:p w:rsidR="00144DB7" w:rsidRPr="00802B1A" w:rsidRDefault="00144DB7" w:rsidP="009440AF">
            <w:pPr>
              <w:pBdr>
                <w:top w:val="nil"/>
                <w:left w:val="nil"/>
                <w:bottom w:val="nil"/>
                <w:right w:val="nil"/>
                <w:between w:val="nil"/>
                <w:bar w:val="nil"/>
              </w:pBdr>
              <w:jc w:val="both"/>
            </w:pPr>
            <w:r w:rsidRPr="00802B1A">
              <w:t xml:space="preserve">Issue and allotment of shares, </w:t>
            </w:r>
          </w:p>
          <w:p w:rsidR="00144DB7" w:rsidRPr="00802B1A" w:rsidRDefault="00144DB7" w:rsidP="009440AF">
            <w:pPr>
              <w:pBdr>
                <w:top w:val="nil"/>
                <w:left w:val="nil"/>
                <w:bottom w:val="nil"/>
                <w:right w:val="nil"/>
                <w:between w:val="nil"/>
                <w:bar w:val="nil"/>
              </w:pBdr>
              <w:jc w:val="both"/>
            </w:pPr>
            <w:r w:rsidRPr="00802B1A">
              <w:t xml:space="preserve">SEBI guidelines on allotment, Issue of shares at premium and at discount, </w:t>
            </w:r>
          </w:p>
          <w:p w:rsidR="00144DB7" w:rsidRPr="00802B1A" w:rsidRDefault="00144DB7" w:rsidP="009440AF">
            <w:pPr>
              <w:pBdr>
                <w:top w:val="nil"/>
                <w:left w:val="nil"/>
                <w:bottom w:val="nil"/>
                <w:right w:val="nil"/>
                <w:between w:val="nil"/>
                <w:bar w:val="nil"/>
              </w:pBdr>
              <w:jc w:val="both"/>
            </w:pPr>
            <w:r w:rsidRPr="00802B1A">
              <w:t xml:space="preserve">Share Certificate, Demat system; </w:t>
            </w:r>
          </w:p>
          <w:p w:rsidR="00144DB7" w:rsidRPr="00802B1A" w:rsidRDefault="00144DB7" w:rsidP="009440AF">
            <w:pPr>
              <w:pBdr>
                <w:top w:val="nil"/>
                <w:left w:val="nil"/>
                <w:bottom w:val="nil"/>
                <w:right w:val="nil"/>
                <w:between w:val="nil"/>
                <w:bar w:val="nil"/>
              </w:pBdr>
              <w:jc w:val="both"/>
            </w:pPr>
            <w:r w:rsidRPr="00802B1A">
              <w:t>Forfeiture and surrender of Shares, Transfer &amp; Transmission of shares; Provisions relating to payment of dividend, Investor’s Education and Protection Fund.</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8</w:t>
            </w:r>
          </w:p>
        </w:tc>
      </w:tr>
      <w:tr w:rsidR="00144DB7" w:rsidRPr="00802B1A" w:rsidTr="009440AF">
        <w:trPr>
          <w:trHeight w:val="1550"/>
        </w:trPr>
        <w:tc>
          <w:tcPr>
            <w:tcW w:w="3851" w:type="pct"/>
            <w:vAlign w:val="center"/>
          </w:tcPr>
          <w:p w:rsidR="00144DB7" w:rsidRPr="00802B1A" w:rsidRDefault="00144DB7" w:rsidP="009440AF">
            <w:pPr>
              <w:autoSpaceDE w:val="0"/>
              <w:autoSpaceDN w:val="0"/>
              <w:adjustRightInd w:val="0"/>
              <w:spacing w:line="276" w:lineRule="auto"/>
              <w:jc w:val="both"/>
              <w:rPr>
                <w:b/>
                <w:bCs/>
              </w:rPr>
            </w:pPr>
            <w:r w:rsidRPr="00802B1A">
              <w:rPr>
                <w:b/>
              </w:rPr>
              <w:t>Module IV:</w:t>
            </w:r>
            <w:r w:rsidRPr="00802B1A">
              <w:rPr>
                <w:b/>
                <w:bCs/>
              </w:rPr>
              <w:t xml:space="preserve"> Corporate Administration</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Directors: kinds, powers and duties.</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Insider trading; Meetings kinds and procedure</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The balance of powers within companies </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Majority control and minority protection</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144DB7" w:rsidRPr="00802B1A" w:rsidTr="009440AF">
        <w:trPr>
          <w:trHeight w:val="1401"/>
        </w:trPr>
        <w:tc>
          <w:tcPr>
            <w:tcW w:w="3851" w:type="pct"/>
            <w:vAlign w:val="center"/>
          </w:tcPr>
          <w:p w:rsidR="00144DB7" w:rsidRPr="00802B1A" w:rsidRDefault="00144DB7" w:rsidP="009440AF">
            <w:pPr>
              <w:spacing w:line="276" w:lineRule="auto"/>
              <w:jc w:val="both"/>
              <w:rPr>
                <w:b/>
                <w:bCs/>
              </w:rPr>
            </w:pPr>
            <w:r w:rsidRPr="00802B1A">
              <w:rPr>
                <w:b/>
              </w:rPr>
              <w:t xml:space="preserve">Module V: </w:t>
            </w:r>
            <w:r w:rsidRPr="00802B1A">
              <w:rPr>
                <w:b/>
                <w:bCs/>
              </w:rPr>
              <w:t>Winding up of Companies</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Kinds, consequences and reasons of winding up; </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Role of the court; Liability of past members; </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Payment of liabilities; </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Reconstruction and amalgamation. </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L1,L2,L3</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bl>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144DB7" w:rsidRPr="00802B1A" w:rsidRDefault="00144DB7" w:rsidP="00B6004C">
      <w:pPr>
        <w:numPr>
          <w:ilvl w:val="0"/>
          <w:numId w:val="47"/>
        </w:numPr>
        <w:tabs>
          <w:tab w:val="num" w:pos="360"/>
        </w:tabs>
        <w:spacing w:line="276" w:lineRule="auto"/>
        <w:ind w:left="360"/>
        <w:jc w:val="both"/>
      </w:pPr>
      <w:r w:rsidRPr="00802B1A">
        <w:t xml:space="preserve">Pranjape, N.V. (1996). </w:t>
      </w:r>
      <w:r w:rsidRPr="00802B1A">
        <w:rPr>
          <w:i/>
        </w:rPr>
        <w:t>Company Law,</w:t>
      </w:r>
      <w:r w:rsidRPr="00802B1A">
        <w:t xml:space="preserve"> Universal Law Book Co., Pvt. Ltd.</w:t>
      </w:r>
    </w:p>
    <w:p w:rsidR="00144DB7" w:rsidRPr="00802B1A"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Rao P.C. &amp; Sheffield William, (2007). </w:t>
      </w:r>
      <w:r w:rsidRPr="00802B1A">
        <w:rPr>
          <w:rFonts w:ascii="Times New Roman" w:eastAsia="Times New Roman" w:hAnsi="Times New Roman" w:cs="Times New Roman"/>
          <w:i/>
          <w:sz w:val="24"/>
          <w:szCs w:val="24"/>
        </w:rPr>
        <w:t>Recent Trends in Company Law,</w:t>
      </w:r>
      <w:r w:rsidRPr="00802B1A">
        <w:rPr>
          <w:rFonts w:ascii="Times New Roman" w:eastAsia="Times New Roman" w:hAnsi="Times New Roman" w:cs="Times New Roman"/>
          <w:sz w:val="24"/>
          <w:szCs w:val="24"/>
        </w:rPr>
        <w:t xml:space="preserve"> New Delhi:Universal Publication.</w:t>
      </w:r>
    </w:p>
    <w:p w:rsidR="00144DB7" w:rsidRPr="00802B1A"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Ventoruzzo, Marco. (2007) </w:t>
      </w:r>
      <w:r w:rsidRPr="00802B1A">
        <w:rPr>
          <w:rFonts w:ascii="Times New Roman" w:eastAsia="Times New Roman" w:hAnsi="Times New Roman" w:cs="Times New Roman"/>
          <w:i/>
          <w:sz w:val="24"/>
          <w:szCs w:val="24"/>
        </w:rPr>
        <w:t>Comparative Corporate Law</w:t>
      </w:r>
      <w:r w:rsidRPr="00802B1A">
        <w:rPr>
          <w:rFonts w:ascii="Times New Roman" w:eastAsia="Times New Roman" w:hAnsi="Times New Roman" w:cs="Times New Roman"/>
          <w:sz w:val="24"/>
          <w:szCs w:val="24"/>
        </w:rPr>
        <w:t>, American Case Book Series.</w:t>
      </w:r>
    </w:p>
    <w:p w:rsidR="00144DB7" w:rsidRPr="00802B1A" w:rsidRDefault="00144DB7" w:rsidP="00144DB7">
      <w:pPr>
        <w:spacing w:line="276" w:lineRule="auto"/>
        <w:ind w:right="124"/>
        <w:jc w:val="both"/>
        <w:rPr>
          <w:b/>
          <w:bCs/>
          <w:lang w:val="nl-NL"/>
        </w:rPr>
      </w:pPr>
      <w:r w:rsidRPr="00802B1A">
        <w:rPr>
          <w:b/>
          <w:bCs/>
          <w:lang w:val="nl-NL"/>
        </w:rPr>
        <w:t>Reference Books</w:t>
      </w:r>
    </w:p>
    <w:p w:rsidR="00144DB7" w:rsidRPr="00802B1A" w:rsidRDefault="00144DB7" w:rsidP="00B6004C">
      <w:pPr>
        <w:numPr>
          <w:ilvl w:val="0"/>
          <w:numId w:val="47"/>
        </w:numPr>
        <w:tabs>
          <w:tab w:val="num" w:pos="360"/>
        </w:tabs>
        <w:spacing w:line="276" w:lineRule="auto"/>
        <w:ind w:left="360"/>
        <w:jc w:val="both"/>
      </w:pPr>
      <w:r w:rsidRPr="00802B1A">
        <w:t xml:space="preserve">Singh, Avtar (2007).  </w:t>
      </w:r>
      <w:r w:rsidRPr="00802B1A">
        <w:rPr>
          <w:i/>
        </w:rPr>
        <w:t xml:space="preserve">Indian Company Law, </w:t>
      </w:r>
      <w:r w:rsidRPr="00802B1A">
        <w:t>Lexis Nexis</w:t>
      </w:r>
    </w:p>
    <w:p w:rsidR="00144DB7" w:rsidRPr="00802B1A" w:rsidRDefault="00144DB7" w:rsidP="00B6004C">
      <w:pPr>
        <w:numPr>
          <w:ilvl w:val="0"/>
          <w:numId w:val="47"/>
        </w:numPr>
        <w:tabs>
          <w:tab w:val="num" w:pos="360"/>
        </w:tabs>
        <w:spacing w:line="276" w:lineRule="auto"/>
        <w:ind w:left="360"/>
        <w:jc w:val="both"/>
      </w:pPr>
      <w:r w:rsidRPr="00802B1A">
        <w:t xml:space="preserve">Chaudhary, S.K. Roy, (2006). </w:t>
      </w:r>
      <w:r w:rsidRPr="00802B1A">
        <w:rPr>
          <w:i/>
        </w:rPr>
        <w:t>Company Law</w:t>
      </w:r>
      <w:r w:rsidRPr="00802B1A">
        <w:t>, 4</w:t>
      </w:r>
      <w:r w:rsidRPr="00802B1A">
        <w:rPr>
          <w:vertAlign w:val="superscript"/>
        </w:rPr>
        <w:t>th</w:t>
      </w:r>
      <w:r w:rsidRPr="00802B1A">
        <w:t xml:space="preserve"> Ed. Eastern Book</w:t>
      </w:r>
    </w:p>
    <w:p w:rsidR="00144DB7" w:rsidRPr="00802B1A"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Saharay H.K., (2005). </w:t>
      </w:r>
      <w:r w:rsidRPr="00802B1A">
        <w:rPr>
          <w:rFonts w:ascii="Times New Roman" w:eastAsia="Times New Roman" w:hAnsi="Times New Roman" w:cs="Times New Roman"/>
          <w:i/>
          <w:sz w:val="24"/>
          <w:szCs w:val="24"/>
        </w:rPr>
        <w:t>Company Law</w:t>
      </w:r>
      <w:r w:rsidRPr="00802B1A">
        <w:rPr>
          <w:rFonts w:ascii="Times New Roman" w:eastAsia="Times New Roman" w:hAnsi="Times New Roman" w:cs="Times New Roman"/>
          <w:sz w:val="24"/>
          <w:szCs w:val="24"/>
        </w:rPr>
        <w:t>, New Delhi: Universal Publication.</w:t>
      </w:r>
    </w:p>
    <w:p w:rsidR="00144DB7" w:rsidRPr="00802B1A" w:rsidRDefault="00144DB7" w:rsidP="00144DB7">
      <w:pPr>
        <w:pStyle w:val="BodyText"/>
        <w:spacing w:after="0" w:line="276" w:lineRule="auto"/>
        <w:jc w:val="both"/>
        <w:rPr>
          <w:rFonts w:ascii="Times New Roman" w:hAnsi="Times New Roman" w:cs="Times New Roman"/>
          <w:b/>
          <w:bCs/>
          <w:sz w:val="24"/>
          <w:szCs w:val="24"/>
        </w:rPr>
      </w:pPr>
    </w:p>
    <w:p w:rsidR="00144DB7" w:rsidRPr="00802B1A" w:rsidRDefault="00144DB7" w:rsidP="00144DB7">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144DB7" w:rsidRPr="00802B1A" w:rsidRDefault="00144DB7" w:rsidP="00144DB7">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144DB7" w:rsidRPr="00802B1A"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 Attendance</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p>
    <w:tbl>
      <w:tblPr>
        <w:tblStyle w:val="TableGrid"/>
        <w:tblW w:w="3745"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144DB7" w:rsidRPr="00802B1A" w:rsidTr="009440AF">
        <w:trPr>
          <w:jc w:val="center"/>
        </w:trPr>
        <w:tc>
          <w:tcPr>
            <w:tcW w:w="385"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708" w:type="pct"/>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144DB7" w:rsidRPr="00802B1A" w:rsidTr="009440AF">
        <w:trPr>
          <w:jc w:val="center"/>
        </w:trPr>
        <w:tc>
          <w:tcPr>
            <w:tcW w:w="385"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708"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144DB7" w:rsidRPr="00802B1A" w:rsidTr="009440AF">
        <w:trPr>
          <w:jc w:val="center"/>
        </w:trPr>
        <w:tc>
          <w:tcPr>
            <w:tcW w:w="385" w:type="pct"/>
            <w:vAlign w:val="center"/>
          </w:tcPr>
          <w:p w:rsidR="00144DB7" w:rsidRPr="00802B1A" w:rsidRDefault="00144DB7" w:rsidP="009440AF">
            <w:pPr>
              <w:pStyle w:val="TableParagraph"/>
              <w:spacing w:before="0" w:line="276" w:lineRule="auto"/>
              <w:jc w:val="both"/>
              <w:rPr>
                <w:b/>
                <w:sz w:val="24"/>
                <w:szCs w:val="24"/>
              </w:rPr>
            </w:pPr>
            <w:r w:rsidRPr="00802B1A">
              <w:rPr>
                <w:b/>
                <w:sz w:val="24"/>
                <w:szCs w:val="24"/>
              </w:rPr>
              <w:t>CO2</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widowControl w:val="0"/>
              <w:spacing w:line="276" w:lineRule="auto"/>
              <w:jc w:val="both"/>
              <w:rPr>
                <w:bCs/>
              </w:rPr>
            </w:pPr>
            <w:r w:rsidRPr="00802B1A">
              <w:rPr>
                <w:bCs/>
              </w:rPr>
              <w:t>1</w:t>
            </w:r>
          </w:p>
        </w:tc>
        <w:tc>
          <w:tcPr>
            <w:tcW w:w="708" w:type="pct"/>
            <w:vAlign w:val="center"/>
          </w:tcPr>
          <w:p w:rsidR="00144DB7" w:rsidRPr="00802B1A" w:rsidRDefault="00144DB7" w:rsidP="009440AF">
            <w:pPr>
              <w:widowControl w:val="0"/>
              <w:spacing w:line="276" w:lineRule="auto"/>
              <w:jc w:val="both"/>
              <w:rPr>
                <w:bCs/>
              </w:rPr>
            </w:pPr>
            <w:r w:rsidRPr="00802B1A">
              <w:rPr>
                <w:bCs/>
              </w:rPr>
              <w:t>1</w:t>
            </w:r>
          </w:p>
        </w:tc>
      </w:tr>
      <w:tr w:rsidR="00144DB7" w:rsidRPr="00802B1A" w:rsidTr="009440AF">
        <w:trPr>
          <w:jc w:val="center"/>
        </w:trPr>
        <w:tc>
          <w:tcPr>
            <w:tcW w:w="385" w:type="pct"/>
            <w:vAlign w:val="center"/>
          </w:tcPr>
          <w:p w:rsidR="00144DB7" w:rsidRPr="00802B1A" w:rsidRDefault="00144DB7" w:rsidP="009440AF">
            <w:pPr>
              <w:pStyle w:val="TableParagraph"/>
              <w:spacing w:before="0" w:line="276" w:lineRule="auto"/>
              <w:jc w:val="both"/>
              <w:rPr>
                <w:b/>
                <w:sz w:val="24"/>
                <w:szCs w:val="24"/>
              </w:rPr>
            </w:pPr>
            <w:r w:rsidRPr="00802B1A">
              <w:rPr>
                <w:b/>
                <w:sz w:val="24"/>
                <w:szCs w:val="24"/>
              </w:rPr>
              <w:t>CO3</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widowControl w:val="0"/>
              <w:spacing w:line="276" w:lineRule="auto"/>
              <w:jc w:val="both"/>
              <w:rPr>
                <w:bCs/>
              </w:rPr>
            </w:pPr>
            <w:r w:rsidRPr="00802B1A">
              <w:rPr>
                <w:bCs/>
              </w:rPr>
              <w:t>1</w:t>
            </w:r>
          </w:p>
        </w:tc>
        <w:tc>
          <w:tcPr>
            <w:tcW w:w="708" w:type="pct"/>
            <w:vAlign w:val="center"/>
          </w:tcPr>
          <w:p w:rsidR="00144DB7" w:rsidRPr="00802B1A" w:rsidRDefault="00144DB7" w:rsidP="009440AF">
            <w:pPr>
              <w:widowControl w:val="0"/>
              <w:spacing w:line="276" w:lineRule="auto"/>
              <w:jc w:val="both"/>
              <w:rPr>
                <w:bCs/>
              </w:rPr>
            </w:pPr>
            <w:r w:rsidRPr="00802B1A">
              <w:rPr>
                <w:bCs/>
              </w:rPr>
              <w:t>1</w:t>
            </w:r>
          </w:p>
        </w:tc>
      </w:tr>
      <w:tr w:rsidR="00144DB7" w:rsidRPr="00802B1A" w:rsidTr="009440AF">
        <w:trPr>
          <w:jc w:val="center"/>
        </w:trPr>
        <w:tc>
          <w:tcPr>
            <w:tcW w:w="385" w:type="pct"/>
            <w:vAlign w:val="center"/>
          </w:tcPr>
          <w:p w:rsidR="00144DB7" w:rsidRPr="00802B1A" w:rsidRDefault="00144DB7" w:rsidP="009440AF">
            <w:pPr>
              <w:pStyle w:val="TableParagraph"/>
              <w:spacing w:before="0" w:line="276" w:lineRule="auto"/>
              <w:jc w:val="both"/>
              <w:rPr>
                <w:b/>
                <w:sz w:val="24"/>
                <w:szCs w:val="24"/>
              </w:rPr>
            </w:pPr>
            <w:r w:rsidRPr="00802B1A">
              <w:rPr>
                <w:b/>
                <w:sz w:val="24"/>
                <w:szCs w:val="24"/>
              </w:rPr>
              <w:t>CO4</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widowControl w:val="0"/>
              <w:spacing w:line="276" w:lineRule="auto"/>
              <w:jc w:val="both"/>
              <w:rPr>
                <w:bCs/>
              </w:rPr>
            </w:pPr>
            <w:r w:rsidRPr="00802B1A">
              <w:rPr>
                <w:bCs/>
              </w:rPr>
              <w:t>1</w:t>
            </w:r>
          </w:p>
        </w:tc>
        <w:tc>
          <w:tcPr>
            <w:tcW w:w="708" w:type="pct"/>
            <w:vAlign w:val="center"/>
          </w:tcPr>
          <w:p w:rsidR="00144DB7" w:rsidRPr="00802B1A" w:rsidRDefault="00144DB7" w:rsidP="009440AF">
            <w:pPr>
              <w:widowControl w:val="0"/>
              <w:spacing w:line="276" w:lineRule="auto"/>
              <w:jc w:val="both"/>
              <w:rPr>
                <w:bCs/>
              </w:rPr>
            </w:pPr>
            <w:r w:rsidRPr="00802B1A">
              <w:rPr>
                <w:bCs/>
              </w:rPr>
              <w:t>1</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F37183" w:rsidRDefault="00144DB7" w:rsidP="00144DB7">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802B1A" w:rsidTr="009440A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sz w:val="24"/>
                <w:szCs w:val="24"/>
              </w:rPr>
              <w:t>LAW 2604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802B1A" w:rsidRDefault="00144DB7" w:rsidP="009440AF">
            <w:pPr>
              <w:spacing w:line="276" w:lineRule="auto"/>
              <w:jc w:val="both"/>
              <w:rPr>
                <w:b/>
              </w:rPr>
            </w:pPr>
            <w:r w:rsidRPr="00802B1A">
              <w:rPr>
                <w:b/>
              </w:rPr>
              <w:t>LAW OF TORT (MOTOR VEHICLES ACT AND CONSUMER PROTECTION ACT, 1986)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802B1A" w:rsidRDefault="00144DB7" w:rsidP="009440AF">
            <w:pPr>
              <w:spacing w:line="276" w:lineRule="auto"/>
              <w:jc w:val="both"/>
            </w:pP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802B1A" w:rsidRDefault="00144DB7" w:rsidP="009440AF">
            <w:pPr>
              <w:spacing w:line="276" w:lineRule="auto"/>
              <w:jc w:val="both"/>
            </w:pPr>
          </w:p>
        </w:tc>
      </w:tr>
    </w:tbl>
    <w:p w:rsidR="00144DB7" w:rsidRPr="00802B1A" w:rsidRDefault="00144DB7" w:rsidP="00144DB7">
      <w:pPr>
        <w:spacing w:line="276" w:lineRule="auto"/>
        <w:jc w:val="both"/>
        <w:rPr>
          <w:b/>
          <w:color w:val="000000"/>
        </w:rPr>
      </w:pP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sz w:val="24"/>
          <w:szCs w:val="24"/>
        </w:rPr>
        <w:t>A Tort is a civil wrong for which the legal remedy is an action brought by means of civil proceedings by or on behalf of the injured party for damages or some other legal remedy desired by the person who has suffered the wrong. This branch of common law has a large potential to expand and apply its principles in contemporary areas like Human Rights, Environmental Rights, and Intellectual Property Rights. Hence, a student of law needs to have good knowledge about Law of Torts.</w:t>
      </w:r>
    </w:p>
    <w:p w:rsidR="00144DB7" w:rsidRPr="00802B1A" w:rsidRDefault="00144DB7" w:rsidP="00144DB7">
      <w:pPr>
        <w:spacing w:line="276" w:lineRule="auto"/>
        <w:jc w:val="both"/>
      </w:pPr>
      <w:r w:rsidRPr="00802B1A">
        <w:rPr>
          <w:color w:val="2C2C2C"/>
          <w:shd w:val="clear" w:color="auto" w:fill="FFFFFF"/>
        </w:rPr>
        <w:t xml:space="preserve">The purpose of this Course is to provide a detailed knowledge and skill in the Law of Tort </w:t>
      </w:r>
      <w:r w:rsidRPr="00802B1A">
        <w:t xml:space="preserve">and to set out the law of private rights and remedies which are not covered by statute. Students need to be well acquainted with this branch of law governing actions for damages for injuries to certain kinds of rights, like the right to personal security, property and reputation. The Course covers Consumer Protection Act as well as Motor Vehicle Act which are carved out from the general principles of Tort.   </w:t>
      </w:r>
    </w:p>
    <w:p w:rsidR="00144DB7" w:rsidRPr="00802B1A" w:rsidRDefault="00144DB7" w:rsidP="00144DB7">
      <w:pPr>
        <w:pStyle w:val="BodyA"/>
        <w:spacing w:after="0" w:line="276" w:lineRule="auto"/>
        <w:jc w:val="both"/>
        <w:rPr>
          <w:rFonts w:ascii="Times New Roman" w:hAnsi="Times New Roman" w:cs="Times New Roman"/>
          <w:color w:val="2C2C2C"/>
          <w:sz w:val="24"/>
          <w:szCs w:val="24"/>
          <w:shd w:val="clear" w:color="auto" w:fill="FFFFFF"/>
        </w:rPr>
      </w:pP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144DB7" w:rsidRPr="00802B1A" w:rsidRDefault="00144DB7" w:rsidP="00144DB7">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The Objectives of this Course are to </w:t>
      </w:r>
    </w:p>
    <w:p w:rsidR="00144DB7" w:rsidRPr="00802B1A" w:rsidRDefault="00144DB7" w:rsidP="00B6004C">
      <w:pPr>
        <w:pStyle w:val="BodyA"/>
        <w:numPr>
          <w:ilvl w:val="0"/>
          <w:numId w:val="30"/>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 students with the specialized discipline of Tort law that is one of the most litigated areas of law in western world.</w:t>
      </w:r>
    </w:p>
    <w:p w:rsidR="00144DB7" w:rsidRPr="00802B1A" w:rsidRDefault="00144DB7" w:rsidP="00B6004C">
      <w:pPr>
        <w:pStyle w:val="BodyA"/>
        <w:numPr>
          <w:ilvl w:val="0"/>
          <w:numId w:val="30"/>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Equip the student with an understanding of the principles underpinning the Law of Torts. </w:t>
      </w:r>
    </w:p>
    <w:p w:rsidR="00144DB7" w:rsidRPr="00802B1A" w:rsidRDefault="00144DB7" w:rsidP="00B6004C">
      <w:pPr>
        <w:pStyle w:val="BodyA"/>
        <w:numPr>
          <w:ilvl w:val="0"/>
          <w:numId w:val="31"/>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them with complex issues arising out of the provisions of the Law of Torts and apply the same in practice.</w:t>
      </w:r>
    </w:p>
    <w:p w:rsidR="00144DB7" w:rsidRPr="00802B1A" w:rsidRDefault="00144DB7" w:rsidP="00B6004C">
      <w:pPr>
        <w:pStyle w:val="BodyA"/>
        <w:numPr>
          <w:ilvl w:val="0"/>
          <w:numId w:val="31"/>
        </w:numPr>
        <w:spacing w:after="0"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 xml:space="preserve">Equip the students with the basic concept of </w:t>
      </w:r>
      <w:r w:rsidRPr="00802B1A">
        <w:rPr>
          <w:rFonts w:ascii="Times New Roman" w:hAnsi="Times New Roman" w:cs="Times New Roman"/>
          <w:sz w:val="24"/>
          <w:szCs w:val="24"/>
        </w:rPr>
        <w:t>Consumer Protection Act as well as Motor Vehicles Act.</w:t>
      </w:r>
    </w:p>
    <w:p w:rsidR="00144DB7" w:rsidRPr="00802B1A" w:rsidRDefault="00144DB7" w:rsidP="00144DB7">
      <w:pPr>
        <w:pStyle w:val="BodyA"/>
        <w:spacing w:after="0" w:line="276" w:lineRule="auto"/>
        <w:jc w:val="both"/>
        <w:rPr>
          <w:rFonts w:ascii="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144DB7" w:rsidRPr="00802B1A" w:rsidRDefault="00144DB7" w:rsidP="00144DB7">
      <w:pPr>
        <w:spacing w:line="276" w:lineRule="auto"/>
        <w:jc w:val="both"/>
      </w:pPr>
      <w:r w:rsidRPr="00802B1A">
        <w:t xml:space="preserve">CO1: </w:t>
      </w:r>
      <w:r w:rsidRPr="00802B1A">
        <w:rPr>
          <w:color w:val="000000" w:themeColor="text1"/>
        </w:rPr>
        <w:t xml:space="preserve">Clarify the nature of laws and basic concepts of Law of Torts. </w:t>
      </w:r>
      <w:r w:rsidRPr="00802B1A">
        <w:rPr>
          <w:color w:val="2C2C2C"/>
          <w:shd w:val="clear" w:color="auto" w:fill="FFFFFF"/>
        </w:rPr>
        <w:t>Distinguish Tort from crime, breach of contract, trust or other obligations.</w:t>
      </w:r>
    </w:p>
    <w:p w:rsidR="00144DB7" w:rsidRPr="00802B1A" w:rsidRDefault="00144DB7" w:rsidP="00144DB7">
      <w:pPr>
        <w:spacing w:line="276" w:lineRule="auto"/>
        <w:jc w:val="both"/>
        <w:rPr>
          <w:rFonts w:eastAsia="Arial Unicode MS"/>
          <w:color w:val="000000"/>
          <w:u w:color="000000"/>
          <w:lang w:eastAsia="en-IN"/>
        </w:rPr>
      </w:pPr>
      <w:r w:rsidRPr="00802B1A">
        <w:t>CO2:</w:t>
      </w:r>
      <w:r w:rsidRPr="00802B1A">
        <w:rPr>
          <w:color w:val="000000"/>
          <w:shd w:val="clear" w:color="auto" w:fill="FFFFFF"/>
        </w:rPr>
        <w:t> </w:t>
      </w:r>
      <w:r w:rsidRPr="00802B1A">
        <w:rPr>
          <w:rFonts w:eastAsia="Arial Unicode MS"/>
          <w:color w:val="000000"/>
          <w:u w:color="000000"/>
          <w:lang w:eastAsia="en-IN"/>
        </w:rPr>
        <w:t>Define the term negligence and analyse its concepts. Examine the possible defences and also evaluate means of proving negligence including burden of proof, standard of proof, the use of expert evidence and application of the </w:t>
      </w:r>
      <w:r w:rsidRPr="00802B1A">
        <w:rPr>
          <w:rFonts w:eastAsia="Arial Unicode MS"/>
          <w:i/>
          <w:iCs/>
          <w:color w:val="000000"/>
          <w:u w:color="000000"/>
          <w:lang w:eastAsia="en-IN"/>
        </w:rPr>
        <w:t>res ipsa loquitur </w:t>
      </w:r>
      <w:r w:rsidRPr="00802B1A">
        <w:rPr>
          <w:rFonts w:eastAsia="Arial Unicode MS"/>
          <w:color w:val="000000"/>
          <w:u w:color="000000"/>
          <w:lang w:eastAsia="en-IN"/>
        </w:rPr>
        <w:t>concept.</w:t>
      </w:r>
    </w:p>
    <w:p w:rsidR="00144DB7" w:rsidRPr="00802B1A" w:rsidRDefault="00144DB7" w:rsidP="00144DB7">
      <w:pPr>
        <w:spacing w:line="276" w:lineRule="auto"/>
        <w:jc w:val="both"/>
        <w:rPr>
          <w:color w:val="000000"/>
          <w:shd w:val="clear" w:color="auto" w:fill="FFFFFF"/>
        </w:rPr>
      </w:pPr>
      <w:r w:rsidRPr="00802B1A">
        <w:lastRenderedPageBreak/>
        <w:t>CO3:</w:t>
      </w:r>
      <w:r w:rsidRPr="00802B1A">
        <w:rPr>
          <w:color w:val="2C2C2C"/>
          <w:shd w:val="clear" w:color="auto" w:fill="FFFFFF"/>
        </w:rPr>
        <w:t xml:space="preserve">  Analyse the principle of vicarious liability. </w:t>
      </w:r>
    </w:p>
    <w:p w:rsidR="00144DB7" w:rsidRPr="00802B1A" w:rsidRDefault="00144DB7" w:rsidP="00144DB7">
      <w:pPr>
        <w:tabs>
          <w:tab w:val="left" w:pos="360"/>
        </w:tabs>
        <w:spacing w:line="276" w:lineRule="auto"/>
        <w:jc w:val="both"/>
      </w:pPr>
      <w:r w:rsidRPr="00802B1A">
        <w:t xml:space="preserve">CO4: </w:t>
      </w:r>
      <w:r w:rsidRPr="00802B1A">
        <w:rPr>
          <w:color w:val="000000"/>
          <w:shd w:val="clear" w:color="auto" w:fill="FFFFFF"/>
        </w:rPr>
        <w:t> </w:t>
      </w:r>
      <w:r w:rsidRPr="00802B1A">
        <w:rPr>
          <w:color w:val="2C2C2C"/>
          <w:shd w:val="clear" w:color="auto" w:fill="FFFFFF"/>
        </w:rPr>
        <w:t>Determine the principles of strict liability. Compare strict liability with absolute liability.</w:t>
      </w:r>
    </w:p>
    <w:p w:rsidR="00144DB7" w:rsidRDefault="00144DB7" w:rsidP="00144DB7">
      <w:pPr>
        <w:spacing w:line="276" w:lineRule="auto"/>
        <w:ind w:left="448" w:hanging="357"/>
        <w:jc w:val="both"/>
      </w:pPr>
    </w:p>
    <w:tbl>
      <w:tblPr>
        <w:tblStyle w:val="TableGrid"/>
        <w:tblW w:w="5024" w:type="pct"/>
        <w:tblLook w:val="04A0" w:firstRow="1" w:lastRow="0" w:firstColumn="1" w:lastColumn="0" w:noHBand="0" w:noVBand="1"/>
      </w:tblPr>
      <w:tblGrid>
        <w:gridCol w:w="7619"/>
        <w:gridCol w:w="1128"/>
        <w:gridCol w:w="1146"/>
      </w:tblGrid>
      <w:tr w:rsidR="00144DB7" w:rsidRPr="00802B1A"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144DB7" w:rsidRPr="00802B1A"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802B1A" w:rsidRDefault="00144DB7" w:rsidP="009440AF">
            <w:pPr>
              <w:pStyle w:val="BodyA"/>
              <w:spacing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MODULE 1: Introduction:</w:t>
            </w:r>
          </w:p>
          <w:p w:rsidR="00144DB7" w:rsidRPr="00802B1A" w:rsidRDefault="00144DB7" w:rsidP="009440AF">
            <w:pPr>
              <w:spacing w:line="276" w:lineRule="auto"/>
              <w:jc w:val="both"/>
            </w:pPr>
            <w:r w:rsidRPr="00802B1A">
              <w:t xml:space="preserve">Nature and Definition of Torts ; Tort distinguished from Contract, Quasi-Contract, Crime : Conditions of liability including </w:t>
            </w:r>
            <w:r w:rsidRPr="00802B1A">
              <w:rPr>
                <w:i/>
              </w:rPr>
              <w:t>damnum sine injuria</w:t>
            </w:r>
            <w:r w:rsidRPr="00802B1A">
              <w:t xml:space="preserve">, </w:t>
            </w:r>
            <w:r w:rsidRPr="00802B1A">
              <w:rPr>
                <w:i/>
              </w:rPr>
              <w:t>injuria sine damnum</w:t>
            </w:r>
            <w:r w:rsidRPr="00802B1A">
              <w:t xml:space="preserve">; Remoteness of damages; Maxims: </w:t>
            </w:r>
            <w:r w:rsidRPr="00802B1A">
              <w:rPr>
                <w:i/>
              </w:rPr>
              <w:t>Ubijus ibi remedium</w:t>
            </w:r>
            <w:r w:rsidRPr="00802B1A">
              <w:t xml:space="preserve">, </w:t>
            </w:r>
            <w:r w:rsidRPr="00802B1A">
              <w:rPr>
                <w:i/>
              </w:rPr>
              <w:t>Res ipsa loquitor</w:t>
            </w:r>
            <w:r w:rsidRPr="00802B1A">
              <w:t xml:space="preserve">, etc.; Justification in Tort - </w:t>
            </w:r>
            <w:r w:rsidRPr="00802B1A">
              <w:rPr>
                <w:i/>
              </w:rPr>
              <w:t>Volenti non-fit Injuria</w:t>
            </w:r>
            <w:r w:rsidRPr="00802B1A">
              <w:t>, Necessity, Plaintiff’s default</w:t>
            </w:r>
            <w:r w:rsidRPr="00802B1A">
              <w:rPr>
                <w:b/>
                <w:bCs/>
              </w:rPr>
              <w:t xml:space="preserve">, </w:t>
            </w:r>
            <w:r w:rsidRPr="00802B1A">
              <w:t>Act of God, Inevitable accidents, Private defenses, Judicial and Quasi – Judicial Acts, Parental and quasi-parental authority.</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08</w:t>
            </w:r>
          </w:p>
        </w:tc>
      </w:tr>
      <w:tr w:rsidR="00144DB7" w:rsidRPr="00802B1A"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hAnsi="Times New Roman" w:cs="Times New Roman"/>
                <w:b/>
                <w:sz w:val="24"/>
                <w:szCs w:val="24"/>
              </w:rPr>
            </w:pPr>
            <w:r w:rsidRPr="00802B1A">
              <w:rPr>
                <w:rFonts w:ascii="Times New Roman" w:eastAsia="Times New Roman" w:hAnsi="Times New Roman" w:cs="Times New Roman"/>
                <w:b/>
                <w:bCs/>
                <w:sz w:val="24"/>
                <w:szCs w:val="24"/>
              </w:rPr>
              <w:t>MODULE 2:</w:t>
            </w:r>
            <w:r w:rsidRPr="00802B1A">
              <w:rPr>
                <w:rFonts w:ascii="Times New Roman" w:hAnsi="Times New Roman" w:cs="Times New Roman"/>
                <w:b/>
                <w:sz w:val="24"/>
                <w:szCs w:val="24"/>
              </w:rPr>
              <w:t>Actions in Tort</w:t>
            </w:r>
          </w:p>
          <w:p w:rsidR="00144DB7" w:rsidRPr="00802B1A" w:rsidRDefault="00144DB7" w:rsidP="009440AF">
            <w:pPr>
              <w:spacing w:line="276" w:lineRule="auto"/>
              <w:jc w:val="both"/>
            </w:pPr>
            <w:r w:rsidRPr="00802B1A">
              <w:t>Assault, Battery, False Imprisonment, Malicious Prosecution; Defamation-Libel, Slander including defenses in an action for defamation.; Vicarious Liability; Liability of State; Doctrine of Sovereign Immunity.</w:t>
            </w:r>
          </w:p>
          <w:p w:rsidR="00144DB7" w:rsidRPr="00802B1A" w:rsidRDefault="00144DB7" w:rsidP="009440AF">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10</w:t>
            </w:r>
          </w:p>
        </w:tc>
      </w:tr>
      <w:tr w:rsidR="00144DB7" w:rsidRPr="00802B1A" w:rsidTr="009440AF">
        <w:trPr>
          <w:trHeight w:val="1646"/>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spacing w:line="276" w:lineRule="auto"/>
              <w:jc w:val="both"/>
              <w:rPr>
                <w:b/>
                <w:bdr w:val="none" w:sz="0" w:space="0" w:color="auto" w:frame="1"/>
                <w:lang w:eastAsia="en-IN"/>
              </w:rPr>
            </w:pPr>
            <w:r w:rsidRPr="00802B1A">
              <w:rPr>
                <w:b/>
                <w:bCs/>
                <w:bdr w:val="none" w:sz="0" w:space="0" w:color="auto" w:frame="1"/>
                <w:lang w:eastAsia="en-IN"/>
              </w:rPr>
              <w:t xml:space="preserve">MODULE 3: </w:t>
            </w:r>
            <w:r w:rsidRPr="00802B1A">
              <w:rPr>
                <w:b/>
              </w:rPr>
              <w:t>Negligence</w:t>
            </w:r>
            <w:r w:rsidRPr="00802B1A">
              <w:rPr>
                <w:b/>
                <w:bCs/>
                <w:bdr w:val="none" w:sz="0" w:space="0" w:color="auto" w:frame="1"/>
                <w:lang w:eastAsia="en-IN"/>
              </w:rPr>
              <w:t>:</w:t>
            </w:r>
          </w:p>
          <w:p w:rsidR="00144DB7" w:rsidRPr="00802B1A" w:rsidRDefault="00144DB7" w:rsidP="009440AF">
            <w:pPr>
              <w:tabs>
                <w:tab w:val="left" w:pos="540"/>
                <w:tab w:val="left" w:pos="900"/>
              </w:tabs>
              <w:spacing w:line="276" w:lineRule="auto"/>
              <w:jc w:val="both"/>
              <w:rPr>
                <w:b/>
                <w:bCs/>
                <w:bdr w:val="none" w:sz="0" w:space="0" w:color="auto" w:frame="1"/>
                <w:lang w:eastAsia="en-IN"/>
              </w:rPr>
            </w:pPr>
            <w:r w:rsidRPr="00802B1A">
              <w:t>Negligence including contributory negligence and other defenses: Absolute liability/Strict liability, Rules in Ryland v. Fletcher</w:t>
            </w:r>
            <w:r w:rsidRPr="00802B1A">
              <w:rPr>
                <w:b/>
              </w:rPr>
              <w:t xml:space="preserve"> ; </w:t>
            </w:r>
            <w:r w:rsidRPr="00802B1A">
              <w:t>Principles for the application of the rule and defenses; Enterprises engaged in hazardous activities – M.C. Mehta v. Union of India; Nuisance; Trespass.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08</w:t>
            </w:r>
          </w:p>
        </w:tc>
      </w:tr>
      <w:tr w:rsidR="00144DB7" w:rsidRPr="00802B1A"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b/>
                <w:bCs/>
                <w:sz w:val="24"/>
                <w:szCs w:val="24"/>
              </w:rPr>
              <w:t>MODULE 4:</w:t>
            </w:r>
            <w:r w:rsidRPr="00802B1A">
              <w:rPr>
                <w:rFonts w:ascii="Times New Roman" w:hAnsi="Times New Roman" w:cs="Times New Roman"/>
                <w:sz w:val="24"/>
                <w:szCs w:val="24"/>
              </w:rPr>
              <w:t xml:space="preserve"> : </w:t>
            </w:r>
            <w:r w:rsidRPr="00802B1A">
              <w:rPr>
                <w:rFonts w:ascii="Times New Roman" w:hAnsi="Times New Roman" w:cs="Times New Roman"/>
                <w:b/>
                <w:sz w:val="24"/>
                <w:szCs w:val="24"/>
              </w:rPr>
              <w:t>Consumer Protection</w:t>
            </w:r>
            <w:r w:rsidRPr="00802B1A">
              <w:rPr>
                <w:rFonts w:ascii="Times New Roman" w:eastAsia="Times New Roman" w:hAnsi="Times New Roman" w:cs="Times New Roman"/>
                <w:b/>
                <w:bCs/>
                <w:sz w:val="24"/>
                <w:szCs w:val="24"/>
              </w:rPr>
              <w:t>:</w:t>
            </w:r>
          </w:p>
          <w:p w:rsidR="00144DB7" w:rsidRPr="00802B1A" w:rsidRDefault="00144DB7" w:rsidP="009440AF">
            <w:pPr>
              <w:spacing w:line="276" w:lineRule="auto"/>
              <w:jc w:val="both"/>
            </w:pPr>
            <w:r w:rsidRPr="00802B1A">
              <w:t>The concept of a Consumer and Consumer Dispute, definition of ‘consumer’ under the consumer Protection Act, 1986: The Aims and Objectives of the Consumer Protection Act, 1986.  Shift from Caveat Emptor to Caveat Venditor, Consumer Protection Councils under the Consumer Protection Act 1986. Redressal mechanism under the Consumer Protection Act, 1986; The District Forum, The State Commission; The National Commission.  Why a consumer may institute proceedings.</w:t>
            </w:r>
          </w:p>
          <w:p w:rsidR="00144DB7" w:rsidRPr="00802B1A" w:rsidRDefault="00144DB7" w:rsidP="009440AF">
            <w:pPr>
              <w:tabs>
                <w:tab w:val="left" w:pos="540"/>
                <w:tab w:val="left" w:pos="900"/>
              </w:tabs>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12</w:t>
            </w:r>
          </w:p>
        </w:tc>
      </w:tr>
      <w:tr w:rsidR="00144DB7" w:rsidRPr="00802B1A" w:rsidTr="009440AF">
        <w:trPr>
          <w:trHeight w:val="699"/>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spacing w:line="276" w:lineRule="auto"/>
              <w:jc w:val="both"/>
              <w:rPr>
                <w:b/>
              </w:rPr>
            </w:pPr>
            <w:r w:rsidRPr="00802B1A">
              <w:rPr>
                <w:b/>
                <w:bCs/>
              </w:rPr>
              <w:t>MODULE 5:</w:t>
            </w:r>
            <w:r w:rsidRPr="00802B1A">
              <w:rPr>
                <w:b/>
              </w:rPr>
              <w:t xml:space="preserve"> Motor Vehicles</w:t>
            </w:r>
            <w:r w:rsidRPr="00802B1A">
              <w:rPr>
                <w:b/>
                <w:bCs/>
              </w:rPr>
              <w:t>:</w:t>
            </w:r>
          </w:p>
          <w:p w:rsidR="00144DB7" w:rsidRPr="00802B1A" w:rsidRDefault="00144DB7" w:rsidP="009440AF">
            <w:pPr>
              <w:spacing w:line="276" w:lineRule="auto"/>
              <w:jc w:val="both"/>
            </w:pPr>
            <w:r w:rsidRPr="00802B1A">
              <w:t>Motor Vehicles Claims and compensation: Relevant provisions of the relating Motor Vehicles Act relating to the liability and assessment of compensation:  Liability without fault in certain cases : voidance of contracts restrictive of liability: Special provisions and scheme of compensation in case of hit and run motor accidents: offences penalties and procedure: Insurance of Motor Vehicles against third party risks(Sec. 145 – 152): Claims tribunals: Sec. 165-176:  Special provisions as to payment of compensation on structured formula basis:  Claims on non-structured basis: Method of calculating compensation evolved by the courts( study with reference to relevant judgments): Defences: Changing  parameters of negligence and  burden of proof.</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p w:rsidR="00144DB7" w:rsidRPr="00802B1A" w:rsidRDefault="00144DB7" w:rsidP="009440AF">
            <w:pPr>
              <w:pStyle w:val="BodyA"/>
              <w:spacing w:line="276" w:lineRule="auto"/>
              <w:jc w:val="both"/>
              <w:rPr>
                <w:rFonts w:ascii="Times New Roman" w:eastAsia="Times New Roman" w:hAnsi="Times New Roman" w:cs="Times New Roman"/>
                <w:sz w:val="24"/>
                <w:szCs w:val="24"/>
              </w:rPr>
            </w:pPr>
          </w:p>
        </w:tc>
      </w:tr>
    </w:tbl>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144DB7" w:rsidRPr="00802B1A" w:rsidRDefault="00144DB7" w:rsidP="00B6004C">
      <w:pPr>
        <w:pStyle w:val="ListParagraph"/>
        <w:numPr>
          <w:ilvl w:val="0"/>
          <w:numId w:val="48"/>
        </w:numPr>
        <w:spacing w:after="0"/>
        <w:jc w:val="both"/>
        <w:rPr>
          <w:rFonts w:ascii="Times New Roman" w:hAnsi="Times New Roman" w:cs="Times New Roman"/>
          <w:sz w:val="24"/>
          <w:szCs w:val="24"/>
        </w:rPr>
      </w:pPr>
      <w:r w:rsidRPr="00802B1A">
        <w:rPr>
          <w:rFonts w:ascii="Times New Roman" w:hAnsi="Times New Roman" w:cs="Times New Roman"/>
          <w:sz w:val="24"/>
          <w:szCs w:val="24"/>
        </w:rPr>
        <w:lastRenderedPageBreak/>
        <w:t xml:space="preserve">Ratanlal &amp; Dhirajlal. (2016). </w:t>
      </w:r>
      <w:r w:rsidRPr="00802B1A">
        <w:rPr>
          <w:rFonts w:ascii="Times New Roman" w:hAnsi="Times New Roman" w:cs="Times New Roman"/>
          <w:i/>
          <w:sz w:val="24"/>
          <w:szCs w:val="24"/>
        </w:rPr>
        <w:t xml:space="preserve">The Law of Tort, </w:t>
      </w:r>
      <w:r w:rsidRPr="00802B1A">
        <w:rPr>
          <w:rFonts w:ascii="Times New Roman" w:hAnsi="Times New Roman" w:cs="Times New Roman"/>
          <w:sz w:val="24"/>
          <w:szCs w:val="24"/>
        </w:rPr>
        <w:t xml:space="preserve">New Delhi:  </w:t>
      </w:r>
      <w:r w:rsidRPr="00802B1A">
        <w:rPr>
          <w:rFonts w:ascii="Times New Roman" w:hAnsi="Times New Roman" w:cs="Times New Roman"/>
          <w:color w:val="333333"/>
          <w:sz w:val="24"/>
          <w:szCs w:val="24"/>
          <w:shd w:val="clear" w:color="auto" w:fill="FFFFFF"/>
        </w:rPr>
        <w:t>Lexis Nexis.</w:t>
      </w:r>
    </w:p>
    <w:p w:rsidR="00144DB7" w:rsidRPr="00802B1A" w:rsidRDefault="00144DB7" w:rsidP="00B6004C">
      <w:pPr>
        <w:pStyle w:val="ListParagraph"/>
        <w:numPr>
          <w:ilvl w:val="0"/>
          <w:numId w:val="48"/>
        </w:numPr>
        <w:spacing w:after="0"/>
        <w:jc w:val="both"/>
        <w:rPr>
          <w:rFonts w:ascii="Times New Roman" w:hAnsi="Times New Roman" w:cs="Times New Roman"/>
          <w:i/>
          <w:sz w:val="24"/>
          <w:szCs w:val="24"/>
        </w:rPr>
      </w:pPr>
      <w:r w:rsidRPr="00802B1A">
        <w:rPr>
          <w:rFonts w:ascii="Times New Roman" w:hAnsi="Times New Roman" w:cs="Times New Roman"/>
          <w:sz w:val="24"/>
          <w:szCs w:val="24"/>
        </w:rPr>
        <w:t xml:space="preserve">Bangia, R.K. (2018). </w:t>
      </w:r>
      <w:r w:rsidRPr="00802B1A">
        <w:rPr>
          <w:rFonts w:ascii="Times New Roman" w:hAnsi="Times New Roman" w:cs="Times New Roman"/>
          <w:i/>
          <w:sz w:val="24"/>
          <w:szCs w:val="24"/>
        </w:rPr>
        <w:t xml:space="preserve">Law of Torts- Including Consumer Protection Act and Motor Vehicle Act, </w:t>
      </w:r>
      <w:r w:rsidRPr="00802B1A">
        <w:rPr>
          <w:rFonts w:ascii="Times New Roman" w:hAnsi="Times New Roman" w:cs="Times New Roman"/>
          <w:sz w:val="24"/>
          <w:szCs w:val="24"/>
        </w:rPr>
        <w:t>Allahabad: Central Law Agency.</w:t>
      </w:r>
    </w:p>
    <w:p w:rsidR="00144DB7" w:rsidRPr="00802B1A" w:rsidRDefault="00144DB7" w:rsidP="00144DB7">
      <w:pPr>
        <w:pStyle w:val="BodyA"/>
        <w:spacing w:after="0" w:line="276" w:lineRule="auto"/>
        <w:jc w:val="both"/>
        <w:rPr>
          <w:rFonts w:ascii="Times New Roman" w:hAnsi="Times New Roman" w:cs="Times New Roman"/>
          <w:b/>
          <w:bCs/>
          <w:sz w:val="24"/>
          <w:szCs w:val="24"/>
          <w:lang w:val="nl-NL"/>
        </w:rPr>
      </w:pPr>
      <w:r w:rsidRPr="00802B1A">
        <w:rPr>
          <w:rFonts w:ascii="Times New Roman" w:hAnsi="Times New Roman" w:cs="Times New Roman"/>
          <w:b/>
          <w:bCs/>
          <w:sz w:val="24"/>
          <w:szCs w:val="24"/>
          <w:lang w:val="nl-NL"/>
        </w:rPr>
        <w:t>Reference Books</w:t>
      </w:r>
    </w:p>
    <w:p w:rsidR="00144DB7" w:rsidRPr="00802B1A" w:rsidRDefault="00144DB7" w:rsidP="00B6004C">
      <w:pPr>
        <w:pStyle w:val="ListParagraph"/>
        <w:numPr>
          <w:ilvl w:val="0"/>
          <w:numId w:val="49"/>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Singh, S.P. (2015). </w:t>
      </w:r>
      <w:r w:rsidRPr="00802B1A">
        <w:rPr>
          <w:rFonts w:ascii="Times New Roman" w:hAnsi="Times New Roman" w:cs="Times New Roman"/>
          <w:i/>
          <w:sz w:val="24"/>
          <w:szCs w:val="24"/>
        </w:rPr>
        <w:t xml:space="preserve"> Law of Tort- including Compensation under Consumer Protection Act, </w:t>
      </w:r>
      <w:r w:rsidRPr="00802B1A">
        <w:rPr>
          <w:rFonts w:ascii="Times New Roman" w:hAnsi="Times New Roman" w:cs="Times New Roman"/>
          <w:sz w:val="24"/>
          <w:szCs w:val="24"/>
        </w:rPr>
        <w:t>New Delhi.  Universal law Publishing Company.</w:t>
      </w:r>
    </w:p>
    <w:p w:rsidR="00144DB7" w:rsidRPr="00802B1A" w:rsidRDefault="00144DB7" w:rsidP="00B6004C">
      <w:pPr>
        <w:pStyle w:val="ListParagraph"/>
        <w:numPr>
          <w:ilvl w:val="0"/>
          <w:numId w:val="49"/>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Dr. Singh, Avtar. (2001). </w:t>
      </w:r>
      <w:r w:rsidRPr="00802B1A">
        <w:rPr>
          <w:rFonts w:ascii="Times New Roman" w:hAnsi="Times New Roman" w:cs="Times New Roman"/>
          <w:i/>
          <w:sz w:val="24"/>
          <w:szCs w:val="24"/>
        </w:rPr>
        <w:t>Law of Consumer Protection in India</w:t>
      </w:r>
      <w:r w:rsidRPr="00802B1A">
        <w:rPr>
          <w:rFonts w:ascii="Times New Roman" w:hAnsi="Times New Roman" w:cs="Times New Roman"/>
          <w:sz w:val="24"/>
          <w:szCs w:val="24"/>
        </w:rPr>
        <w:t>, Allahabad: Allahabad Law Agency.</w:t>
      </w: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Pr="00802B1A" w:rsidRDefault="00144DB7" w:rsidP="00144DB7">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144DB7" w:rsidRPr="00802B1A" w:rsidRDefault="00144DB7" w:rsidP="00144DB7">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144DB7" w:rsidRPr="00802B1A"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 xml:space="preserve">   CO, PO and PSO mapping</w:t>
      </w:r>
    </w:p>
    <w:tbl>
      <w:tblPr>
        <w:tblStyle w:val="TableGrid"/>
        <w:tblW w:w="5000" w:type="pct"/>
        <w:jc w:val="center"/>
        <w:tblLayout w:type="fixed"/>
        <w:tblLook w:val="04A0" w:firstRow="1" w:lastRow="0" w:firstColumn="1" w:lastColumn="0" w:noHBand="0" w:noVBand="1"/>
      </w:tblPr>
      <w:tblGrid>
        <w:gridCol w:w="818"/>
        <w:gridCol w:w="822"/>
        <w:gridCol w:w="822"/>
        <w:gridCol w:w="822"/>
        <w:gridCol w:w="821"/>
        <w:gridCol w:w="823"/>
        <w:gridCol w:w="821"/>
        <w:gridCol w:w="821"/>
        <w:gridCol w:w="821"/>
        <w:gridCol w:w="821"/>
        <w:gridCol w:w="821"/>
        <w:gridCol w:w="813"/>
      </w:tblGrid>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13" w:type="pct"/>
            <w:tcBorders>
              <w:top w:val="single" w:sz="4" w:space="0" w:color="auto"/>
              <w:left w:val="single" w:sz="4" w:space="0" w:color="auto"/>
              <w:bottom w:val="single" w:sz="4" w:space="0" w:color="auto"/>
              <w:right w:val="single" w:sz="4" w:space="0" w:color="auto"/>
            </w:tcBorders>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 xml:space="preserve">    2</w:t>
            </w:r>
          </w:p>
        </w:tc>
      </w:tr>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2</w:t>
            </w:r>
          </w:p>
        </w:tc>
      </w:tr>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 xml:space="preserve">     --</w:t>
            </w:r>
          </w:p>
        </w:tc>
        <w:tc>
          <w:tcPr>
            <w:tcW w:w="413"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1</w:t>
            </w:r>
          </w:p>
        </w:tc>
      </w:tr>
    </w:tbl>
    <w:p w:rsidR="00144DB7" w:rsidRPr="00802B1A"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Pr="00802B1A" w:rsidRDefault="00144DB7" w:rsidP="00144DB7">
      <w:pPr>
        <w:spacing w:line="276" w:lineRule="auto"/>
        <w:jc w:val="both"/>
      </w:pPr>
    </w:p>
    <w:p w:rsidR="00002479" w:rsidRDefault="00002479">
      <w:pPr>
        <w:spacing w:after="160" w:line="259" w:lineRule="auto"/>
      </w:pPr>
      <w:r>
        <w:br w:type="page"/>
      </w:r>
    </w:p>
    <w:p w:rsidR="00144DB7" w:rsidRPr="001E748D" w:rsidRDefault="00144DB7" w:rsidP="00144DB7"/>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802B1A"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w w:val="99"/>
                <w:sz w:val="24"/>
                <w:szCs w:val="24"/>
              </w:rPr>
              <w:t>LAW2605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802B1A" w:rsidRDefault="00144DB7" w:rsidP="009440AF">
            <w:pPr>
              <w:pStyle w:val="NormalWeb"/>
              <w:spacing w:before="0" w:beforeAutospacing="0" w:after="0" w:afterAutospacing="0" w:line="276" w:lineRule="auto"/>
              <w:jc w:val="center"/>
              <w:rPr>
                <w:rFonts w:ascii="Times New Roman" w:hAnsi="Times New Roman" w:cs="Times New Roman"/>
                <w:sz w:val="24"/>
                <w:szCs w:val="24"/>
              </w:rPr>
            </w:pPr>
            <w:r w:rsidRPr="00802B1A">
              <w:rPr>
                <w:rFonts w:ascii="Times New Roman" w:hAnsi="Times New Roman" w:cs="Times New Roman"/>
                <w:b/>
                <w:sz w:val="24"/>
                <w:szCs w:val="24"/>
              </w:rPr>
              <w:t>LABOUR LAW-II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center"/>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00DF4" w:rsidRDefault="00144DB7" w:rsidP="009440AF">
            <w:pPr>
              <w:spacing w:line="276" w:lineRule="auto"/>
              <w:jc w:val="center"/>
              <w:rPr>
                <w:b/>
                <w:bCs/>
              </w:rPr>
            </w:pPr>
            <w:r w:rsidRPr="00100DF4">
              <w:rPr>
                <w:b/>
                <w:bCs/>
              </w:rPr>
              <w:t>LABOUR LAW I</w:t>
            </w:r>
            <w:r>
              <w:rPr>
                <w:b/>
                <w:bCs/>
              </w:rPr>
              <w:t xml:space="preserve"> LAW 2504</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spacing w:line="276" w:lineRule="auto"/>
              <w:jc w:val="both"/>
            </w:pPr>
          </w:p>
        </w:tc>
      </w:tr>
    </w:tbl>
    <w:p w:rsidR="00144DB7" w:rsidRPr="00802B1A" w:rsidRDefault="00144DB7" w:rsidP="00144DB7">
      <w:pPr>
        <w:spacing w:line="276" w:lineRule="auto"/>
        <w:jc w:val="both"/>
        <w:rPr>
          <w:b/>
          <w:bCs/>
        </w:rPr>
      </w:pPr>
    </w:p>
    <w:p w:rsidR="00144DB7" w:rsidRPr="00802B1A" w:rsidRDefault="00144DB7" w:rsidP="00144DB7">
      <w:pPr>
        <w:spacing w:line="276" w:lineRule="auto"/>
        <w:jc w:val="both"/>
      </w:pPr>
      <w:r w:rsidRPr="00802B1A">
        <w:rPr>
          <w:b/>
          <w:bCs/>
        </w:rPr>
        <w:t>Course Description</w:t>
      </w:r>
      <w:r w:rsidRPr="00802B1A">
        <w:t>:</w:t>
      </w:r>
    </w:p>
    <w:p w:rsidR="00144DB7" w:rsidRPr="00802B1A" w:rsidRDefault="003346DF" w:rsidP="00144DB7">
      <w:pPr>
        <w:shd w:val="clear" w:color="auto" w:fill="FFFFFF"/>
        <w:spacing w:line="276" w:lineRule="auto"/>
        <w:jc w:val="both"/>
        <w:rPr>
          <w:lang w:eastAsia="en-IN"/>
        </w:rPr>
      </w:pPr>
      <w:hyperlink r:id="rId15">
        <w:r w:rsidR="00144DB7" w:rsidRPr="00802B1A">
          <w:rPr>
            <w:lang w:eastAsia="en-IN"/>
          </w:rPr>
          <w:t>Labour Laws</w:t>
        </w:r>
      </w:hyperlink>
      <w:r w:rsidR="00144DB7" w:rsidRPr="00802B1A">
        <w:rPr>
          <w:lang w:eastAsia="en-IN"/>
        </w:rPr>
        <w:t> play a significant and vital role in the corporate sector. The laws exist so that employees are treated appropriately in work environments and so their rights as an employee are protected. Labour Laws ensure that employers are valued for their expertise and that they are compensated accordingly.</w:t>
      </w:r>
    </w:p>
    <w:p w:rsidR="00144DB7" w:rsidRPr="00802B1A" w:rsidRDefault="00144DB7" w:rsidP="00144DB7">
      <w:pPr>
        <w:shd w:val="clear" w:color="auto" w:fill="FFFFFF"/>
        <w:spacing w:line="276" w:lineRule="auto"/>
        <w:jc w:val="both"/>
        <w:rPr>
          <w:lang w:eastAsia="en-IN"/>
        </w:rPr>
      </w:pPr>
      <w:r w:rsidRPr="00802B1A">
        <w:rPr>
          <w:lang w:eastAsia="en-IN"/>
        </w:rPr>
        <w:t>Although employees are expected to adhere to their agreement in a work contract, they still cannot be subjected to ill-treatment. Company policies should not discriminate or devalue employees, but rather elevate the employee experience.</w:t>
      </w:r>
    </w:p>
    <w:p w:rsidR="00144DB7" w:rsidRPr="00802B1A" w:rsidRDefault="00144DB7" w:rsidP="00144DB7">
      <w:pPr>
        <w:shd w:val="clear" w:color="auto" w:fill="FFFFFF"/>
        <w:spacing w:line="276" w:lineRule="auto"/>
        <w:jc w:val="both"/>
        <w:rPr>
          <w:lang w:eastAsia="en-IN"/>
        </w:rPr>
      </w:pPr>
      <w:r w:rsidRPr="00802B1A">
        <w:rPr>
          <w:lang w:eastAsia="en-IN"/>
        </w:rPr>
        <w:t>Through benefits and skills development plans, companies can ensure that they are in line with these laws. Employees should be able to enjoy leave, breaks and other company benefits. Skill Development is now a priority for companies. In this way, when employees enrich their skills, the company promotes from within.</w:t>
      </w:r>
    </w:p>
    <w:p w:rsidR="00144DB7" w:rsidRPr="00802B1A" w:rsidRDefault="00144DB7" w:rsidP="00144DB7">
      <w:pPr>
        <w:shd w:val="clear" w:color="auto" w:fill="FFFFFF"/>
        <w:spacing w:line="276" w:lineRule="auto"/>
        <w:jc w:val="both"/>
        <w:rPr>
          <w:lang w:eastAsia="en-IN"/>
        </w:rPr>
      </w:pPr>
      <w:r w:rsidRPr="00802B1A">
        <w:rPr>
          <w:lang w:eastAsia="en-IN"/>
        </w:rPr>
        <w:t>Ultimately Labour Laws work for both employees and the employer, ensuring a successful working relationship. The Course is designed to enable students to understand and apply the various Labour Law Legislations</w:t>
      </w:r>
    </w:p>
    <w:p w:rsidR="00144DB7" w:rsidRDefault="00144DB7" w:rsidP="00144DB7">
      <w:pPr>
        <w:shd w:val="clear" w:color="auto" w:fill="FFFFFF"/>
        <w:spacing w:line="276" w:lineRule="auto"/>
        <w:jc w:val="both"/>
        <w:rPr>
          <w:b/>
          <w:bCs/>
          <w:color w:val="000000"/>
          <w:lang w:eastAsia="en-IN"/>
        </w:rPr>
      </w:pPr>
    </w:p>
    <w:p w:rsidR="00144DB7" w:rsidRPr="00802B1A" w:rsidRDefault="00144DB7" w:rsidP="00144DB7">
      <w:pPr>
        <w:shd w:val="clear" w:color="auto" w:fill="FFFFFF"/>
        <w:spacing w:line="276" w:lineRule="auto"/>
        <w:jc w:val="both"/>
        <w:rPr>
          <w:color w:val="000000"/>
          <w:lang w:eastAsia="en-IN"/>
        </w:rPr>
      </w:pPr>
      <w:r w:rsidRPr="00802B1A">
        <w:rPr>
          <w:b/>
          <w:bCs/>
          <w:color w:val="000000"/>
          <w:lang w:eastAsia="en-IN"/>
        </w:rPr>
        <w:t>Course Objectives</w:t>
      </w:r>
    </w:p>
    <w:p w:rsidR="00144DB7" w:rsidRPr="00802B1A" w:rsidRDefault="00144DB7" w:rsidP="00144DB7">
      <w:pPr>
        <w:shd w:val="clear" w:color="auto" w:fill="FFFFFF"/>
        <w:spacing w:line="276" w:lineRule="auto"/>
        <w:jc w:val="both"/>
        <w:rPr>
          <w:color w:val="000000"/>
          <w:lang w:eastAsia="en-IN"/>
        </w:rPr>
      </w:pPr>
      <w:r w:rsidRPr="00802B1A">
        <w:rPr>
          <w:color w:val="000000"/>
          <w:lang w:eastAsia="en-IN"/>
        </w:rPr>
        <w:t>The Objectives of the Course are:</w:t>
      </w:r>
    </w:p>
    <w:p w:rsidR="00144DB7" w:rsidRPr="00802B1A" w:rsidRDefault="00144DB7" w:rsidP="00B6004C">
      <w:pPr>
        <w:numPr>
          <w:ilvl w:val="0"/>
          <w:numId w:val="50"/>
        </w:numPr>
        <w:shd w:val="clear" w:color="auto" w:fill="FFFFFF"/>
        <w:spacing w:line="276" w:lineRule="auto"/>
        <w:jc w:val="both"/>
        <w:rPr>
          <w:color w:val="000000"/>
          <w:lang w:eastAsia="en-IN"/>
        </w:rPr>
      </w:pPr>
      <w:r w:rsidRPr="00802B1A">
        <w:rPr>
          <w:color w:val="000000"/>
          <w:lang w:eastAsia="en-IN"/>
        </w:rPr>
        <w:t>To know the development and the judicial setup of Labour Laws.</w:t>
      </w:r>
    </w:p>
    <w:p w:rsidR="00144DB7" w:rsidRPr="00802B1A" w:rsidRDefault="00144DB7" w:rsidP="00B6004C">
      <w:pPr>
        <w:numPr>
          <w:ilvl w:val="0"/>
          <w:numId w:val="50"/>
        </w:numPr>
        <w:shd w:val="clear" w:color="auto" w:fill="FFFFFF"/>
        <w:spacing w:line="276" w:lineRule="auto"/>
        <w:jc w:val="both"/>
        <w:rPr>
          <w:color w:val="000000"/>
          <w:lang w:eastAsia="en-IN"/>
        </w:rPr>
      </w:pPr>
      <w:r w:rsidRPr="00802B1A">
        <w:rPr>
          <w:color w:val="000000"/>
          <w:lang w:eastAsia="en-IN"/>
        </w:rPr>
        <w:t>To learn the salient features of welfare and Wage Legislations.</w:t>
      </w:r>
    </w:p>
    <w:p w:rsidR="00144DB7" w:rsidRPr="00802B1A" w:rsidRDefault="00144DB7" w:rsidP="00B6004C">
      <w:pPr>
        <w:numPr>
          <w:ilvl w:val="0"/>
          <w:numId w:val="50"/>
        </w:numPr>
        <w:shd w:val="clear" w:color="auto" w:fill="FFFFFF"/>
        <w:spacing w:line="276" w:lineRule="auto"/>
        <w:jc w:val="both"/>
        <w:rPr>
          <w:color w:val="000000"/>
          <w:lang w:eastAsia="en-IN"/>
        </w:rPr>
      </w:pPr>
      <w:r w:rsidRPr="00802B1A">
        <w:rPr>
          <w:color w:val="000000"/>
          <w:lang w:eastAsia="en-IN"/>
        </w:rPr>
        <w:t>To learn the laws relating to Industrial Relations, Social Security and Working Conditions.</w:t>
      </w:r>
    </w:p>
    <w:p w:rsidR="00144DB7" w:rsidRPr="00802B1A" w:rsidRDefault="00144DB7" w:rsidP="00B6004C">
      <w:pPr>
        <w:numPr>
          <w:ilvl w:val="0"/>
          <w:numId w:val="50"/>
        </w:numPr>
        <w:shd w:val="clear" w:color="auto" w:fill="FFFFFF"/>
        <w:spacing w:line="276" w:lineRule="auto"/>
        <w:jc w:val="both"/>
        <w:rPr>
          <w:color w:val="000000"/>
          <w:lang w:eastAsia="en-IN"/>
        </w:rPr>
      </w:pPr>
      <w:r w:rsidRPr="00802B1A">
        <w:rPr>
          <w:color w:val="000000"/>
          <w:lang w:eastAsia="en-IN"/>
        </w:rPr>
        <w:t>To understand the laws related to Working Conditions in different settings.</w:t>
      </w:r>
    </w:p>
    <w:p w:rsidR="00144DB7" w:rsidRDefault="00144DB7" w:rsidP="00144DB7">
      <w:pPr>
        <w:shd w:val="clear" w:color="auto" w:fill="FFFFFF"/>
        <w:spacing w:line="276" w:lineRule="auto"/>
        <w:jc w:val="both"/>
        <w:rPr>
          <w:b/>
          <w:bCs/>
          <w:color w:val="000000"/>
          <w:lang w:eastAsia="en-IN"/>
        </w:rPr>
      </w:pPr>
    </w:p>
    <w:p w:rsidR="00144DB7" w:rsidRPr="00802B1A" w:rsidRDefault="00144DB7" w:rsidP="00144DB7">
      <w:pPr>
        <w:shd w:val="clear" w:color="auto" w:fill="FFFFFF"/>
        <w:spacing w:line="276" w:lineRule="auto"/>
        <w:jc w:val="both"/>
        <w:rPr>
          <w:b/>
          <w:bCs/>
          <w:color w:val="000000"/>
          <w:lang w:eastAsia="en-IN"/>
        </w:rPr>
      </w:pPr>
      <w:r w:rsidRPr="00802B1A">
        <w:rPr>
          <w:b/>
          <w:bCs/>
          <w:color w:val="000000"/>
          <w:lang w:eastAsia="en-IN"/>
        </w:rPr>
        <w:t>Course Outcome: </w:t>
      </w:r>
    </w:p>
    <w:p w:rsidR="00144DB7" w:rsidRPr="00802B1A" w:rsidRDefault="00144DB7" w:rsidP="00144DB7">
      <w:pPr>
        <w:shd w:val="clear" w:color="auto" w:fill="FFFFFF"/>
        <w:spacing w:line="276" w:lineRule="auto"/>
        <w:jc w:val="both"/>
        <w:rPr>
          <w:color w:val="000000"/>
          <w:lang w:eastAsia="en-IN"/>
        </w:rPr>
      </w:pPr>
      <w:r w:rsidRPr="00802B1A">
        <w:rPr>
          <w:color w:val="000000"/>
          <w:lang w:eastAsia="en-IN"/>
        </w:rPr>
        <w:t>After successful completion of the Course the students will be able to:</w:t>
      </w:r>
    </w:p>
    <w:p w:rsidR="00144DB7" w:rsidRPr="00802B1A" w:rsidRDefault="00144DB7" w:rsidP="00144DB7">
      <w:pPr>
        <w:shd w:val="clear" w:color="auto" w:fill="FFFFFF"/>
        <w:spacing w:line="276" w:lineRule="auto"/>
        <w:jc w:val="both"/>
        <w:rPr>
          <w:bCs/>
          <w:color w:val="000000"/>
          <w:lang w:eastAsia="en-IN"/>
        </w:rPr>
      </w:pPr>
    </w:p>
    <w:p w:rsidR="00144DB7" w:rsidRPr="00802B1A" w:rsidRDefault="00144DB7" w:rsidP="00144DB7">
      <w:pPr>
        <w:shd w:val="clear" w:color="auto" w:fill="FFFFFF"/>
        <w:spacing w:line="276" w:lineRule="auto"/>
        <w:ind w:left="720"/>
        <w:jc w:val="both"/>
        <w:rPr>
          <w:color w:val="000000"/>
          <w:lang w:eastAsia="en-IN"/>
        </w:rPr>
      </w:pPr>
      <w:r w:rsidRPr="00802B1A">
        <w:rPr>
          <w:color w:val="000000"/>
          <w:lang w:eastAsia="en-IN"/>
        </w:rPr>
        <w:t>CO1: Explain the development and the judicial setup of Labour Laws;</w:t>
      </w:r>
    </w:p>
    <w:p w:rsidR="00144DB7" w:rsidRPr="00802B1A" w:rsidRDefault="00144DB7" w:rsidP="00144DB7">
      <w:pPr>
        <w:shd w:val="clear" w:color="auto" w:fill="FFFFFF"/>
        <w:spacing w:line="276" w:lineRule="auto"/>
        <w:ind w:left="720"/>
        <w:jc w:val="both"/>
        <w:rPr>
          <w:color w:val="000000"/>
          <w:lang w:eastAsia="en-IN"/>
        </w:rPr>
      </w:pPr>
      <w:r w:rsidRPr="00802B1A">
        <w:rPr>
          <w:color w:val="000000"/>
          <w:lang w:eastAsia="en-IN"/>
        </w:rPr>
        <w:t>CO2: Describe the salient features of Welfare and Wage Legislations and integrate the knowledge of Labour Law in General HRD Practice;</w:t>
      </w:r>
    </w:p>
    <w:p w:rsidR="00144DB7" w:rsidRPr="00802B1A" w:rsidRDefault="00144DB7" w:rsidP="00144DB7">
      <w:pPr>
        <w:shd w:val="clear" w:color="auto" w:fill="FFFFFF"/>
        <w:spacing w:line="276" w:lineRule="auto"/>
        <w:ind w:left="720"/>
        <w:jc w:val="both"/>
        <w:rPr>
          <w:color w:val="000000"/>
          <w:lang w:eastAsia="en-IN"/>
        </w:rPr>
      </w:pPr>
      <w:r w:rsidRPr="00802B1A">
        <w:rPr>
          <w:color w:val="000000"/>
          <w:lang w:eastAsia="en-IN"/>
        </w:rPr>
        <w:t>CO3: Explain and apply the laws relating to Industrial Relations, Social Security and Working conditions and enquiry procedures</w:t>
      </w:r>
    </w:p>
    <w:p w:rsidR="00144DB7" w:rsidRPr="00802B1A" w:rsidRDefault="00144DB7" w:rsidP="00144DB7">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6"/>
        <w:gridCol w:w="1072"/>
      </w:tblGrid>
      <w:tr w:rsidR="00144DB7" w:rsidRPr="00802B1A" w:rsidTr="009440AF">
        <w:tc>
          <w:tcPr>
            <w:tcW w:w="6799" w:type="dxa"/>
            <w:shd w:val="clear" w:color="auto" w:fill="auto"/>
          </w:tcPr>
          <w:p w:rsidR="00144DB7" w:rsidRPr="00802B1A" w:rsidRDefault="00144DB7" w:rsidP="009440AF">
            <w:pPr>
              <w:spacing w:line="276" w:lineRule="auto"/>
              <w:jc w:val="both"/>
              <w:rPr>
                <w:b/>
                <w:bCs/>
              </w:rPr>
            </w:pPr>
            <w:r w:rsidRPr="00802B1A">
              <w:rPr>
                <w:b/>
                <w:bCs/>
              </w:rPr>
              <w:t>MODULES</w:t>
            </w:r>
          </w:p>
        </w:tc>
        <w:tc>
          <w:tcPr>
            <w:tcW w:w="1276" w:type="dxa"/>
            <w:shd w:val="clear" w:color="auto" w:fill="auto"/>
          </w:tcPr>
          <w:p w:rsidR="00144DB7" w:rsidRPr="00802B1A" w:rsidRDefault="00144DB7" w:rsidP="009440AF">
            <w:pPr>
              <w:spacing w:line="276" w:lineRule="auto"/>
              <w:jc w:val="both"/>
            </w:pPr>
            <w:r w:rsidRPr="00802B1A">
              <w:t xml:space="preserve">Bloom’s </w:t>
            </w:r>
            <w:r w:rsidRPr="00802B1A">
              <w:lastRenderedPageBreak/>
              <w:t xml:space="preserve">Level </w:t>
            </w:r>
          </w:p>
        </w:tc>
        <w:tc>
          <w:tcPr>
            <w:tcW w:w="1072" w:type="dxa"/>
            <w:shd w:val="clear" w:color="auto" w:fill="auto"/>
          </w:tcPr>
          <w:p w:rsidR="00144DB7" w:rsidRPr="00802B1A" w:rsidRDefault="00144DB7" w:rsidP="009440AF">
            <w:pPr>
              <w:spacing w:line="276" w:lineRule="auto"/>
              <w:jc w:val="both"/>
            </w:pPr>
            <w:r w:rsidRPr="00802B1A">
              <w:lastRenderedPageBreak/>
              <w:t xml:space="preserve">Number </w:t>
            </w:r>
            <w:r w:rsidRPr="00802B1A">
              <w:lastRenderedPageBreak/>
              <w:t>of Hours</w:t>
            </w:r>
          </w:p>
        </w:tc>
      </w:tr>
      <w:tr w:rsidR="00144DB7" w:rsidRPr="00802B1A" w:rsidTr="009440AF">
        <w:tc>
          <w:tcPr>
            <w:tcW w:w="6799" w:type="dxa"/>
            <w:shd w:val="clear" w:color="auto" w:fill="auto"/>
          </w:tcPr>
          <w:p w:rsidR="00144DB7" w:rsidRPr="00802B1A" w:rsidRDefault="00144DB7" w:rsidP="009440AF">
            <w:pPr>
              <w:spacing w:line="276" w:lineRule="auto"/>
              <w:jc w:val="both"/>
              <w:rPr>
                <w:b/>
                <w:bCs/>
              </w:rPr>
            </w:pPr>
            <w:r w:rsidRPr="00802B1A">
              <w:rPr>
                <w:b/>
                <w:bCs/>
              </w:rPr>
              <w:lastRenderedPageBreak/>
              <w:t>Module I: Minimum Wages Act, 1948</w:t>
            </w:r>
          </w:p>
          <w:p w:rsidR="00144DB7" w:rsidRPr="00A70A01" w:rsidRDefault="00144DB7" w:rsidP="009440AF">
            <w:pPr>
              <w:jc w:val="both"/>
            </w:pPr>
            <w:r w:rsidRPr="00A70A01">
              <w:t xml:space="preserve">Concept of Labour Welfare, Classification and Importance, Labour welfare activities, </w:t>
            </w:r>
          </w:p>
          <w:p w:rsidR="00144DB7" w:rsidRPr="00A70A01" w:rsidRDefault="00144DB7" w:rsidP="009440AF">
            <w:pPr>
              <w:jc w:val="both"/>
            </w:pPr>
            <w:r w:rsidRPr="00A70A01">
              <w:t xml:space="preserve">Concept of minimum wage, fair wage, living wage and need based minimum wage, </w:t>
            </w:r>
          </w:p>
          <w:p w:rsidR="00144DB7" w:rsidRPr="00A70A01" w:rsidRDefault="00144DB7" w:rsidP="009440AF">
            <w:pPr>
              <w:jc w:val="both"/>
            </w:pPr>
            <w:r w:rsidRPr="00A70A01">
              <w:t xml:space="preserve">Constitutional validity of the Minimum wages Act, 1948, Procedure for fixation and revision of minimum wages, </w:t>
            </w:r>
          </w:p>
          <w:p w:rsidR="00144DB7" w:rsidRPr="00A70A01" w:rsidRDefault="00144DB7" w:rsidP="009440AF">
            <w:pPr>
              <w:jc w:val="both"/>
            </w:pPr>
            <w:r w:rsidRPr="00A70A01">
              <w:t>Fixation of minimum rates of wage by time rate or by piece rate, Procedure for hearing and deciding claims.</w:t>
            </w:r>
          </w:p>
        </w:tc>
        <w:tc>
          <w:tcPr>
            <w:tcW w:w="1276" w:type="dxa"/>
            <w:shd w:val="clear" w:color="auto" w:fill="auto"/>
          </w:tcPr>
          <w:p w:rsidR="00144DB7" w:rsidRPr="00802B1A" w:rsidRDefault="00144DB7" w:rsidP="009440AF">
            <w:pPr>
              <w:spacing w:line="276" w:lineRule="auto"/>
              <w:jc w:val="both"/>
            </w:pPr>
            <w:r w:rsidRPr="00802B1A">
              <w:t>L1, L2</w:t>
            </w:r>
          </w:p>
        </w:tc>
        <w:tc>
          <w:tcPr>
            <w:tcW w:w="1072" w:type="dxa"/>
            <w:shd w:val="clear" w:color="auto" w:fill="auto"/>
          </w:tcPr>
          <w:p w:rsidR="00144DB7" w:rsidRPr="00802B1A" w:rsidRDefault="00144DB7" w:rsidP="009440AF">
            <w:pPr>
              <w:spacing w:line="276" w:lineRule="auto"/>
              <w:jc w:val="both"/>
            </w:pPr>
            <w:r w:rsidRPr="00802B1A">
              <w:t>4</w:t>
            </w:r>
          </w:p>
        </w:tc>
      </w:tr>
      <w:tr w:rsidR="00144DB7" w:rsidRPr="00802B1A" w:rsidTr="009440AF">
        <w:tc>
          <w:tcPr>
            <w:tcW w:w="6799" w:type="dxa"/>
            <w:shd w:val="clear" w:color="auto" w:fill="auto"/>
          </w:tcPr>
          <w:p w:rsidR="00144DB7" w:rsidRPr="00A70A01" w:rsidRDefault="00144DB7" w:rsidP="009440AF">
            <w:pPr>
              <w:tabs>
                <w:tab w:val="left" w:pos="720"/>
                <w:tab w:val="left" w:pos="1440"/>
                <w:tab w:val="left" w:pos="2160"/>
                <w:tab w:val="left" w:pos="2880"/>
                <w:tab w:val="left" w:pos="3600"/>
                <w:tab w:val="center" w:pos="4514"/>
              </w:tabs>
              <w:spacing w:line="276" w:lineRule="auto"/>
              <w:jc w:val="both"/>
              <w:rPr>
                <w:b/>
                <w:bCs/>
              </w:rPr>
            </w:pPr>
            <w:r w:rsidRPr="00802B1A">
              <w:rPr>
                <w:b/>
                <w:bCs/>
              </w:rPr>
              <w:t>Module II: Payment of Wages Act, 1936</w:t>
            </w:r>
            <w:r w:rsidRPr="00802B1A">
              <w:rPr>
                <w:b/>
                <w:bCs/>
              </w:rPr>
              <w:tab/>
            </w:r>
            <w:r w:rsidRPr="00802B1A">
              <w:rPr>
                <w:b/>
                <w:bCs/>
              </w:rPr>
              <w:tab/>
            </w:r>
          </w:p>
          <w:p w:rsidR="00144DB7" w:rsidRPr="00A70A01" w:rsidRDefault="00144DB7" w:rsidP="009440AF">
            <w:pPr>
              <w:jc w:val="both"/>
            </w:pPr>
            <w:r w:rsidRPr="00A70A01">
              <w:t xml:space="preserve">Object, scope and application of the Act, Definition of wage, </w:t>
            </w:r>
          </w:p>
          <w:p w:rsidR="00144DB7" w:rsidRPr="00A70A01" w:rsidRDefault="00144DB7" w:rsidP="009440AF">
            <w:pPr>
              <w:jc w:val="both"/>
            </w:pPr>
            <w:r w:rsidRPr="00A70A01">
              <w:t xml:space="preserve">Responsibility for payment of wages, </w:t>
            </w:r>
          </w:p>
          <w:p w:rsidR="00144DB7" w:rsidRPr="00A70A01" w:rsidRDefault="00144DB7" w:rsidP="009440AF">
            <w:pPr>
              <w:jc w:val="both"/>
            </w:pPr>
            <w:r w:rsidRPr="00A70A01">
              <w:t xml:space="preserve">Fixation of wage period, Time of payment of wage, </w:t>
            </w:r>
          </w:p>
          <w:p w:rsidR="00144DB7" w:rsidRPr="00A70A01" w:rsidRDefault="00144DB7" w:rsidP="009440AF">
            <w:pPr>
              <w:jc w:val="both"/>
            </w:pPr>
            <w:r w:rsidRPr="00A70A01">
              <w:t xml:space="preserve">Deductions which may be made from wages, </w:t>
            </w:r>
          </w:p>
          <w:p w:rsidR="00144DB7" w:rsidRPr="00A70A01" w:rsidRDefault="00144DB7" w:rsidP="009440AF">
            <w:pPr>
              <w:jc w:val="both"/>
            </w:pPr>
            <w:r w:rsidRPr="00A70A01">
              <w:t>Maximum amount of deduction.</w:t>
            </w:r>
          </w:p>
        </w:tc>
        <w:tc>
          <w:tcPr>
            <w:tcW w:w="1276" w:type="dxa"/>
            <w:shd w:val="clear" w:color="auto" w:fill="auto"/>
          </w:tcPr>
          <w:p w:rsidR="00144DB7" w:rsidRPr="00802B1A" w:rsidRDefault="00144DB7" w:rsidP="009440AF">
            <w:pPr>
              <w:spacing w:line="276" w:lineRule="auto"/>
              <w:jc w:val="both"/>
            </w:pPr>
            <w:r w:rsidRPr="00802B1A">
              <w:t>L3, L4, L5, L6</w:t>
            </w:r>
          </w:p>
        </w:tc>
        <w:tc>
          <w:tcPr>
            <w:tcW w:w="1072" w:type="dxa"/>
            <w:shd w:val="clear" w:color="auto" w:fill="auto"/>
          </w:tcPr>
          <w:p w:rsidR="00144DB7" w:rsidRPr="00802B1A" w:rsidRDefault="00144DB7" w:rsidP="009440AF">
            <w:pPr>
              <w:spacing w:line="276" w:lineRule="auto"/>
              <w:jc w:val="both"/>
            </w:pPr>
            <w:r w:rsidRPr="00802B1A">
              <w:t>16</w:t>
            </w:r>
          </w:p>
        </w:tc>
      </w:tr>
      <w:tr w:rsidR="00144DB7" w:rsidRPr="00802B1A" w:rsidTr="009440AF">
        <w:tc>
          <w:tcPr>
            <w:tcW w:w="6799" w:type="dxa"/>
            <w:shd w:val="clear" w:color="auto" w:fill="auto"/>
          </w:tcPr>
          <w:p w:rsidR="00144DB7" w:rsidRPr="00802B1A" w:rsidRDefault="00144DB7" w:rsidP="009440AF">
            <w:pPr>
              <w:spacing w:line="276" w:lineRule="auto"/>
              <w:jc w:val="both"/>
              <w:rPr>
                <w:b/>
                <w:bCs/>
              </w:rPr>
            </w:pPr>
            <w:r w:rsidRPr="00802B1A">
              <w:rPr>
                <w:b/>
                <w:bCs/>
              </w:rPr>
              <w:t>Module III: Workmen’s Compensation Act, 1923</w:t>
            </w:r>
            <w:r w:rsidRPr="00802B1A">
              <w:rPr>
                <w:b/>
                <w:bCs/>
              </w:rPr>
              <w:tab/>
            </w:r>
            <w:r w:rsidRPr="00802B1A">
              <w:rPr>
                <w:b/>
                <w:bCs/>
              </w:rPr>
              <w:tab/>
            </w:r>
          </w:p>
          <w:p w:rsidR="00144DB7" w:rsidRPr="00A70A01" w:rsidRDefault="00144DB7" w:rsidP="009440AF">
            <w:pPr>
              <w:jc w:val="both"/>
            </w:pPr>
            <w:r w:rsidRPr="00A70A01">
              <w:t xml:space="preserve">Definition of dependant, </w:t>
            </w:r>
          </w:p>
          <w:p w:rsidR="00144DB7" w:rsidRPr="00A70A01" w:rsidRDefault="00144DB7" w:rsidP="009440AF">
            <w:pPr>
              <w:jc w:val="both"/>
            </w:pPr>
            <w:r w:rsidRPr="00A70A01">
              <w:t xml:space="preserve">workman, partial disablement and total disablement, </w:t>
            </w:r>
          </w:p>
          <w:p w:rsidR="00144DB7" w:rsidRPr="00A70A01" w:rsidRDefault="00144DB7" w:rsidP="009440AF">
            <w:pPr>
              <w:jc w:val="both"/>
            </w:pPr>
            <w:r w:rsidRPr="00A70A01">
              <w:t xml:space="preserve">Employer’s liability for compensation: Scope of arising out of and in the course of employment, </w:t>
            </w:r>
          </w:p>
          <w:p w:rsidR="00144DB7" w:rsidRPr="00A70A01" w:rsidRDefault="00144DB7" w:rsidP="009440AF">
            <w:pPr>
              <w:jc w:val="both"/>
            </w:pPr>
            <w:r w:rsidRPr="00A70A01">
              <w:t xml:space="preserve">Doctrine of notional extension, When employer is not liable, </w:t>
            </w:r>
          </w:p>
          <w:p w:rsidR="00144DB7" w:rsidRPr="00A70A01" w:rsidRDefault="00144DB7" w:rsidP="009440AF">
            <w:pPr>
              <w:jc w:val="both"/>
            </w:pPr>
            <w:r w:rsidRPr="00A70A01">
              <w:t xml:space="preserve">Employer’s Liability when contract or is engaged, Amount of compensation, </w:t>
            </w:r>
          </w:p>
          <w:p w:rsidR="00144DB7" w:rsidRPr="00A70A01" w:rsidRDefault="00144DB7" w:rsidP="009440AF">
            <w:pPr>
              <w:jc w:val="both"/>
            </w:pPr>
            <w:r w:rsidRPr="00A70A01">
              <w:t xml:space="preserve">Distribution of Compensation, </w:t>
            </w:r>
          </w:p>
          <w:p w:rsidR="00144DB7" w:rsidRPr="00A70A01" w:rsidRDefault="00144DB7" w:rsidP="009440AF">
            <w:pPr>
              <w:jc w:val="both"/>
            </w:pPr>
            <w:r w:rsidRPr="00A70A01">
              <w:t xml:space="preserve">Procedure in proceedings before Commissioner, </w:t>
            </w:r>
          </w:p>
          <w:p w:rsidR="00144DB7" w:rsidRPr="00A70A01" w:rsidRDefault="00144DB7" w:rsidP="009440AF">
            <w:pPr>
              <w:jc w:val="both"/>
            </w:pPr>
            <w:r w:rsidRPr="00A70A01">
              <w:t>Appeals.</w:t>
            </w:r>
            <w:r w:rsidRPr="00A70A01">
              <w:tab/>
            </w:r>
          </w:p>
        </w:tc>
        <w:tc>
          <w:tcPr>
            <w:tcW w:w="1276" w:type="dxa"/>
            <w:shd w:val="clear" w:color="auto" w:fill="auto"/>
          </w:tcPr>
          <w:p w:rsidR="00144DB7" w:rsidRPr="00802B1A" w:rsidRDefault="00144DB7" w:rsidP="009440AF">
            <w:pPr>
              <w:spacing w:line="276" w:lineRule="auto"/>
              <w:jc w:val="both"/>
            </w:pPr>
            <w:r w:rsidRPr="00802B1A">
              <w:t>L3, L4, L6</w:t>
            </w:r>
          </w:p>
        </w:tc>
        <w:tc>
          <w:tcPr>
            <w:tcW w:w="1072" w:type="dxa"/>
            <w:shd w:val="clear" w:color="auto" w:fill="auto"/>
          </w:tcPr>
          <w:p w:rsidR="00144DB7" w:rsidRPr="00802B1A" w:rsidRDefault="00144DB7" w:rsidP="009440AF">
            <w:pPr>
              <w:spacing w:line="276" w:lineRule="auto"/>
              <w:jc w:val="both"/>
            </w:pPr>
            <w:r w:rsidRPr="00802B1A">
              <w:t>12</w:t>
            </w:r>
          </w:p>
        </w:tc>
      </w:tr>
      <w:tr w:rsidR="00144DB7" w:rsidRPr="00802B1A" w:rsidTr="009440AF">
        <w:tc>
          <w:tcPr>
            <w:tcW w:w="6799" w:type="dxa"/>
            <w:shd w:val="clear" w:color="auto" w:fill="auto"/>
          </w:tcPr>
          <w:p w:rsidR="00144DB7" w:rsidRPr="00802B1A" w:rsidRDefault="00144DB7" w:rsidP="009440AF">
            <w:pPr>
              <w:spacing w:line="276" w:lineRule="auto"/>
              <w:jc w:val="both"/>
              <w:rPr>
                <w:b/>
                <w:bCs/>
              </w:rPr>
            </w:pPr>
            <w:r w:rsidRPr="00802B1A">
              <w:rPr>
                <w:b/>
                <w:bCs/>
              </w:rPr>
              <w:t xml:space="preserve">Module IV: Factories Act, 1948 &amp; Social Security </w:t>
            </w:r>
            <w:r w:rsidRPr="00802B1A">
              <w:rPr>
                <w:b/>
                <w:bCs/>
              </w:rPr>
              <w:tab/>
            </w:r>
            <w:r w:rsidRPr="00802B1A">
              <w:rPr>
                <w:b/>
                <w:bCs/>
              </w:rPr>
              <w:tab/>
            </w:r>
            <w:r w:rsidRPr="00802B1A">
              <w:rPr>
                <w:b/>
                <w:bCs/>
              </w:rPr>
              <w:tab/>
            </w:r>
            <w:r w:rsidRPr="00802B1A">
              <w:rPr>
                <w:b/>
                <w:bCs/>
              </w:rPr>
              <w:tab/>
            </w:r>
          </w:p>
          <w:p w:rsidR="00144DB7" w:rsidRPr="00A70A01" w:rsidRDefault="00144DB7" w:rsidP="009440AF">
            <w:pPr>
              <w:tabs>
                <w:tab w:val="num" w:pos="1080"/>
              </w:tabs>
              <w:jc w:val="both"/>
            </w:pPr>
            <w:r w:rsidRPr="00A70A01">
              <w:t xml:space="preserve">Concept of “factory”, “manufacturing process” “worker” and “occupier”: </w:t>
            </w:r>
          </w:p>
          <w:p w:rsidR="00144DB7" w:rsidRPr="00802B1A" w:rsidRDefault="00144DB7" w:rsidP="009440AF">
            <w:pPr>
              <w:tabs>
                <w:tab w:val="num" w:pos="1080"/>
              </w:tabs>
              <w:jc w:val="both"/>
            </w:pPr>
            <w:r w:rsidRPr="00A70A01">
              <w:t xml:space="preserve">General duties of occupier, </w:t>
            </w:r>
          </w:p>
          <w:p w:rsidR="00144DB7" w:rsidRPr="00802B1A" w:rsidRDefault="00144DB7" w:rsidP="009440AF">
            <w:pPr>
              <w:tabs>
                <w:tab w:val="num" w:pos="1080"/>
              </w:tabs>
              <w:jc w:val="both"/>
            </w:pPr>
            <w:r w:rsidRPr="00A70A01">
              <w:t xml:space="preserve">Measures to be taken in factories for health, safety and welfare of workers, </w:t>
            </w:r>
          </w:p>
          <w:p w:rsidR="00144DB7" w:rsidRPr="00802B1A" w:rsidRDefault="00144DB7" w:rsidP="009440AF">
            <w:pPr>
              <w:tabs>
                <w:tab w:val="num" w:pos="1080"/>
              </w:tabs>
              <w:jc w:val="both"/>
            </w:pPr>
            <w:r w:rsidRPr="00A70A01">
              <w:t xml:space="preserve">Working hours of adults, Employment of young person and children, </w:t>
            </w:r>
          </w:p>
          <w:p w:rsidR="00144DB7" w:rsidRPr="00802B1A" w:rsidRDefault="00144DB7" w:rsidP="009440AF">
            <w:pPr>
              <w:tabs>
                <w:tab w:val="num" w:pos="1080"/>
              </w:tabs>
              <w:jc w:val="both"/>
            </w:pPr>
            <w:r w:rsidRPr="00A70A01">
              <w:t xml:space="preserve">Annual leave with wages, Additional provisions regulating employment of women in factory, </w:t>
            </w:r>
          </w:p>
          <w:p w:rsidR="00144DB7" w:rsidRPr="00802B1A" w:rsidRDefault="00144DB7" w:rsidP="009440AF">
            <w:pPr>
              <w:tabs>
                <w:tab w:val="num" w:pos="1080"/>
              </w:tabs>
              <w:jc w:val="both"/>
            </w:pPr>
            <w:r w:rsidRPr="00A70A01">
              <w:t>Social Security of Workmen ; Concept and scope of social security Origin of Social Security in India, Claim and Adjudication of Disputes under Employee’s State Insurance Act. 1948.</w:t>
            </w:r>
          </w:p>
        </w:tc>
        <w:tc>
          <w:tcPr>
            <w:tcW w:w="1276" w:type="dxa"/>
            <w:shd w:val="clear" w:color="auto" w:fill="auto"/>
          </w:tcPr>
          <w:p w:rsidR="00144DB7" w:rsidRPr="00802B1A" w:rsidRDefault="00144DB7" w:rsidP="009440AF">
            <w:pPr>
              <w:spacing w:line="276" w:lineRule="auto"/>
              <w:jc w:val="both"/>
            </w:pPr>
            <w:r w:rsidRPr="00802B1A">
              <w:t>L3, L4, L5, L6</w:t>
            </w:r>
          </w:p>
        </w:tc>
        <w:tc>
          <w:tcPr>
            <w:tcW w:w="1072" w:type="dxa"/>
            <w:shd w:val="clear" w:color="auto" w:fill="auto"/>
          </w:tcPr>
          <w:p w:rsidR="00144DB7" w:rsidRPr="00802B1A" w:rsidRDefault="00144DB7" w:rsidP="009440AF">
            <w:pPr>
              <w:spacing w:line="276" w:lineRule="auto"/>
              <w:jc w:val="both"/>
            </w:pPr>
            <w:r w:rsidRPr="00802B1A">
              <w:t>16</w:t>
            </w:r>
          </w:p>
        </w:tc>
      </w:tr>
    </w:tbl>
    <w:p w:rsidR="00144DB7" w:rsidRPr="00802B1A" w:rsidRDefault="00144DB7" w:rsidP="00144DB7">
      <w:pPr>
        <w:spacing w:line="276" w:lineRule="auto"/>
        <w:jc w:val="both"/>
      </w:pPr>
      <w:r w:rsidRPr="00802B1A">
        <w:t>*Bloom’s Level: L1-Knowledge; L2-Comprehension; L3-Application; L4: Analysis; L5:Synthesis, L6:Evaluation</w:t>
      </w:r>
    </w:p>
    <w:p w:rsidR="00144DB7" w:rsidRPr="00802B1A" w:rsidRDefault="00144DB7" w:rsidP="00144DB7">
      <w:pPr>
        <w:spacing w:line="276" w:lineRule="auto"/>
        <w:jc w:val="both"/>
        <w:rPr>
          <w:b/>
        </w:rPr>
      </w:pPr>
    </w:p>
    <w:p w:rsidR="00144DB7" w:rsidRPr="00802B1A" w:rsidRDefault="00144DB7" w:rsidP="00144DB7">
      <w:pPr>
        <w:spacing w:line="276" w:lineRule="auto"/>
        <w:jc w:val="both"/>
        <w:rPr>
          <w:b/>
        </w:rPr>
      </w:pPr>
      <w:r w:rsidRPr="00802B1A">
        <w:rPr>
          <w:b/>
        </w:rPr>
        <w:t>MODULE-I</w:t>
      </w:r>
    </w:p>
    <w:p w:rsidR="00144DB7" w:rsidRPr="00802B1A" w:rsidRDefault="00144DB7" w:rsidP="00144DB7">
      <w:pPr>
        <w:spacing w:line="276" w:lineRule="auto"/>
        <w:jc w:val="both"/>
        <w:rPr>
          <w:b/>
        </w:rPr>
      </w:pPr>
      <w:r w:rsidRPr="00802B1A">
        <w:rPr>
          <w:b/>
        </w:rPr>
        <w:t>Compulsory Readings:-</w:t>
      </w:r>
    </w:p>
    <w:p w:rsidR="00144DB7" w:rsidRPr="00802B1A" w:rsidRDefault="00144DB7" w:rsidP="00B6004C">
      <w:pPr>
        <w:pStyle w:val="ListParagraph"/>
        <w:numPr>
          <w:ilvl w:val="0"/>
          <w:numId w:val="5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Neumark, D. and Wascher, W.L., 2007. Minimum wages and employment. </w:t>
      </w:r>
      <w:r w:rsidRPr="00802B1A">
        <w:rPr>
          <w:rFonts w:ascii="Times New Roman" w:hAnsi="Times New Roman" w:cs="Times New Roman"/>
          <w:i/>
          <w:iCs/>
          <w:color w:val="222222"/>
          <w:sz w:val="24"/>
          <w:szCs w:val="24"/>
          <w:shd w:val="clear" w:color="auto" w:fill="FFFFFF"/>
        </w:rPr>
        <w:t>Foundations and Trends® in Microeconomics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3</w:t>
      </w:r>
      <w:r w:rsidRPr="00802B1A">
        <w:rPr>
          <w:rFonts w:ascii="Times New Roman" w:hAnsi="Times New Roman" w:cs="Times New Roman"/>
          <w:color w:val="222222"/>
          <w:sz w:val="24"/>
          <w:szCs w:val="24"/>
          <w:shd w:val="clear" w:color="auto" w:fill="FFFFFF"/>
        </w:rPr>
        <w:t>(1–2), pp.1-182.</w:t>
      </w:r>
    </w:p>
    <w:p w:rsidR="00144DB7" w:rsidRPr="00802B1A" w:rsidRDefault="00144DB7" w:rsidP="00B6004C">
      <w:pPr>
        <w:pStyle w:val="ListParagraph"/>
        <w:numPr>
          <w:ilvl w:val="0"/>
          <w:numId w:val="5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lastRenderedPageBreak/>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144DB7" w:rsidRPr="00A70A01" w:rsidRDefault="00144DB7" w:rsidP="00B6004C">
      <w:pPr>
        <w:pStyle w:val="ListParagraph"/>
        <w:numPr>
          <w:ilvl w:val="0"/>
          <w:numId w:val="51"/>
        </w:numPr>
        <w:spacing w:after="0"/>
        <w:jc w:val="both"/>
        <w:rPr>
          <w:rFonts w:ascii="Times New Roman" w:hAnsi="Times New Roman" w:cs="Times New Roman"/>
          <w:sz w:val="24"/>
          <w:szCs w:val="24"/>
        </w:rPr>
      </w:pPr>
      <w:r w:rsidRPr="00802B1A">
        <w:rPr>
          <w:rFonts w:ascii="Times New Roman" w:hAnsi="Times New Roman" w:cs="Times New Roman"/>
          <w:color w:val="222222"/>
          <w:sz w:val="24"/>
          <w:szCs w:val="24"/>
          <w:shd w:val="clear" w:color="auto" w:fill="FFFFFF"/>
        </w:rPr>
        <w:t>Soundararajan, V., 2013, March. Minimum wages and enforcement in india inverted u-shaped employment effects. In </w:t>
      </w:r>
      <w:r w:rsidRPr="00802B1A">
        <w:rPr>
          <w:rFonts w:ascii="Times New Roman" w:hAnsi="Times New Roman" w:cs="Times New Roman"/>
          <w:i/>
          <w:iCs/>
          <w:color w:val="222222"/>
          <w:sz w:val="24"/>
          <w:szCs w:val="24"/>
          <w:shd w:val="clear" w:color="auto" w:fill="FFFFFF"/>
        </w:rPr>
        <w:t>8th IZA/World Bank Conference on Employment and Development</w:t>
      </w:r>
      <w:r w:rsidRPr="00802B1A">
        <w:rPr>
          <w:rFonts w:ascii="Times New Roman" w:hAnsi="Times New Roman" w:cs="Times New Roman"/>
          <w:color w:val="222222"/>
          <w:sz w:val="24"/>
          <w:szCs w:val="24"/>
          <w:shd w:val="clear" w:color="auto" w:fill="FFFFFF"/>
        </w:rPr>
        <w:t>.</w:t>
      </w:r>
    </w:p>
    <w:p w:rsidR="00144DB7" w:rsidRPr="00802B1A" w:rsidRDefault="00144DB7" w:rsidP="00144DB7">
      <w:pPr>
        <w:spacing w:line="276" w:lineRule="auto"/>
        <w:jc w:val="both"/>
        <w:rPr>
          <w:b/>
        </w:rPr>
      </w:pPr>
      <w:r w:rsidRPr="00802B1A">
        <w:rPr>
          <w:b/>
        </w:rPr>
        <w:t>Suggested Readings:</w:t>
      </w:r>
    </w:p>
    <w:p w:rsidR="00144DB7" w:rsidRPr="00802B1A" w:rsidRDefault="00144DB7" w:rsidP="00B6004C">
      <w:pPr>
        <w:pStyle w:val="ListParagraph"/>
        <w:numPr>
          <w:ilvl w:val="0"/>
          <w:numId w:val="5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Gudibande, R. and Jacob, A., 2015. Minimum Wages for Domestic Workers: Impact Evaluation of the Indian Experience. </w:t>
      </w:r>
      <w:r w:rsidRPr="00802B1A">
        <w:rPr>
          <w:rFonts w:ascii="Times New Roman" w:hAnsi="Times New Roman" w:cs="Times New Roman"/>
          <w:i/>
          <w:iCs/>
          <w:color w:val="222222"/>
          <w:sz w:val="24"/>
          <w:szCs w:val="24"/>
          <w:shd w:val="clear" w:color="auto" w:fill="FFFFFF"/>
        </w:rPr>
        <w:t>Centre for Finance and Development (HEI), Working Papers</w:t>
      </w:r>
      <w:r w:rsidRPr="00802B1A">
        <w:rPr>
          <w:rFonts w:ascii="Times New Roman" w:hAnsi="Times New Roman" w:cs="Times New Roman"/>
          <w:color w:val="222222"/>
          <w:sz w:val="24"/>
          <w:szCs w:val="24"/>
          <w:shd w:val="clear" w:color="auto" w:fill="FFFFFF"/>
        </w:rPr>
        <w:t>, (5).</w:t>
      </w:r>
    </w:p>
    <w:p w:rsidR="00144DB7" w:rsidRPr="00802B1A" w:rsidRDefault="00144DB7" w:rsidP="00B6004C">
      <w:pPr>
        <w:pStyle w:val="ListParagraph"/>
        <w:numPr>
          <w:ilvl w:val="0"/>
          <w:numId w:val="5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Varkkey, B. and Mehta, K., 2012. Minimum wages in India: Issues and concerns. </w:t>
      </w:r>
      <w:r w:rsidRPr="00802B1A">
        <w:rPr>
          <w:rFonts w:ascii="Times New Roman" w:hAnsi="Times New Roman" w:cs="Times New Roman"/>
          <w:i/>
          <w:iCs/>
          <w:color w:val="222222"/>
          <w:sz w:val="24"/>
          <w:szCs w:val="24"/>
          <w:shd w:val="clear" w:color="auto" w:fill="FFFFFF"/>
        </w:rPr>
        <w:t>unpublished paper, Indian Institute of Management, Ahmedabad</w:t>
      </w:r>
      <w:r w:rsidRPr="00802B1A">
        <w:rPr>
          <w:rFonts w:ascii="Times New Roman" w:hAnsi="Times New Roman" w:cs="Times New Roman"/>
          <w:color w:val="222222"/>
          <w:sz w:val="24"/>
          <w:szCs w:val="24"/>
          <w:shd w:val="clear" w:color="auto" w:fill="FFFFFF"/>
        </w:rPr>
        <w:t>.</w:t>
      </w:r>
    </w:p>
    <w:p w:rsidR="00144DB7" w:rsidRPr="00802B1A" w:rsidRDefault="00144DB7" w:rsidP="00144DB7">
      <w:pPr>
        <w:spacing w:line="276" w:lineRule="auto"/>
        <w:jc w:val="both"/>
        <w:rPr>
          <w:b/>
          <w:bCs/>
        </w:rPr>
      </w:pPr>
      <w:r w:rsidRPr="00802B1A">
        <w:rPr>
          <w:b/>
          <w:bCs/>
        </w:rPr>
        <w:t>Module II: Payment of Wages Act, 1936</w:t>
      </w:r>
    </w:p>
    <w:p w:rsidR="00144DB7" w:rsidRPr="00802B1A" w:rsidRDefault="00144DB7" w:rsidP="00144DB7">
      <w:pPr>
        <w:spacing w:line="276" w:lineRule="auto"/>
        <w:jc w:val="both"/>
        <w:rPr>
          <w:b/>
        </w:rPr>
      </w:pPr>
      <w:r w:rsidRPr="00802B1A">
        <w:rPr>
          <w:b/>
        </w:rPr>
        <w:t>Compulsory Readings:-</w:t>
      </w:r>
    </w:p>
    <w:p w:rsidR="00144DB7" w:rsidRPr="00802B1A" w:rsidRDefault="00144DB7" w:rsidP="00B6004C">
      <w:pPr>
        <w:pStyle w:val="ListParagraph"/>
        <w:numPr>
          <w:ilvl w:val="0"/>
          <w:numId w:val="54"/>
        </w:numPr>
        <w:spacing w:after="0"/>
        <w:jc w:val="both"/>
        <w:rPr>
          <w:rFonts w:ascii="Times New Roman" w:hAnsi="Times New Roman" w:cs="Times New Roman"/>
          <w:sz w:val="24"/>
          <w:szCs w:val="24"/>
        </w:rPr>
      </w:pPr>
      <w:r w:rsidRPr="00802B1A">
        <w:rPr>
          <w:rFonts w:ascii="Times New Roman" w:hAnsi="Times New Roman" w:cs="Times New Roman"/>
          <w:sz w:val="24"/>
          <w:szCs w:val="24"/>
        </w:rPr>
        <w:t>Bare Act: Payment of Wages Act, 1936</w:t>
      </w:r>
    </w:p>
    <w:p w:rsidR="00144DB7" w:rsidRPr="00802B1A" w:rsidRDefault="00144DB7" w:rsidP="00B6004C">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Cole, G.D.H., 1928. </w:t>
      </w:r>
      <w:r w:rsidRPr="00802B1A">
        <w:rPr>
          <w:rFonts w:ascii="Times New Roman" w:hAnsi="Times New Roman" w:cs="Times New Roman"/>
          <w:i/>
          <w:iCs/>
          <w:color w:val="222222"/>
          <w:sz w:val="24"/>
          <w:szCs w:val="24"/>
          <w:shd w:val="clear" w:color="auto" w:fill="FFFFFF"/>
        </w:rPr>
        <w:t>Payment of wages: A study in payment by result under the wage-system</w:t>
      </w:r>
      <w:r w:rsidRPr="00802B1A">
        <w:rPr>
          <w:rFonts w:ascii="Times New Roman" w:hAnsi="Times New Roman" w:cs="Times New Roman"/>
          <w:color w:val="222222"/>
          <w:sz w:val="24"/>
          <w:szCs w:val="24"/>
          <w:shd w:val="clear" w:color="auto" w:fill="FFFFFF"/>
        </w:rPr>
        <w:t>. Allen and Unwin, London.</w:t>
      </w:r>
    </w:p>
    <w:p w:rsidR="00144DB7" w:rsidRPr="00802B1A" w:rsidRDefault="00144DB7" w:rsidP="00B6004C">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Hausman, J.A., 1979. The effect of wages, taxes, and fixed costs of women's labor force participation.</w:t>
      </w:r>
    </w:p>
    <w:p w:rsidR="00144DB7" w:rsidRPr="00802B1A" w:rsidRDefault="00144DB7" w:rsidP="00B6004C">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Papola, T.S. and Pais, J., 2007. Debate on labour market reforms in India: A case of misplaced focus. </w:t>
      </w:r>
      <w:r w:rsidRPr="00802B1A">
        <w:rPr>
          <w:rFonts w:ascii="Times New Roman" w:hAnsi="Times New Roman" w:cs="Times New Roman"/>
          <w:i/>
          <w:iCs/>
          <w:color w:val="222222"/>
          <w:sz w:val="24"/>
          <w:szCs w:val="24"/>
          <w:shd w:val="clear" w:color="auto" w:fill="FFFFFF"/>
        </w:rPr>
        <w:t>The Indian Journal of Labour 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50</w:t>
      </w:r>
      <w:r w:rsidRPr="00802B1A">
        <w:rPr>
          <w:rFonts w:ascii="Times New Roman" w:hAnsi="Times New Roman" w:cs="Times New Roman"/>
          <w:color w:val="222222"/>
          <w:sz w:val="24"/>
          <w:szCs w:val="24"/>
          <w:shd w:val="clear" w:color="auto" w:fill="FFFFFF"/>
        </w:rPr>
        <w:t>(2), pp.61-65.</w:t>
      </w:r>
    </w:p>
    <w:p w:rsidR="00144DB7" w:rsidRPr="00802B1A" w:rsidRDefault="00144DB7" w:rsidP="00144DB7">
      <w:pPr>
        <w:spacing w:line="276" w:lineRule="auto"/>
        <w:jc w:val="both"/>
      </w:pPr>
      <w:r w:rsidRPr="00802B1A">
        <w:rPr>
          <w:b/>
        </w:rPr>
        <w:t>Suggested Readings</w:t>
      </w:r>
      <w:r w:rsidRPr="00802B1A">
        <w:t>:</w:t>
      </w:r>
    </w:p>
    <w:p w:rsidR="00144DB7" w:rsidRPr="00802B1A" w:rsidRDefault="00144DB7" w:rsidP="00B6004C">
      <w:pPr>
        <w:pStyle w:val="ListParagraph"/>
        <w:numPr>
          <w:ilvl w:val="0"/>
          <w:numId w:val="55"/>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Gilchrist, R.N., 1924. </w:t>
      </w:r>
      <w:r w:rsidRPr="00802B1A">
        <w:rPr>
          <w:rFonts w:ascii="Times New Roman" w:hAnsi="Times New Roman" w:cs="Times New Roman"/>
          <w:i/>
          <w:iCs/>
          <w:color w:val="222222"/>
          <w:sz w:val="24"/>
          <w:szCs w:val="24"/>
          <w:shd w:val="clear" w:color="auto" w:fill="FFFFFF"/>
        </w:rPr>
        <w:t>Payment of wages and profit sharing with a chapter on Indian conditions</w:t>
      </w:r>
      <w:r w:rsidRPr="00802B1A">
        <w:rPr>
          <w:rFonts w:ascii="Times New Roman" w:hAnsi="Times New Roman" w:cs="Times New Roman"/>
          <w:color w:val="222222"/>
          <w:sz w:val="24"/>
          <w:szCs w:val="24"/>
          <w:shd w:val="clear" w:color="auto" w:fill="FFFFFF"/>
        </w:rPr>
        <w:t>. University of Calcutta, Calcutta.</w:t>
      </w:r>
    </w:p>
    <w:p w:rsidR="00144DB7" w:rsidRPr="00802B1A" w:rsidRDefault="00144DB7" w:rsidP="00B6004C">
      <w:pPr>
        <w:pStyle w:val="ListParagraph"/>
        <w:numPr>
          <w:ilvl w:val="0"/>
          <w:numId w:val="55"/>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144DB7" w:rsidRPr="00802B1A" w:rsidRDefault="00144DB7" w:rsidP="00144DB7">
      <w:pPr>
        <w:spacing w:line="276" w:lineRule="auto"/>
        <w:jc w:val="both"/>
        <w:rPr>
          <w:color w:val="222222"/>
          <w:shd w:val="clear" w:color="auto" w:fill="FFFFFF"/>
        </w:rPr>
      </w:pPr>
    </w:p>
    <w:p w:rsidR="00144DB7" w:rsidRPr="00802B1A" w:rsidRDefault="00144DB7" w:rsidP="00144DB7">
      <w:pPr>
        <w:spacing w:line="276" w:lineRule="auto"/>
        <w:jc w:val="both"/>
        <w:rPr>
          <w:b/>
          <w:bCs/>
        </w:rPr>
      </w:pPr>
      <w:r w:rsidRPr="00802B1A">
        <w:rPr>
          <w:b/>
          <w:bCs/>
        </w:rPr>
        <w:t>Module III: Workmen’s Compensation Act, 1923</w:t>
      </w:r>
      <w:r w:rsidRPr="00802B1A">
        <w:rPr>
          <w:b/>
          <w:bCs/>
        </w:rPr>
        <w:tab/>
      </w:r>
    </w:p>
    <w:p w:rsidR="00144DB7" w:rsidRPr="00802B1A" w:rsidRDefault="00144DB7" w:rsidP="00144DB7">
      <w:pPr>
        <w:spacing w:line="276" w:lineRule="auto"/>
        <w:jc w:val="both"/>
        <w:rPr>
          <w:b/>
        </w:rPr>
      </w:pPr>
      <w:r w:rsidRPr="00802B1A">
        <w:rPr>
          <w:b/>
        </w:rPr>
        <w:t>Compulsory Readings:-</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Workmen’s Compensation Act, 1923; Employees’ Compensation Act. 2017</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Ansari, A.M., 1992. </w:t>
      </w:r>
      <w:r w:rsidRPr="00802B1A">
        <w:rPr>
          <w:rFonts w:ascii="Times New Roman" w:hAnsi="Times New Roman" w:cs="Times New Roman"/>
          <w:i/>
          <w:iCs/>
          <w:color w:val="222222"/>
          <w:sz w:val="24"/>
          <w:szCs w:val="24"/>
          <w:shd w:val="clear" w:color="auto" w:fill="FFFFFF"/>
        </w:rPr>
        <w:t>Disability and Compensation-A Study of Workmen's Compensation Act, 1923:(With Special Reference to the Notional Extension of Employer's Premises)</w:t>
      </w:r>
      <w:r w:rsidRPr="00802B1A">
        <w:rPr>
          <w:rFonts w:ascii="Times New Roman" w:hAnsi="Times New Roman" w:cs="Times New Roman"/>
          <w:color w:val="222222"/>
          <w:sz w:val="24"/>
          <w:szCs w:val="24"/>
          <w:shd w:val="clear" w:color="auto" w:fill="FFFFFF"/>
        </w:rPr>
        <w:t> (Doctoral dissertation, Aligarh Muslim University).</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1965. Employers' Liability for Workmen's Compensation: Kuppusamy v. Golden Hope Rubber Estate Ltd. </w:t>
      </w:r>
      <w:r w:rsidRPr="00802B1A">
        <w:rPr>
          <w:rFonts w:ascii="Times New Roman" w:hAnsi="Times New Roman" w:cs="Times New Roman"/>
          <w:i/>
          <w:iCs/>
          <w:color w:val="222222"/>
          <w:sz w:val="24"/>
          <w:szCs w:val="24"/>
          <w:shd w:val="clear" w:color="auto" w:fill="FFFFFF"/>
        </w:rPr>
        <w:t>Malaya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(2), pp.368-373.</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Sindhu, S., 2005. New dimensions of compensatory jurisprudence in India _ a critical study of judicial decisions.</w:t>
      </w:r>
    </w:p>
    <w:p w:rsidR="00144DB7" w:rsidRPr="00802B1A" w:rsidRDefault="00144DB7" w:rsidP="00144DB7">
      <w:pPr>
        <w:spacing w:line="276" w:lineRule="auto"/>
        <w:jc w:val="both"/>
        <w:rPr>
          <w:b/>
          <w:color w:val="222222"/>
          <w:shd w:val="clear" w:color="auto" w:fill="FFFFFF"/>
        </w:rPr>
      </w:pPr>
      <w:r w:rsidRPr="00802B1A">
        <w:rPr>
          <w:b/>
          <w:color w:val="222222"/>
          <w:shd w:val="clear" w:color="auto" w:fill="FFFFFF"/>
        </w:rPr>
        <w:t>Suggested Readings:-</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Sag, M.J., 2006. Beyond Abstraction: The Law and Economics of Copyright Scope and Doctrinal Efficiency. </w:t>
      </w:r>
      <w:r w:rsidRPr="00802B1A">
        <w:rPr>
          <w:rFonts w:ascii="Times New Roman" w:hAnsi="Times New Roman" w:cs="Times New Roman"/>
          <w:i/>
          <w:iCs/>
          <w:color w:val="222222"/>
          <w:sz w:val="24"/>
          <w:szCs w:val="24"/>
          <w:shd w:val="clear" w:color="auto" w:fill="FFFFFF"/>
        </w:rPr>
        <w:t>Tul. L. Rev.</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81</w:t>
      </w:r>
      <w:r w:rsidRPr="00802B1A">
        <w:rPr>
          <w:rFonts w:ascii="Times New Roman" w:hAnsi="Times New Roman" w:cs="Times New Roman"/>
          <w:color w:val="222222"/>
          <w:sz w:val="24"/>
          <w:szCs w:val="24"/>
          <w:shd w:val="clear" w:color="auto" w:fill="FFFFFF"/>
        </w:rPr>
        <w:t>, p.187.</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Vijayaraghavan, L., 2009. Labor Standards and the Workmen's Compensation Act: A Study of Indian Law and Cases. </w:t>
      </w:r>
      <w:r w:rsidRPr="00802B1A">
        <w:rPr>
          <w:rFonts w:ascii="Times New Roman" w:hAnsi="Times New Roman" w:cs="Times New Roman"/>
          <w:i/>
          <w:iCs/>
          <w:color w:val="222222"/>
          <w:sz w:val="24"/>
          <w:szCs w:val="24"/>
          <w:shd w:val="clear" w:color="auto" w:fill="FFFFFF"/>
        </w:rPr>
        <w:t>ICFAI Journal of Employment Law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(1).</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1989. Social Security: Workmen's Compensation. </w:t>
      </w:r>
      <w:r w:rsidRPr="00802B1A">
        <w:rPr>
          <w:rFonts w:ascii="Times New Roman" w:hAnsi="Times New Roman" w:cs="Times New Roman"/>
          <w:i/>
          <w:iCs/>
          <w:color w:val="222222"/>
          <w:sz w:val="24"/>
          <w:szCs w:val="24"/>
          <w:shd w:val="clear" w:color="auto" w:fill="FFFFFF"/>
        </w:rPr>
        <w:t>Cochin University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13</w:t>
      </w:r>
      <w:r w:rsidRPr="00802B1A">
        <w:rPr>
          <w:rFonts w:ascii="Times New Roman" w:hAnsi="Times New Roman" w:cs="Times New Roman"/>
          <w:color w:val="222222"/>
          <w:sz w:val="24"/>
          <w:szCs w:val="24"/>
          <w:shd w:val="clear" w:color="auto" w:fill="FFFFFF"/>
        </w:rPr>
        <w:t>(2), pp.125-150.</w:t>
      </w:r>
    </w:p>
    <w:p w:rsidR="00144DB7" w:rsidRPr="00802B1A" w:rsidRDefault="00144DB7" w:rsidP="00144DB7">
      <w:pPr>
        <w:spacing w:line="276" w:lineRule="auto"/>
        <w:jc w:val="both"/>
        <w:rPr>
          <w:b/>
          <w:bCs/>
        </w:rPr>
      </w:pPr>
      <w:r w:rsidRPr="00802B1A">
        <w:rPr>
          <w:b/>
          <w:bCs/>
        </w:rPr>
        <w:lastRenderedPageBreak/>
        <w:t xml:space="preserve">Module IV: Factories Act, 1948 &amp; Social Security </w:t>
      </w:r>
      <w:r w:rsidRPr="00802B1A">
        <w:rPr>
          <w:b/>
          <w:bCs/>
        </w:rPr>
        <w:tab/>
      </w:r>
    </w:p>
    <w:p w:rsidR="00144DB7" w:rsidRPr="00802B1A" w:rsidRDefault="00144DB7" w:rsidP="00144DB7">
      <w:pPr>
        <w:spacing w:line="276" w:lineRule="auto"/>
        <w:jc w:val="both"/>
        <w:rPr>
          <w:b/>
        </w:rPr>
      </w:pPr>
      <w:r w:rsidRPr="00802B1A">
        <w:rPr>
          <w:b/>
        </w:rPr>
        <w:t>Compulsory Readings:-</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Factories Act, 1948</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Mehta, U., 1961. THE WORKING OF THE EMPLOYEES'STATE INSURANCE SCHEME IN INDIA: AN ASPECT OF CENTRE-STATE RELATIONS. </w:t>
      </w:r>
      <w:r w:rsidRPr="00802B1A">
        <w:rPr>
          <w:rFonts w:ascii="Times New Roman" w:hAnsi="Times New Roman" w:cs="Times New Roman"/>
          <w:i/>
          <w:iCs/>
          <w:color w:val="222222"/>
          <w:sz w:val="24"/>
          <w:szCs w:val="24"/>
          <w:shd w:val="clear" w:color="auto" w:fill="FFFFFF"/>
        </w:rPr>
        <w:t>The Indian Journal of Political Science</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22</w:t>
      </w:r>
      <w:r w:rsidRPr="00802B1A">
        <w:rPr>
          <w:rFonts w:ascii="Times New Roman" w:hAnsi="Times New Roman" w:cs="Times New Roman"/>
          <w:color w:val="222222"/>
          <w:sz w:val="24"/>
          <w:szCs w:val="24"/>
          <w:shd w:val="clear" w:color="auto" w:fill="FFFFFF"/>
        </w:rPr>
        <w:t>(3), pp.205-213.</w:t>
      </w:r>
      <w:r w:rsidRPr="00802B1A">
        <w:rPr>
          <w:rFonts w:ascii="Times New Roman" w:eastAsia="Times New Roman" w:hAnsi="Times New Roman" w:cs="Times New Roman"/>
          <w:b/>
          <w:bCs/>
          <w:sz w:val="24"/>
          <w:szCs w:val="24"/>
        </w:rPr>
        <w:tab/>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Gruber, J. and McKnight, R., 2016. Controlling health care costs through limited network insurance plans: Evidence from Massachusetts state employees. </w:t>
      </w:r>
      <w:r w:rsidRPr="00802B1A">
        <w:rPr>
          <w:rFonts w:ascii="Times New Roman" w:hAnsi="Times New Roman" w:cs="Times New Roman"/>
          <w:i/>
          <w:iCs/>
          <w:color w:val="222222"/>
          <w:sz w:val="24"/>
          <w:szCs w:val="24"/>
          <w:shd w:val="clear" w:color="auto" w:fill="FFFFFF"/>
        </w:rPr>
        <w:t>American Economic Journal: Economic Policy</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w:t>
      </w:r>
      <w:r w:rsidRPr="00802B1A">
        <w:rPr>
          <w:rFonts w:ascii="Times New Roman" w:hAnsi="Times New Roman" w:cs="Times New Roman"/>
          <w:color w:val="222222"/>
          <w:sz w:val="24"/>
          <w:szCs w:val="24"/>
          <w:shd w:val="clear" w:color="auto" w:fill="FFFFFF"/>
        </w:rPr>
        <w:t>(2), pp.219-50.</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Dash, U. and Muraleedharan, V.R., 2011. How equitable is employees’ state insurance scheme in India?: a case study of Tamil Nadu. </w:t>
      </w:r>
      <w:r w:rsidRPr="00802B1A">
        <w:rPr>
          <w:rFonts w:ascii="Times New Roman" w:hAnsi="Times New Roman" w:cs="Times New Roman"/>
          <w:i/>
          <w:iCs/>
          <w:color w:val="222222"/>
          <w:sz w:val="24"/>
          <w:szCs w:val="24"/>
          <w:shd w:val="clear" w:color="auto" w:fill="FFFFFF"/>
        </w:rPr>
        <w:t>Report, Consortium for Research on Equitable Health Systems, Department of Humanities and Social Sciences, Indian Institute of Technology, Chennai, India</w:t>
      </w:r>
      <w:r w:rsidRPr="00802B1A">
        <w:rPr>
          <w:rFonts w:ascii="Times New Roman" w:hAnsi="Times New Roman" w:cs="Times New Roman"/>
          <w:color w:val="222222"/>
          <w:sz w:val="24"/>
          <w:szCs w:val="24"/>
          <w:shd w:val="clear" w:color="auto" w:fill="FFFFFF"/>
        </w:rPr>
        <w:t>.</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Jayaprakash, K., Raju, H.G. and Thanuja, R., 2011. Employees State Insurance (ESI) Corporation. </w:t>
      </w:r>
      <w:r w:rsidRPr="00802B1A">
        <w:rPr>
          <w:rFonts w:ascii="Times New Roman" w:hAnsi="Times New Roman" w:cs="Times New Roman"/>
          <w:i/>
          <w:iCs/>
          <w:color w:val="222222"/>
          <w:sz w:val="24"/>
          <w:szCs w:val="24"/>
          <w:shd w:val="clear" w:color="auto" w:fill="FFFFFF"/>
        </w:rPr>
        <w:t>Public Health</w:t>
      </w:r>
    </w:p>
    <w:p w:rsidR="00144DB7" w:rsidRPr="00802B1A" w:rsidRDefault="00144DB7" w:rsidP="00144DB7">
      <w:pPr>
        <w:spacing w:line="276" w:lineRule="auto"/>
        <w:jc w:val="both"/>
        <w:rPr>
          <w:b/>
          <w:bCs/>
        </w:rPr>
      </w:pPr>
      <w:r w:rsidRPr="00802B1A">
        <w:rPr>
          <w:b/>
          <w:bCs/>
        </w:rPr>
        <w:t>Suggested Readings:</w:t>
      </w:r>
    </w:p>
    <w:p w:rsidR="00144DB7" w:rsidRPr="00802B1A" w:rsidRDefault="00144DB7" w:rsidP="00B6004C">
      <w:pPr>
        <w:pStyle w:val="ListParagraph"/>
        <w:numPr>
          <w:ilvl w:val="0"/>
          <w:numId w:val="56"/>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144DB7" w:rsidRPr="00802B1A" w:rsidRDefault="00144DB7" w:rsidP="00B6004C">
      <w:pPr>
        <w:pStyle w:val="ListParagraph"/>
        <w:numPr>
          <w:ilvl w:val="0"/>
          <w:numId w:val="56"/>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Meriläinen, S., 2018. Development of Early Supplier Involvement (ESI) Process–Study for a Case Company.</w:t>
      </w:r>
    </w:p>
    <w:p w:rsidR="00144DB7" w:rsidRPr="00A70A01" w:rsidRDefault="00144DB7" w:rsidP="00B6004C">
      <w:pPr>
        <w:pStyle w:val="ListParagraph"/>
        <w:numPr>
          <w:ilvl w:val="0"/>
          <w:numId w:val="56"/>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144DB7" w:rsidRPr="00802B1A" w:rsidRDefault="00144DB7" w:rsidP="00B6004C">
      <w:pPr>
        <w:pStyle w:val="ListParagraph"/>
        <w:numPr>
          <w:ilvl w:val="0"/>
          <w:numId w:val="56"/>
        </w:numPr>
        <w:spacing w:after="0"/>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ab/>
      </w:r>
    </w:p>
    <w:p w:rsidR="00144DB7" w:rsidRPr="00802B1A" w:rsidRDefault="00144DB7" w:rsidP="00144DB7">
      <w:pPr>
        <w:pStyle w:val="BodyText"/>
        <w:spacing w:after="0" w:line="276" w:lineRule="auto"/>
        <w:ind w:left="360"/>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144DB7" w:rsidRPr="00802B1A" w:rsidRDefault="00144DB7" w:rsidP="00144DB7">
      <w:pPr>
        <w:pStyle w:val="BodyA"/>
        <w:spacing w:after="0" w:line="276" w:lineRule="auto"/>
        <w:ind w:left="360"/>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144DB7" w:rsidRPr="00802B1A" w:rsidRDefault="00144DB7" w:rsidP="00144DB7">
      <w:pPr>
        <w:pStyle w:val="BodyA"/>
        <w:spacing w:after="0" w:line="276" w:lineRule="auto"/>
        <w:ind w:left="360"/>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144DB7" w:rsidRPr="00802B1A" w:rsidRDefault="00144DB7" w:rsidP="00144DB7">
      <w:pPr>
        <w:spacing w:line="276" w:lineRule="auto"/>
        <w:jc w:val="both"/>
        <w:rPr>
          <w:b/>
          <w:bCs/>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67"/>
        <w:gridCol w:w="768"/>
        <w:gridCol w:w="768"/>
        <w:gridCol w:w="768"/>
        <w:gridCol w:w="768"/>
        <w:gridCol w:w="768"/>
        <w:gridCol w:w="768"/>
        <w:gridCol w:w="920"/>
        <w:gridCol w:w="920"/>
        <w:gridCol w:w="920"/>
        <w:gridCol w:w="914"/>
      </w:tblGrid>
      <w:tr w:rsidR="00144DB7" w:rsidRPr="00802B1A" w:rsidTr="009440AF">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144DB7" w:rsidRPr="00802B1A" w:rsidTr="009440AF">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r>
      <w:tr w:rsidR="00144DB7" w:rsidRPr="00802B1A" w:rsidTr="009440AF">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 xml:space="preserve">    3</w:t>
            </w:r>
          </w:p>
        </w:tc>
      </w:tr>
      <w:tr w:rsidR="00144DB7" w:rsidRPr="00802B1A" w:rsidTr="009440AF">
        <w:trPr>
          <w:trHeight w:val="230"/>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3</w:t>
            </w:r>
          </w:p>
        </w:tc>
      </w:tr>
    </w:tbl>
    <w:p w:rsidR="00144DB7" w:rsidRPr="00F37183" w:rsidRDefault="00144DB7" w:rsidP="00144DB7">
      <w:pPr>
        <w:pStyle w:val="BodyA"/>
        <w:widowControl w:val="0"/>
        <w:spacing w:before="120" w:line="276" w:lineRule="auto"/>
        <w:jc w:val="center"/>
        <w:rPr>
          <w:rFonts w:ascii="Times New Roman" w:eastAsia="Times New Roman" w:hAnsi="Times New Roman" w:cs="Times New Roman"/>
          <w:bCs/>
          <w:sz w:val="24"/>
          <w:szCs w:val="24"/>
        </w:rPr>
      </w:pPr>
      <w:r w:rsidRPr="00F37183">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rFonts w:ascii="Constantia" w:hAnsi="Constantia"/>
          <w:b/>
          <w:bCs/>
        </w:rPr>
      </w:pPr>
      <w:r>
        <w:rPr>
          <w:rFonts w:ascii="Constantia" w:hAnsi="Constantia"/>
          <w:b/>
          <w:bCs/>
        </w:rPr>
        <w:br w:type="page"/>
      </w:r>
    </w:p>
    <w:p w:rsidR="00144DB7" w:rsidRPr="00202FFB" w:rsidRDefault="00144DB7" w:rsidP="00144DB7">
      <w:pPr>
        <w:jc w:val="both"/>
        <w:rPr>
          <w:rFonts w:ascii="Constantia" w:hAnsi="Constantia"/>
          <w:b/>
          <w:bCs/>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A70A01" w:rsidTr="009440AF">
        <w:trPr>
          <w:trHeight w:val="36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eastAsia="Calibri" w:hAnsi="Times New Roman" w:cs="Times New Roman"/>
                <w:b/>
                <w:sz w:val="24"/>
                <w:szCs w:val="24"/>
              </w:rPr>
              <w:t>LAW 2606</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A70A01" w:rsidRDefault="00144DB7" w:rsidP="009440AF">
            <w:pPr>
              <w:pStyle w:val="Caption"/>
              <w:tabs>
                <w:tab w:val="clear" w:pos="1150"/>
              </w:tabs>
              <w:spacing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CYBER LAWS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C</w:t>
            </w:r>
          </w:p>
        </w:tc>
      </w:tr>
      <w:tr w:rsidR="00144DB7" w:rsidRPr="00A70A01"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Cs/>
                <w:sz w:val="24"/>
                <w:szCs w:val="24"/>
              </w:rPr>
            </w:pPr>
            <w:r w:rsidRPr="00A70A01">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4</w:t>
            </w:r>
          </w:p>
        </w:tc>
      </w:tr>
      <w:tr w:rsidR="00144DB7" w:rsidRPr="00A70A01"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spacing w:line="276" w:lineRule="auto"/>
              <w:jc w:val="both"/>
            </w:pPr>
          </w:p>
        </w:tc>
      </w:tr>
      <w:tr w:rsidR="00144DB7" w:rsidRPr="00A70A01"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spacing w:line="276" w:lineRule="auto"/>
              <w:jc w:val="both"/>
            </w:pPr>
          </w:p>
        </w:tc>
      </w:tr>
    </w:tbl>
    <w:p w:rsidR="00144DB7" w:rsidRPr="00A70A01" w:rsidRDefault="00144DB7" w:rsidP="00144DB7">
      <w:pPr>
        <w:spacing w:line="276" w:lineRule="auto"/>
        <w:jc w:val="both"/>
        <w:rPr>
          <w:b/>
          <w:color w:val="000000"/>
        </w:rPr>
      </w:pPr>
    </w:p>
    <w:p w:rsidR="00144DB7" w:rsidRPr="00A70A01" w:rsidRDefault="00144DB7" w:rsidP="00144DB7">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DESCRIPTION:</w:t>
      </w:r>
    </w:p>
    <w:p w:rsidR="00144DB7" w:rsidRDefault="00144DB7" w:rsidP="00144DB7">
      <w:pPr>
        <w:pStyle w:val="BodyA"/>
        <w:spacing w:after="0"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With the advent of Information Technology law and Right to Information Law, new strides and strategies in legal justice education have come up.  There is a need that Law students must also be acquainted with these new developments if they have to find a comfortable berth in the competitive legal market as Law Professionals as well as legal managers.  Therefore, there seems to be an impending need to generate e-Legal Justice Education that exposes the students to have deep insights into the complexities of Information Technology and Right to Information.  This course will create understanding the legal recognition and procedure, Digital signatures, legal recognition of cyber authorities and Cyber appellate tribunal, legal implications of new varieties of offences and penalties under the Information Technology Act, 2000.  A student of law should also be taught the understanding of copy right issues, TRIPS Agreements, application of Patents to Computer Technology, etc.  Besides, the Course also aims at developing insights into the Right to Information Act, 2005 and its grey areas.</w:t>
      </w:r>
    </w:p>
    <w:p w:rsidR="00144DB7" w:rsidRPr="00A70A01"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A70A01" w:rsidRDefault="00144DB7" w:rsidP="00144DB7">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COURSE OBJECTIVES</w:t>
      </w:r>
    </w:p>
    <w:p w:rsidR="00144DB7" w:rsidRPr="00A70A01" w:rsidRDefault="00144DB7" w:rsidP="00144DB7">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The Objectives of this Course are to:</w:t>
      </w:r>
    </w:p>
    <w:p w:rsidR="00144DB7" w:rsidRPr="00A70A01"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Equip students with substantive Law of Information Technology and consider how it is applied in practice.</w:t>
      </w:r>
    </w:p>
    <w:p w:rsidR="00144DB7" w:rsidRPr="00A70A01"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Enable them to be aware with principles of Cyber Laws and conceptualizations of justice underlying these laws. </w:t>
      </w:r>
    </w:p>
    <w:p w:rsidR="00144DB7" w:rsidRPr="00A70A01"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A70A01">
        <w:rPr>
          <w:rFonts w:ascii="Times New Roman" w:hAnsi="Times New Roman" w:cs="Times New Roman"/>
          <w:sz w:val="24"/>
          <w:szCs w:val="24"/>
        </w:rPr>
        <w:t xml:space="preserve">Teach them various cyber offences and various aspects of Cyber Laws including professional responsibility related to preserving and using of e-evidences and digital footprints. </w:t>
      </w:r>
    </w:p>
    <w:p w:rsidR="00144DB7" w:rsidRPr="00A70A01" w:rsidRDefault="00144DB7" w:rsidP="00144DB7">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OUTCOMES</w:t>
      </w:r>
    </w:p>
    <w:p w:rsidR="00144DB7" w:rsidRPr="00A70A01" w:rsidRDefault="00144DB7" w:rsidP="00144DB7">
      <w:pPr>
        <w:pStyle w:val="BodyA"/>
        <w:spacing w:after="0" w:line="276" w:lineRule="auto"/>
        <w:jc w:val="both"/>
        <w:rPr>
          <w:rFonts w:ascii="Times New Roman" w:eastAsia="Times New Roman" w:hAnsi="Times New Roman" w:cs="Times New Roman"/>
          <w:sz w:val="24"/>
          <w:szCs w:val="24"/>
        </w:rPr>
      </w:pPr>
      <w:r w:rsidRPr="00A70A01">
        <w:rPr>
          <w:rFonts w:ascii="Times New Roman" w:hAnsi="Times New Roman" w:cs="Times New Roman"/>
          <w:sz w:val="24"/>
          <w:szCs w:val="24"/>
        </w:rPr>
        <w:t>On completion of this Course, the students will be able to:</w:t>
      </w:r>
    </w:p>
    <w:p w:rsidR="00144DB7" w:rsidRPr="00A70A01" w:rsidRDefault="00144DB7" w:rsidP="00144DB7">
      <w:pPr>
        <w:spacing w:line="276" w:lineRule="auto"/>
        <w:jc w:val="both"/>
        <w:rPr>
          <w:rFonts w:eastAsia="Calibri"/>
        </w:rPr>
      </w:pPr>
      <w:r w:rsidRPr="00A70A01">
        <w:rPr>
          <w:rFonts w:eastAsia="Calibri"/>
          <w:b/>
        </w:rPr>
        <w:t>CO1:</w:t>
      </w:r>
      <w:r w:rsidRPr="00A70A01">
        <w:rPr>
          <w:rFonts w:eastAsia="Calibri"/>
        </w:rPr>
        <w:t xml:space="preserve"> Explain application of principles of Information Technology in practical working.</w:t>
      </w:r>
    </w:p>
    <w:p w:rsidR="00144DB7" w:rsidRPr="00A70A01" w:rsidRDefault="00144DB7" w:rsidP="00144DB7">
      <w:pPr>
        <w:spacing w:line="276" w:lineRule="auto"/>
        <w:jc w:val="both"/>
        <w:rPr>
          <w:rFonts w:eastAsia="Calibri"/>
        </w:rPr>
      </w:pPr>
      <w:r w:rsidRPr="00A70A01">
        <w:rPr>
          <w:rFonts w:eastAsia="Calibri"/>
          <w:b/>
        </w:rPr>
        <w:t>CO2:</w:t>
      </w:r>
      <w:r w:rsidRPr="00A70A01">
        <w:rPr>
          <w:rFonts w:eastAsia="Calibri"/>
        </w:rPr>
        <w:t xml:space="preserve"> Explain various types of cyber offences and adjudicatory authorities under the Information Technology and rules of Information Technology.</w:t>
      </w:r>
    </w:p>
    <w:p w:rsidR="00144DB7" w:rsidRPr="00A70A01" w:rsidRDefault="00144DB7" w:rsidP="00144DB7">
      <w:pPr>
        <w:spacing w:line="276" w:lineRule="auto"/>
        <w:jc w:val="both"/>
        <w:rPr>
          <w:rFonts w:eastAsia="Calibri"/>
        </w:rPr>
      </w:pPr>
      <w:r w:rsidRPr="00A70A01">
        <w:rPr>
          <w:rFonts w:eastAsia="Calibri"/>
          <w:b/>
        </w:rPr>
        <w:t>CO3:</w:t>
      </w:r>
      <w:r w:rsidRPr="00A70A01">
        <w:rPr>
          <w:color w:val="030303"/>
        </w:rPr>
        <w:t xml:space="preserve">Describe how to evaluate evidentiary value of digital and e- evidences. </w:t>
      </w:r>
    </w:p>
    <w:p w:rsidR="00144DB7" w:rsidRDefault="00144DB7" w:rsidP="00144DB7">
      <w:pPr>
        <w:spacing w:line="276" w:lineRule="auto"/>
        <w:jc w:val="both"/>
        <w:rPr>
          <w:color w:val="030303"/>
        </w:rPr>
      </w:pPr>
      <w:r w:rsidRPr="00A70A01">
        <w:rPr>
          <w:rFonts w:eastAsia="Calibri"/>
          <w:b/>
        </w:rPr>
        <w:t>CO4:</w:t>
      </w:r>
      <w:r w:rsidRPr="00A70A01">
        <w:rPr>
          <w:color w:val="030303"/>
        </w:rPr>
        <w:t xml:space="preserve">Analyse precautions for cyber security, digital hygiene and data resource management etc. </w:t>
      </w:r>
    </w:p>
    <w:p w:rsidR="00144DB7" w:rsidRPr="00A70A01" w:rsidRDefault="00144DB7" w:rsidP="00144DB7">
      <w:pPr>
        <w:spacing w:line="276" w:lineRule="auto"/>
        <w:jc w:val="both"/>
        <w:rPr>
          <w:color w:val="030303"/>
        </w:rPr>
      </w:pPr>
    </w:p>
    <w:tbl>
      <w:tblPr>
        <w:tblStyle w:val="TableGrid"/>
        <w:tblW w:w="5000" w:type="pct"/>
        <w:tblLook w:val="04A0" w:firstRow="1" w:lastRow="0" w:firstColumn="1" w:lastColumn="0" w:noHBand="0" w:noVBand="1"/>
      </w:tblPr>
      <w:tblGrid>
        <w:gridCol w:w="7361"/>
        <w:gridCol w:w="1345"/>
        <w:gridCol w:w="1140"/>
      </w:tblGrid>
      <w:tr w:rsidR="00144DB7" w:rsidRPr="00A70A01" w:rsidTr="009440AF">
        <w:tc>
          <w:tcPr>
            <w:tcW w:w="3738" w:type="pct"/>
            <w:vAlign w:val="center"/>
          </w:tcPr>
          <w:p w:rsidR="00144DB7" w:rsidRPr="00A70A01" w:rsidRDefault="00144DB7" w:rsidP="009440AF">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MODULES</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Blooms level*</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Number of hours</w:t>
            </w:r>
          </w:p>
        </w:tc>
      </w:tr>
      <w:tr w:rsidR="00144DB7" w:rsidRPr="00A70A01" w:rsidTr="009440AF">
        <w:tc>
          <w:tcPr>
            <w:tcW w:w="3738" w:type="pct"/>
            <w:vAlign w:val="center"/>
          </w:tcPr>
          <w:p w:rsidR="00144DB7" w:rsidRPr="00A70A01" w:rsidRDefault="00144DB7" w:rsidP="009440AF">
            <w:pPr>
              <w:spacing w:line="276" w:lineRule="auto"/>
              <w:jc w:val="both"/>
              <w:rPr>
                <w:b/>
              </w:rPr>
            </w:pPr>
            <w:r w:rsidRPr="00A70A01">
              <w:rPr>
                <w:b/>
              </w:rPr>
              <w:t>MODULE I: INTRODUCTION (NEED, ROLE AND VARIOUS ASPECT RELATED TO CYBER LAW)</w:t>
            </w:r>
          </w:p>
          <w:p w:rsidR="00144DB7" w:rsidRPr="00A70A01" w:rsidRDefault="00144DB7" w:rsidP="009440AF">
            <w:pPr>
              <w:spacing w:line="276" w:lineRule="auto"/>
              <w:jc w:val="both"/>
            </w:pPr>
            <w:r w:rsidRPr="00A70A01">
              <w:t>Need and role of Cyber; Jurisprudence</w:t>
            </w:r>
            <w:r w:rsidRPr="00A70A01">
              <w:rPr>
                <w:bCs/>
              </w:rPr>
              <w:t xml:space="preserve"> of Cyber Law in India;</w:t>
            </w:r>
            <w:r w:rsidRPr="00A70A01">
              <w:t xml:space="preserve"> Free speech and </w:t>
            </w:r>
            <w:r w:rsidRPr="00A70A01">
              <w:lastRenderedPageBreak/>
              <w:t xml:space="preserve">expression on Internet &amp;Privacy; issues, Right to data protection, </w:t>
            </w:r>
            <w:r w:rsidRPr="00A70A01">
              <w:rPr>
                <w:bCs/>
              </w:rPr>
              <w:t>Cyber Law &amp;Protection of Domain name.</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lastRenderedPageBreak/>
              <w:t>L1, L2&amp;L3</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144DB7" w:rsidRPr="00A70A01" w:rsidTr="009440AF">
        <w:tc>
          <w:tcPr>
            <w:tcW w:w="3738" w:type="pct"/>
            <w:vAlign w:val="center"/>
          </w:tcPr>
          <w:p w:rsidR="00144DB7" w:rsidRPr="00A70A01" w:rsidRDefault="00144DB7" w:rsidP="009440AF">
            <w:pPr>
              <w:spacing w:line="276" w:lineRule="auto"/>
              <w:jc w:val="both"/>
              <w:rPr>
                <w:b/>
                <w:bCs/>
              </w:rPr>
            </w:pPr>
            <w:r w:rsidRPr="00A70A01">
              <w:rPr>
                <w:b/>
                <w:bCs/>
              </w:rPr>
              <w:t>MODULE II: CYBER JURISDICTION, INVESTIGATION &amp; CYBER FORENSICS</w:t>
            </w:r>
          </w:p>
          <w:p w:rsidR="00144DB7" w:rsidRPr="00A70A01" w:rsidRDefault="00144DB7" w:rsidP="009440AF">
            <w:pPr>
              <w:spacing w:line="276" w:lineRule="auto"/>
              <w:jc w:val="both"/>
            </w:pPr>
            <w:r w:rsidRPr="00A70A01">
              <w:rPr>
                <w:bCs/>
              </w:rPr>
              <w:t xml:space="preserve">Cybercrimes: Extradition and Jurisdictional issues; Investigation of Cyber Offences: Cyber equipment’s&amp; Cyber Cell; Cyber Forensics: provisions, need and role in cyber investigation. </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144DB7" w:rsidRPr="00A70A01" w:rsidTr="009440AF">
        <w:tc>
          <w:tcPr>
            <w:tcW w:w="3738" w:type="pct"/>
            <w:vAlign w:val="center"/>
          </w:tcPr>
          <w:p w:rsidR="00144DB7" w:rsidRPr="00A70A01" w:rsidRDefault="00144DB7" w:rsidP="009440AF">
            <w:pPr>
              <w:spacing w:line="276" w:lineRule="auto"/>
              <w:jc w:val="both"/>
              <w:rPr>
                <w:b/>
                <w:bCs/>
              </w:rPr>
            </w:pPr>
            <w:r w:rsidRPr="00A70A01">
              <w:rPr>
                <w:b/>
              </w:rPr>
              <w:t xml:space="preserve">MODULE III: ELECTRONIC GOVERNANCE, </w:t>
            </w:r>
            <w:r w:rsidRPr="00A70A01">
              <w:rPr>
                <w:b/>
                <w:bCs/>
              </w:rPr>
              <w:t>CYBER SPACE &amp;IPR ISSUES</w:t>
            </w:r>
          </w:p>
          <w:p w:rsidR="00144DB7" w:rsidRPr="00A70A01" w:rsidRDefault="00144DB7" w:rsidP="009440AF">
            <w:pPr>
              <w:spacing w:line="276" w:lineRule="auto"/>
              <w:jc w:val="both"/>
            </w:pPr>
            <w:r w:rsidRPr="00A70A01">
              <w:t>Legal aspect of Electronic Governance; IPR Issues: An Overview, Patent, Copyright and Trademark&amp; other related Issues in Cyberspace.</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144DB7" w:rsidRPr="00A70A01" w:rsidTr="009440AF">
        <w:tc>
          <w:tcPr>
            <w:tcW w:w="3738" w:type="pct"/>
            <w:vAlign w:val="center"/>
          </w:tcPr>
          <w:p w:rsidR="00144DB7" w:rsidRPr="00A70A01" w:rsidRDefault="00144DB7" w:rsidP="009440AF">
            <w:pPr>
              <w:spacing w:line="276" w:lineRule="auto"/>
              <w:jc w:val="both"/>
              <w:rPr>
                <w:b/>
              </w:rPr>
            </w:pPr>
            <w:r w:rsidRPr="00A70A01">
              <w:rPr>
                <w:b/>
              </w:rPr>
              <w:t>MODULE IV: CYBER LEGISLATIONS (LAWS, NATIONAL AND INTERNATIONAL TREATIES &amp; CONVENTIONS)</w:t>
            </w:r>
          </w:p>
          <w:p w:rsidR="00144DB7" w:rsidRPr="00A70A01" w:rsidRDefault="00144DB7" w:rsidP="009440AF">
            <w:pPr>
              <w:spacing w:line="276" w:lineRule="auto"/>
              <w:jc w:val="both"/>
            </w:pPr>
            <w:r w:rsidRPr="00A70A01">
              <w:rPr>
                <w:bCs/>
              </w:rPr>
              <w:t xml:space="preserve">Cyber Legislation: An Indian and International Regime; </w:t>
            </w:r>
            <w:r w:rsidRPr="00A70A01">
              <w:t>The Information Technology 2000, The Provisions relating to- Legal recognition of – Digital &amp; Electronic Signature, Secure E- records and Signature, E- signature Certificates, Certifying Authorities, Cyber, Appellate Tribunal and Miscellaneous Provisions.</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144DB7" w:rsidRPr="00A70A01" w:rsidTr="009440AF">
        <w:tc>
          <w:tcPr>
            <w:tcW w:w="3738" w:type="pct"/>
            <w:vAlign w:val="center"/>
          </w:tcPr>
          <w:p w:rsidR="00144DB7" w:rsidRPr="00A70A01" w:rsidRDefault="00144DB7" w:rsidP="009440AF">
            <w:pPr>
              <w:spacing w:line="276" w:lineRule="auto"/>
              <w:jc w:val="both"/>
              <w:rPr>
                <w:b/>
              </w:rPr>
            </w:pPr>
            <w:r w:rsidRPr="00A70A01">
              <w:rPr>
                <w:b/>
              </w:rPr>
              <w:t>MODULE V: CYBER CRIMES (CIVIL &amp; CRIMINAL)</w:t>
            </w:r>
          </w:p>
          <w:p w:rsidR="00144DB7" w:rsidRPr="00A70A01" w:rsidRDefault="00144DB7" w:rsidP="009440AF">
            <w:pPr>
              <w:spacing w:line="276" w:lineRule="auto"/>
              <w:jc w:val="both"/>
            </w:pPr>
            <w:r w:rsidRPr="00A70A01">
              <w:rPr>
                <w:bCs/>
              </w:rPr>
              <w:t xml:space="preserve">Cyber Crimes and Cyber Victimization; </w:t>
            </w:r>
            <w:r w:rsidRPr="00A70A01">
              <w:t>Cyber Offences: Types &amp; the provisions for Penalties mentioned in IT Act, 2000; Cyber Pornography, Cyber Terrorism, Cyber Tort and Cyber defamation etc.</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8</w:t>
            </w:r>
          </w:p>
        </w:tc>
      </w:tr>
    </w:tbl>
    <w:p w:rsidR="00144DB7" w:rsidRPr="00A70A01" w:rsidRDefault="00144DB7" w:rsidP="00144DB7">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 xml:space="preserve">*Bloom’s Level: </w:t>
      </w:r>
    </w:p>
    <w:p w:rsidR="00144DB7" w:rsidRPr="00A70A01" w:rsidRDefault="00144DB7" w:rsidP="00144DB7">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L1-Knowledge; L2- Comparison; L3-Application; L4:Analysis; L5:Synthesis, L6:Evaluation</w:t>
      </w:r>
    </w:p>
    <w:p w:rsidR="00144DB7"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A70A01"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A70A01" w:rsidRDefault="00144DB7" w:rsidP="00144DB7">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Text Books</w:t>
      </w:r>
    </w:p>
    <w:p w:rsidR="00144DB7" w:rsidRPr="00A70A01" w:rsidRDefault="00144DB7" w:rsidP="00B6004C">
      <w:pPr>
        <w:numPr>
          <w:ilvl w:val="0"/>
          <w:numId w:val="57"/>
        </w:numPr>
        <w:spacing w:line="276" w:lineRule="auto"/>
        <w:jc w:val="both"/>
        <w:rPr>
          <w:lang w:val="fr-FR"/>
        </w:rPr>
      </w:pPr>
      <w:r w:rsidRPr="00A70A01">
        <w:t xml:space="preserve">Kamath Nandan (2018). </w:t>
      </w:r>
      <w:r w:rsidRPr="00A70A01">
        <w:rPr>
          <w:i/>
        </w:rPr>
        <w:t xml:space="preserve">Law relating to computers Internet, </w:t>
      </w:r>
      <w:r w:rsidRPr="00A70A01">
        <w:t xml:space="preserve">Universal Law Publishers </w:t>
      </w:r>
    </w:p>
    <w:p w:rsidR="00144DB7" w:rsidRPr="00A70A01" w:rsidRDefault="00144DB7" w:rsidP="00B6004C">
      <w:pPr>
        <w:numPr>
          <w:ilvl w:val="0"/>
          <w:numId w:val="57"/>
        </w:numPr>
        <w:spacing w:line="276" w:lineRule="auto"/>
        <w:jc w:val="both"/>
        <w:rPr>
          <w:lang w:val="fr-FR"/>
        </w:rPr>
      </w:pPr>
      <w:r w:rsidRPr="00A70A01">
        <w:rPr>
          <w:lang w:val="fr-FR"/>
        </w:rPr>
        <w:t xml:space="preserve">Kumar K.K. (2017). </w:t>
      </w:r>
      <w:r w:rsidRPr="00A70A01">
        <w:rPr>
          <w:i/>
          <w:lang w:val="fr-FR"/>
        </w:rPr>
        <w:t>Cyber Laws</w:t>
      </w:r>
      <w:r w:rsidRPr="00A70A01">
        <w:rPr>
          <w:lang w:val="fr-FR"/>
        </w:rPr>
        <w:t>, Dominant Publication.</w:t>
      </w:r>
    </w:p>
    <w:p w:rsidR="00144DB7" w:rsidRPr="00A70A01" w:rsidRDefault="00144DB7" w:rsidP="00B6004C">
      <w:pPr>
        <w:numPr>
          <w:ilvl w:val="0"/>
          <w:numId w:val="57"/>
        </w:numPr>
        <w:spacing w:line="276" w:lineRule="auto"/>
        <w:jc w:val="both"/>
      </w:pPr>
      <w:r w:rsidRPr="00A70A01">
        <w:t xml:space="preserve">Wdhera B.L. (2019). </w:t>
      </w:r>
      <w:r w:rsidRPr="00A70A01">
        <w:rPr>
          <w:i/>
        </w:rPr>
        <w:t>Cyber Laws, Patent, trademarks and Copyrights</w:t>
      </w:r>
      <w:r w:rsidRPr="00A70A01">
        <w:t>, Taxman Publication/</w:t>
      </w:r>
    </w:p>
    <w:p w:rsidR="00144DB7" w:rsidRPr="00A70A01" w:rsidRDefault="00144DB7" w:rsidP="00B6004C">
      <w:pPr>
        <w:numPr>
          <w:ilvl w:val="0"/>
          <w:numId w:val="57"/>
        </w:numPr>
        <w:spacing w:line="276" w:lineRule="auto"/>
        <w:jc w:val="both"/>
      </w:pPr>
      <w:r w:rsidRPr="00A70A01">
        <w:t xml:space="preserve">Duggal Pawan (2018). </w:t>
      </w:r>
      <w:r w:rsidRPr="00A70A01">
        <w:rPr>
          <w:i/>
        </w:rPr>
        <w:t>Information Technology and Cyber Offences,</w:t>
      </w:r>
      <w:r w:rsidRPr="00A70A01">
        <w:t xml:space="preserve"> Central Law Publication.</w:t>
      </w:r>
    </w:p>
    <w:p w:rsidR="00144DB7" w:rsidRPr="00A70A01" w:rsidRDefault="00144DB7" w:rsidP="00144DB7">
      <w:pPr>
        <w:spacing w:line="276" w:lineRule="auto"/>
        <w:ind w:left="360"/>
        <w:jc w:val="both"/>
      </w:pPr>
    </w:p>
    <w:p w:rsidR="00144DB7" w:rsidRPr="00A70A01" w:rsidRDefault="00144DB7" w:rsidP="00144DB7">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lang w:val="nl-NL"/>
        </w:rPr>
        <w:t>Reference Books</w:t>
      </w:r>
    </w:p>
    <w:p w:rsidR="00144DB7" w:rsidRPr="00A70A01" w:rsidRDefault="00144DB7" w:rsidP="00B6004C">
      <w:pPr>
        <w:numPr>
          <w:ilvl w:val="0"/>
          <w:numId w:val="39"/>
        </w:numPr>
        <w:spacing w:line="276" w:lineRule="auto"/>
        <w:jc w:val="both"/>
      </w:pPr>
      <w:r w:rsidRPr="00A70A01">
        <w:t xml:space="preserve">Duggal Pawan (2016). </w:t>
      </w:r>
      <w:r w:rsidRPr="00A70A01">
        <w:rPr>
          <w:i/>
        </w:rPr>
        <w:t>Cyber Prudence and Information  Technology Act, 2000</w:t>
      </w:r>
      <w:r w:rsidRPr="00A70A01">
        <w:t>, Lexis-Nexis Publication.</w:t>
      </w:r>
    </w:p>
    <w:p w:rsidR="00144DB7" w:rsidRPr="00A70A01" w:rsidRDefault="00144DB7" w:rsidP="00B6004C">
      <w:pPr>
        <w:pStyle w:val="ListParagraph"/>
        <w:numPr>
          <w:ilvl w:val="0"/>
          <w:numId w:val="39"/>
        </w:numPr>
        <w:spacing w:after="0"/>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 xml:space="preserve">Justice Yatinder Singh (2018). </w:t>
      </w:r>
      <w:r w:rsidRPr="00A70A01">
        <w:rPr>
          <w:rFonts w:ascii="Times New Roman" w:eastAsia="Times New Roman" w:hAnsi="Times New Roman" w:cs="Times New Roman"/>
          <w:i/>
          <w:sz w:val="24"/>
          <w:szCs w:val="24"/>
        </w:rPr>
        <w:t>Information Technology Laws in India, (Lawyers’s Edition),</w:t>
      </w:r>
      <w:r w:rsidRPr="00A70A01">
        <w:rPr>
          <w:rFonts w:ascii="Times New Roman" w:eastAsia="Times New Roman" w:hAnsi="Times New Roman" w:cs="Times New Roman"/>
          <w:sz w:val="24"/>
          <w:szCs w:val="24"/>
        </w:rPr>
        <w:t xml:space="preserve"> Central Law Publication.</w:t>
      </w:r>
    </w:p>
    <w:p w:rsidR="00144DB7" w:rsidRPr="00A70A01" w:rsidRDefault="00144DB7" w:rsidP="00144DB7">
      <w:pPr>
        <w:pStyle w:val="BodyText"/>
        <w:spacing w:after="0" w:line="276" w:lineRule="auto"/>
        <w:jc w:val="both"/>
        <w:rPr>
          <w:rFonts w:ascii="Times New Roman" w:hAnsi="Times New Roman" w:cs="Times New Roman"/>
          <w:b/>
          <w:bCs/>
          <w:sz w:val="24"/>
          <w:szCs w:val="24"/>
        </w:rPr>
      </w:pPr>
    </w:p>
    <w:p w:rsidR="00144DB7" w:rsidRPr="00A70A01" w:rsidRDefault="00144DB7" w:rsidP="00144DB7">
      <w:pPr>
        <w:pStyle w:val="BodyText"/>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Modes of Evaluation: Quiz/Assignment/ Seminar/Written Examination</w:t>
      </w:r>
    </w:p>
    <w:p w:rsidR="00144DB7" w:rsidRPr="00A70A01" w:rsidRDefault="00144DB7" w:rsidP="00144DB7">
      <w:pPr>
        <w:pStyle w:val="BodyA"/>
        <w:spacing w:after="0" w:line="276" w:lineRule="auto"/>
        <w:jc w:val="both"/>
        <w:rPr>
          <w:rFonts w:ascii="Times New Roman" w:hAnsi="Times New Roman" w:cs="Times New Roman"/>
          <w:b/>
          <w:bCs/>
          <w:sz w:val="24"/>
          <w:szCs w:val="24"/>
          <w:lang w:val="de-DE"/>
        </w:rPr>
      </w:pPr>
      <w:r w:rsidRPr="00A70A0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A70A01"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HA</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EE</w:t>
            </w:r>
          </w:p>
        </w:tc>
      </w:tr>
      <w:tr w:rsidR="00144DB7" w:rsidRPr="00A70A01"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CT: Class Test, HA: Home Assignment, S/V/Q: Seminar/Viva/Quiz, EE: End Semester Examination; Att: Attendance</w:t>
      </w:r>
    </w:p>
    <w:p w:rsidR="00144DB7" w:rsidRPr="00A70A01" w:rsidRDefault="00144DB7" w:rsidP="00144DB7">
      <w:pPr>
        <w:pStyle w:val="BodyA"/>
        <w:spacing w:after="0" w:line="276" w:lineRule="auto"/>
        <w:jc w:val="both"/>
        <w:rPr>
          <w:rFonts w:ascii="Times New Roman" w:eastAsia="Times New Roman" w:hAnsi="Times New Roman" w:cs="Times New Roman"/>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A70A01">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144DB7" w:rsidRPr="00A70A01"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947" w:type="pct"/>
        <w:jc w:val="center"/>
        <w:tblLook w:val="04A0" w:firstRow="1" w:lastRow="0" w:firstColumn="1" w:lastColumn="0" w:noHBand="0" w:noVBand="1"/>
      </w:tblPr>
      <w:tblGrid>
        <w:gridCol w:w="989"/>
        <w:gridCol w:w="897"/>
        <w:gridCol w:w="739"/>
        <w:gridCol w:w="739"/>
        <w:gridCol w:w="739"/>
        <w:gridCol w:w="743"/>
        <w:gridCol w:w="738"/>
        <w:gridCol w:w="738"/>
        <w:gridCol w:w="855"/>
        <w:gridCol w:w="855"/>
        <w:gridCol w:w="855"/>
        <w:gridCol w:w="855"/>
      </w:tblGrid>
      <w:tr w:rsidR="00144DB7" w:rsidRPr="00A70A01" w:rsidTr="009440AF">
        <w:trPr>
          <w:jc w:val="center"/>
        </w:trPr>
        <w:tc>
          <w:tcPr>
            <w:tcW w:w="507"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PO2</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PO3</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PO4</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PO5</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PO6</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PO7</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PSO2</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PSO3</w:t>
            </w:r>
          </w:p>
        </w:tc>
        <w:tc>
          <w:tcPr>
            <w:tcW w:w="439" w:type="pct"/>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PSO4</w:t>
            </w:r>
          </w:p>
        </w:tc>
      </w:tr>
      <w:tr w:rsidR="00144DB7" w:rsidRPr="00A70A01" w:rsidTr="009440AF">
        <w:trPr>
          <w:jc w:val="center"/>
        </w:trPr>
        <w:tc>
          <w:tcPr>
            <w:tcW w:w="507"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CO1</w:t>
            </w: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r>
      <w:tr w:rsidR="00144DB7" w:rsidRPr="00A70A01" w:rsidTr="009440AF">
        <w:trPr>
          <w:jc w:val="center"/>
        </w:trPr>
        <w:tc>
          <w:tcPr>
            <w:tcW w:w="507" w:type="pct"/>
            <w:vAlign w:val="center"/>
          </w:tcPr>
          <w:p w:rsidR="00144DB7" w:rsidRPr="00A70A01" w:rsidRDefault="00144DB7" w:rsidP="009440AF">
            <w:pPr>
              <w:pStyle w:val="TableParagraph"/>
              <w:spacing w:before="0" w:line="276" w:lineRule="auto"/>
              <w:jc w:val="both"/>
              <w:rPr>
                <w:b/>
                <w:sz w:val="24"/>
                <w:szCs w:val="24"/>
              </w:rPr>
            </w:pPr>
            <w:r w:rsidRPr="00A70A01">
              <w:rPr>
                <w:b/>
                <w:sz w:val="24"/>
                <w:szCs w:val="24"/>
              </w:rPr>
              <w:t>CO2</w:t>
            </w: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widowControl w:val="0"/>
              <w:spacing w:line="276" w:lineRule="auto"/>
              <w:jc w:val="both"/>
              <w:rPr>
                <w:bCs/>
              </w:rPr>
            </w:pPr>
            <w:r w:rsidRPr="00A70A01">
              <w:rPr>
                <w:bCs/>
              </w:rPr>
              <w:t>1</w:t>
            </w:r>
          </w:p>
        </w:tc>
        <w:tc>
          <w:tcPr>
            <w:tcW w:w="439" w:type="pct"/>
            <w:vAlign w:val="center"/>
          </w:tcPr>
          <w:p w:rsidR="00144DB7" w:rsidRPr="00A70A01" w:rsidRDefault="00144DB7" w:rsidP="009440AF">
            <w:pPr>
              <w:widowControl w:val="0"/>
              <w:spacing w:line="276" w:lineRule="auto"/>
              <w:jc w:val="both"/>
              <w:rPr>
                <w:bCs/>
              </w:rPr>
            </w:pPr>
            <w:r w:rsidRPr="00A70A01">
              <w:rPr>
                <w:bCs/>
              </w:rPr>
              <w:t>3</w:t>
            </w:r>
          </w:p>
        </w:tc>
      </w:tr>
      <w:tr w:rsidR="00144DB7" w:rsidRPr="00A70A01" w:rsidTr="009440AF">
        <w:trPr>
          <w:jc w:val="center"/>
        </w:trPr>
        <w:tc>
          <w:tcPr>
            <w:tcW w:w="507" w:type="pct"/>
            <w:vAlign w:val="center"/>
          </w:tcPr>
          <w:p w:rsidR="00144DB7" w:rsidRPr="00A70A01" w:rsidRDefault="00144DB7" w:rsidP="009440AF">
            <w:pPr>
              <w:pStyle w:val="TableParagraph"/>
              <w:spacing w:before="0" w:line="276" w:lineRule="auto"/>
              <w:jc w:val="both"/>
              <w:rPr>
                <w:b/>
                <w:sz w:val="24"/>
                <w:szCs w:val="24"/>
              </w:rPr>
            </w:pPr>
            <w:r w:rsidRPr="00A70A01">
              <w:rPr>
                <w:b/>
                <w:sz w:val="24"/>
                <w:szCs w:val="24"/>
              </w:rPr>
              <w:t>CO3</w:t>
            </w: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widowControl w:val="0"/>
              <w:spacing w:line="276" w:lineRule="auto"/>
              <w:jc w:val="both"/>
              <w:rPr>
                <w:bCs/>
              </w:rPr>
            </w:pPr>
            <w:r w:rsidRPr="00A70A01">
              <w:rPr>
                <w:bCs/>
              </w:rPr>
              <w:t>1</w:t>
            </w:r>
          </w:p>
        </w:tc>
        <w:tc>
          <w:tcPr>
            <w:tcW w:w="439" w:type="pct"/>
            <w:vAlign w:val="center"/>
          </w:tcPr>
          <w:p w:rsidR="00144DB7" w:rsidRPr="00A70A01" w:rsidRDefault="00144DB7" w:rsidP="009440AF">
            <w:pPr>
              <w:widowControl w:val="0"/>
              <w:spacing w:line="276" w:lineRule="auto"/>
              <w:jc w:val="both"/>
              <w:rPr>
                <w:bCs/>
              </w:rPr>
            </w:pPr>
            <w:r w:rsidRPr="00A70A01">
              <w:rPr>
                <w:bCs/>
              </w:rPr>
              <w:t>3</w:t>
            </w:r>
          </w:p>
        </w:tc>
      </w:tr>
      <w:tr w:rsidR="00144DB7" w:rsidRPr="00A70A01" w:rsidTr="009440AF">
        <w:trPr>
          <w:jc w:val="center"/>
        </w:trPr>
        <w:tc>
          <w:tcPr>
            <w:tcW w:w="507" w:type="pct"/>
            <w:vAlign w:val="center"/>
          </w:tcPr>
          <w:p w:rsidR="00144DB7" w:rsidRPr="00A70A01" w:rsidRDefault="00144DB7" w:rsidP="009440AF">
            <w:pPr>
              <w:pStyle w:val="TableParagraph"/>
              <w:spacing w:before="0" w:line="276" w:lineRule="auto"/>
              <w:jc w:val="both"/>
              <w:rPr>
                <w:b/>
                <w:sz w:val="24"/>
                <w:szCs w:val="24"/>
              </w:rPr>
            </w:pPr>
            <w:r w:rsidRPr="00A70A01">
              <w:rPr>
                <w:b/>
                <w:sz w:val="24"/>
                <w:szCs w:val="24"/>
              </w:rPr>
              <w:t>CO4</w:t>
            </w: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widowControl w:val="0"/>
              <w:spacing w:line="276" w:lineRule="auto"/>
              <w:jc w:val="both"/>
              <w:rPr>
                <w:bCs/>
              </w:rPr>
            </w:pPr>
            <w:r w:rsidRPr="00A70A01">
              <w:rPr>
                <w:bCs/>
              </w:rPr>
              <w:t>1</w:t>
            </w:r>
          </w:p>
        </w:tc>
        <w:tc>
          <w:tcPr>
            <w:tcW w:w="439" w:type="pct"/>
            <w:vAlign w:val="center"/>
          </w:tcPr>
          <w:p w:rsidR="00144DB7" w:rsidRPr="00A70A01" w:rsidRDefault="00144DB7" w:rsidP="009440AF">
            <w:pPr>
              <w:widowControl w:val="0"/>
              <w:spacing w:line="276" w:lineRule="auto"/>
              <w:jc w:val="both"/>
              <w:rPr>
                <w:bCs/>
              </w:rPr>
            </w:pPr>
            <w:r w:rsidRPr="00A70A01">
              <w:rPr>
                <w:bCs/>
              </w:rPr>
              <w:t>--</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Default="00144DB7" w:rsidP="00144DB7">
      <w:pPr>
        <w:jc w:val="both"/>
        <w:rPr>
          <w:b/>
        </w:rPr>
      </w:pPr>
    </w:p>
    <w:p w:rsidR="00002479" w:rsidRDefault="00002479" w:rsidP="00002479">
      <w:pPr>
        <w:pStyle w:val="Heading3"/>
        <w:spacing w:before="0"/>
        <w:ind w:left="-5"/>
        <w:jc w:val="center"/>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SEVENTH SEMESTER</w:t>
      </w:r>
    </w:p>
    <w:p w:rsidR="00144DB7" w:rsidRPr="00F3515D" w:rsidRDefault="00144DB7" w:rsidP="00002479">
      <w:pPr>
        <w:rPr>
          <w:b/>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C11B1B"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rPr>
            </w:pPr>
            <w:r w:rsidRPr="00C11B1B">
              <w:rPr>
                <w:rFonts w:eastAsia="Calibri"/>
                <w:b/>
                <w:bCs/>
              </w:rPr>
              <w:t>LAW2702</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spacing w:line="276" w:lineRule="auto"/>
              <w:jc w:val="both"/>
              <w:rPr>
                <w:rFonts w:eastAsia="Calibri"/>
                <w:b/>
                <w:bCs/>
              </w:rPr>
            </w:pPr>
            <w:r w:rsidRPr="00C11B1B">
              <w:rPr>
                <w:rFonts w:eastAsia="Calibri"/>
                <w:b/>
              </w:rPr>
              <w:t>ENVIRONMENTAL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C</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Pr>
                <w:rFonts w:eastAsia="Calibri"/>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3515D" w:rsidRDefault="00144DB7" w:rsidP="009440AF">
            <w:pPr>
              <w:spacing w:line="276" w:lineRule="auto"/>
              <w:jc w:val="both"/>
              <w:rPr>
                <w:rFonts w:eastAsia="Calibri"/>
              </w:rPr>
            </w:pPr>
            <w:r w:rsidRPr="00F3515D">
              <w:rPr>
                <w:rFonts w:eastAsia="Calibri"/>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5</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lang w:val="en-IN"/>
              </w:rPr>
            </w:pP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lang w:val="en-IN"/>
              </w:rPr>
            </w:pPr>
          </w:p>
        </w:tc>
      </w:tr>
    </w:tbl>
    <w:p w:rsidR="00144DB7" w:rsidRPr="00C11B1B" w:rsidRDefault="00144DB7" w:rsidP="00144DB7">
      <w:pPr>
        <w:spacing w:line="276" w:lineRule="auto"/>
        <w:jc w:val="both"/>
        <w:rPr>
          <w:rFonts w:eastAsia="Calibri"/>
          <w:b/>
          <w:lang w:val="en-IN"/>
        </w:rPr>
      </w:pPr>
    </w:p>
    <w:p w:rsidR="00144DB7" w:rsidRPr="00C11B1B" w:rsidRDefault="00144DB7" w:rsidP="00144DB7">
      <w:pPr>
        <w:spacing w:line="276" w:lineRule="auto"/>
        <w:jc w:val="both"/>
        <w:rPr>
          <w:rFonts w:eastAsia="Calibri"/>
          <w:b/>
          <w:bCs/>
        </w:rPr>
      </w:pPr>
      <w:r w:rsidRPr="00C11B1B">
        <w:rPr>
          <w:rFonts w:eastAsia="Calibri"/>
          <w:b/>
          <w:bCs/>
        </w:rPr>
        <w:t>Course Description:</w:t>
      </w:r>
    </w:p>
    <w:p w:rsidR="00144DB7" w:rsidRPr="00C11B1B" w:rsidRDefault="00144DB7" w:rsidP="00144DB7">
      <w:pPr>
        <w:spacing w:line="276" w:lineRule="auto"/>
        <w:jc w:val="both"/>
        <w:rPr>
          <w:rFonts w:eastAsia="Calibri"/>
        </w:rPr>
      </w:pPr>
      <w:r w:rsidRPr="00C11B1B">
        <w:rPr>
          <w:rFonts w:eastAsia="Calibri"/>
        </w:rPr>
        <w:t xml:space="preserve">The ‘Environment’ is very important for us to understand because it constitutes our surroundings and affects our ability to live on the earth. It comprises of the air we breathe, the water that covers most of the earth’s surface, the plants and animals around us, and much more. The Government, in the last few decades has shown keen interest in protecting and promoting the Environment and consequently enacted various Environmental Laws. </w:t>
      </w:r>
    </w:p>
    <w:p w:rsidR="00144DB7" w:rsidRDefault="00144DB7" w:rsidP="00144DB7">
      <w:pPr>
        <w:spacing w:line="276" w:lineRule="auto"/>
        <w:jc w:val="both"/>
        <w:rPr>
          <w:rFonts w:eastAsia="Calibri"/>
        </w:rPr>
      </w:pPr>
      <w:r w:rsidRPr="00C11B1B">
        <w:rPr>
          <w:rFonts w:eastAsia="Calibri"/>
        </w:rPr>
        <w:t>This Course aims at discussing the details about the Environment and its degradation with special reference to Environmental Pollution. It further focuses on the laws pertaining to the protection of Environment from pollution and other Environmental issues. The discussion is also on other Environment related issues such as Air Pollution, Water Pollution, Forests, and Wildlife etc.</w:t>
      </w:r>
    </w:p>
    <w:p w:rsidR="00144DB7" w:rsidRPr="00C11B1B" w:rsidRDefault="00144DB7" w:rsidP="00144DB7">
      <w:pPr>
        <w:spacing w:line="276" w:lineRule="auto"/>
        <w:jc w:val="both"/>
        <w:rPr>
          <w:rFonts w:eastAsia="Calibri"/>
        </w:rPr>
      </w:pPr>
    </w:p>
    <w:p w:rsidR="00144DB7" w:rsidRPr="00C11B1B" w:rsidRDefault="00144DB7" w:rsidP="00144DB7">
      <w:pPr>
        <w:spacing w:line="276" w:lineRule="auto"/>
        <w:jc w:val="both"/>
        <w:rPr>
          <w:rFonts w:eastAsia="Calibri"/>
          <w:b/>
          <w:bCs/>
        </w:rPr>
      </w:pPr>
      <w:r w:rsidRPr="00C11B1B">
        <w:rPr>
          <w:rFonts w:eastAsia="Calibri"/>
          <w:b/>
          <w:bCs/>
        </w:rPr>
        <w:t>Course Objectives:</w:t>
      </w:r>
    </w:p>
    <w:p w:rsidR="00144DB7" w:rsidRPr="00C11B1B" w:rsidRDefault="00144DB7" w:rsidP="00144DB7">
      <w:pPr>
        <w:spacing w:line="276" w:lineRule="auto"/>
        <w:jc w:val="both"/>
        <w:rPr>
          <w:rFonts w:eastAsia="Calibri"/>
        </w:rPr>
      </w:pPr>
      <w:r w:rsidRPr="00C11B1B">
        <w:rPr>
          <w:rFonts w:eastAsia="Calibri"/>
        </w:rPr>
        <w:t>The Objectives of this Course are to:</w:t>
      </w:r>
    </w:p>
    <w:p w:rsidR="00144DB7" w:rsidRPr="00C11B1B" w:rsidRDefault="00144DB7" w:rsidP="00B6004C">
      <w:pPr>
        <w:numPr>
          <w:ilvl w:val="0"/>
          <w:numId w:val="87"/>
        </w:numPr>
        <w:spacing w:line="276" w:lineRule="auto"/>
        <w:contextualSpacing/>
        <w:jc w:val="both"/>
        <w:rPr>
          <w:rFonts w:eastAsia="Calibri"/>
        </w:rPr>
      </w:pPr>
      <w:r w:rsidRPr="00C11B1B">
        <w:rPr>
          <w:rFonts w:eastAsia="Calibri"/>
        </w:rPr>
        <w:t>Identify the problems affecting the Environment and discuss various Regulations concerning such problems, worldwide.</w:t>
      </w:r>
    </w:p>
    <w:p w:rsidR="00144DB7" w:rsidRPr="00C11B1B" w:rsidRDefault="00144DB7" w:rsidP="00B6004C">
      <w:pPr>
        <w:numPr>
          <w:ilvl w:val="0"/>
          <w:numId w:val="87"/>
        </w:numPr>
        <w:spacing w:line="276" w:lineRule="auto"/>
        <w:contextualSpacing/>
        <w:jc w:val="both"/>
        <w:rPr>
          <w:rFonts w:eastAsia="Calibri"/>
        </w:rPr>
      </w:pPr>
      <w:r w:rsidRPr="00C11B1B">
        <w:rPr>
          <w:rFonts w:eastAsia="Calibri"/>
        </w:rPr>
        <w:t>Provide an overview of laws relating to Environment and Environmental Pollution in India.</w:t>
      </w:r>
    </w:p>
    <w:p w:rsidR="00144DB7" w:rsidRPr="00C11B1B" w:rsidRDefault="00144DB7" w:rsidP="00B6004C">
      <w:pPr>
        <w:numPr>
          <w:ilvl w:val="0"/>
          <w:numId w:val="87"/>
        </w:numPr>
        <w:spacing w:line="276" w:lineRule="auto"/>
        <w:contextualSpacing/>
        <w:jc w:val="both"/>
        <w:rPr>
          <w:rFonts w:eastAsia="Calibri"/>
        </w:rPr>
      </w:pPr>
      <w:r w:rsidRPr="00C11B1B">
        <w:rPr>
          <w:rFonts w:eastAsia="Calibri"/>
        </w:rPr>
        <w:t>Equip students with general understandings about various concepts connected to Environment.</w:t>
      </w:r>
    </w:p>
    <w:p w:rsidR="00144DB7" w:rsidRPr="00C11B1B" w:rsidRDefault="00144DB7" w:rsidP="00144DB7">
      <w:pPr>
        <w:spacing w:line="276" w:lineRule="auto"/>
        <w:jc w:val="both"/>
        <w:rPr>
          <w:rFonts w:eastAsia="Calibri"/>
          <w:b/>
          <w:bCs/>
        </w:rPr>
      </w:pPr>
    </w:p>
    <w:p w:rsidR="00144DB7" w:rsidRPr="00C11B1B" w:rsidRDefault="00144DB7" w:rsidP="00144DB7">
      <w:pPr>
        <w:spacing w:line="276" w:lineRule="auto"/>
        <w:jc w:val="both"/>
        <w:rPr>
          <w:rFonts w:eastAsia="Calibri"/>
          <w:b/>
          <w:bCs/>
        </w:rPr>
      </w:pPr>
      <w:r w:rsidRPr="00C11B1B">
        <w:rPr>
          <w:rFonts w:eastAsia="Calibri"/>
          <w:b/>
          <w:bCs/>
        </w:rPr>
        <w:t>Course Outcomes:</w:t>
      </w:r>
    </w:p>
    <w:p w:rsidR="00144DB7" w:rsidRPr="00C11B1B" w:rsidRDefault="00144DB7" w:rsidP="00144DB7">
      <w:pPr>
        <w:spacing w:line="276" w:lineRule="auto"/>
        <w:jc w:val="both"/>
        <w:rPr>
          <w:rFonts w:eastAsia="Calibri"/>
        </w:rPr>
      </w:pPr>
      <w:r w:rsidRPr="00C11B1B">
        <w:rPr>
          <w:rFonts w:eastAsia="Calibri"/>
        </w:rPr>
        <w:t>On completion of this Course, the students will be able to-</w:t>
      </w:r>
    </w:p>
    <w:p w:rsidR="00144DB7" w:rsidRPr="00C11B1B" w:rsidRDefault="00144DB7" w:rsidP="00144DB7">
      <w:pPr>
        <w:spacing w:line="276" w:lineRule="auto"/>
        <w:jc w:val="both"/>
        <w:rPr>
          <w:rFonts w:eastAsia="Calibri"/>
          <w:lang w:val="en-IN"/>
        </w:rPr>
      </w:pPr>
      <w:r w:rsidRPr="00C11B1B">
        <w:rPr>
          <w:rFonts w:eastAsia="Calibri"/>
          <w:lang w:val="en-IN"/>
        </w:rPr>
        <w:t>CO1: Explain the Legal Framework relating to Environment in India.</w:t>
      </w:r>
    </w:p>
    <w:p w:rsidR="00144DB7" w:rsidRPr="00C11B1B" w:rsidRDefault="00144DB7" w:rsidP="00144DB7">
      <w:pPr>
        <w:spacing w:line="276" w:lineRule="auto"/>
        <w:jc w:val="both"/>
        <w:rPr>
          <w:rFonts w:eastAsia="Calibri"/>
          <w:lang w:val="en-IN"/>
        </w:rPr>
      </w:pPr>
      <w:r w:rsidRPr="00C11B1B">
        <w:rPr>
          <w:rFonts w:eastAsia="Calibri"/>
          <w:lang w:val="en-IN"/>
        </w:rPr>
        <w:t>CO2: Analyse the reasons for Environmental Pollution in India.</w:t>
      </w:r>
    </w:p>
    <w:p w:rsidR="00144DB7" w:rsidRPr="00C11B1B" w:rsidRDefault="00144DB7" w:rsidP="00144DB7">
      <w:pPr>
        <w:spacing w:line="276" w:lineRule="auto"/>
        <w:jc w:val="both"/>
        <w:rPr>
          <w:rFonts w:eastAsia="Calibri"/>
          <w:lang w:val="en-IN"/>
        </w:rPr>
      </w:pPr>
      <w:r w:rsidRPr="00C11B1B">
        <w:rPr>
          <w:rFonts w:eastAsia="Calibri"/>
          <w:lang w:val="en-IN"/>
        </w:rPr>
        <w:t>CO3: Discuss various aspects of Environmental Pollution affecting Air, Water, Forests and Wildlife.</w:t>
      </w:r>
    </w:p>
    <w:p w:rsidR="00144DB7" w:rsidRPr="00C11B1B" w:rsidRDefault="00144DB7" w:rsidP="00144DB7">
      <w:pPr>
        <w:spacing w:line="276" w:lineRule="auto"/>
        <w:jc w:val="both"/>
        <w:rPr>
          <w:rFonts w:eastAsia="Calibri"/>
          <w:lang w:val="en-IN"/>
        </w:rPr>
      </w:pPr>
      <w:r w:rsidRPr="00C11B1B">
        <w:rPr>
          <w:rFonts w:eastAsia="Calibri"/>
          <w:lang w:val="en-IN"/>
        </w:rPr>
        <w:t>CO4: Apply the Legal Provisions available for Control of Pollution in India.</w:t>
      </w:r>
    </w:p>
    <w:p w:rsidR="00144DB7" w:rsidRDefault="00144DB7" w:rsidP="00144DB7">
      <w:pPr>
        <w:spacing w:line="276" w:lineRule="auto"/>
        <w:jc w:val="both"/>
        <w:rPr>
          <w:rFonts w:eastAsia="Calibri"/>
          <w:lang w:val="en-IN"/>
        </w:rPr>
      </w:pPr>
      <w:r w:rsidRPr="00C11B1B">
        <w:rPr>
          <w:rFonts w:eastAsia="Calibri"/>
          <w:lang w:val="en-IN"/>
        </w:rPr>
        <w:t>CO5: Suggest new measures to curb the demon of Pollution in India.</w:t>
      </w:r>
    </w:p>
    <w:p w:rsidR="00144DB7" w:rsidRDefault="00144DB7" w:rsidP="00144DB7">
      <w:pPr>
        <w:spacing w:line="276" w:lineRule="auto"/>
        <w:jc w:val="both"/>
        <w:rPr>
          <w:rFonts w:eastAsia="Calibri"/>
          <w:lang w:val="en-IN"/>
        </w:rPr>
      </w:pPr>
    </w:p>
    <w:p w:rsidR="00144DB7" w:rsidRPr="00C11B1B" w:rsidRDefault="00144DB7" w:rsidP="00144DB7">
      <w:pPr>
        <w:spacing w:line="276" w:lineRule="auto"/>
        <w:jc w:val="both"/>
        <w:rPr>
          <w:rFonts w:eastAsia="Calibri"/>
          <w:lang w:val="en-IN"/>
        </w:rPr>
      </w:pPr>
    </w:p>
    <w:p w:rsidR="00144DB7" w:rsidRPr="00C11B1B" w:rsidRDefault="00144DB7" w:rsidP="00144DB7">
      <w:pPr>
        <w:spacing w:line="276" w:lineRule="auto"/>
        <w:jc w:val="both"/>
        <w:rPr>
          <w:rFonts w:eastAsia="Calibri"/>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5"/>
        <w:gridCol w:w="1517"/>
        <w:gridCol w:w="1468"/>
      </w:tblGrid>
      <w:tr w:rsidR="00144DB7" w:rsidRPr="00C11B1B" w:rsidTr="009440AF">
        <w:trPr>
          <w:trHeight w:val="580"/>
        </w:trPr>
        <w:tc>
          <w:tcPr>
            <w:tcW w:w="7625" w:type="dxa"/>
          </w:tcPr>
          <w:p w:rsidR="00144DB7" w:rsidRPr="00C11B1B" w:rsidRDefault="00144DB7" w:rsidP="009440AF">
            <w:pPr>
              <w:spacing w:line="276" w:lineRule="auto"/>
              <w:jc w:val="both"/>
              <w:rPr>
                <w:rFonts w:eastAsia="Calibri"/>
                <w:b/>
                <w:bCs/>
              </w:rPr>
            </w:pPr>
            <w:r w:rsidRPr="00C11B1B">
              <w:rPr>
                <w:rFonts w:eastAsia="Calibri"/>
                <w:b/>
                <w:bCs/>
              </w:rPr>
              <w:t>MODULES</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 xml:space="preserve">Bloom’s </w:t>
            </w:r>
            <w:r w:rsidRPr="00C11B1B">
              <w:rPr>
                <w:rFonts w:eastAsia="Calibri"/>
                <w:b/>
                <w:bCs/>
              </w:rPr>
              <w:lastRenderedPageBreak/>
              <w:t>Level*</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lastRenderedPageBreak/>
              <w:t xml:space="preserve">Number of </w:t>
            </w:r>
            <w:r w:rsidRPr="00C11B1B">
              <w:rPr>
                <w:rFonts w:eastAsia="Calibri"/>
                <w:b/>
                <w:bCs/>
              </w:rPr>
              <w:lastRenderedPageBreak/>
              <w:t>hours</w:t>
            </w:r>
          </w:p>
        </w:tc>
      </w:tr>
      <w:tr w:rsidR="00144DB7" w:rsidRPr="00C11B1B" w:rsidTr="009440AF">
        <w:trPr>
          <w:trHeight w:val="670"/>
        </w:trPr>
        <w:tc>
          <w:tcPr>
            <w:tcW w:w="7625" w:type="dxa"/>
          </w:tcPr>
          <w:p w:rsidR="00144DB7" w:rsidRPr="00C11B1B" w:rsidRDefault="00144DB7" w:rsidP="009440AF">
            <w:pPr>
              <w:spacing w:line="276" w:lineRule="auto"/>
              <w:jc w:val="both"/>
              <w:rPr>
                <w:rFonts w:eastAsia="Calibri"/>
                <w:b/>
                <w:bCs/>
              </w:rPr>
            </w:pPr>
            <w:r w:rsidRPr="00C11B1B">
              <w:rPr>
                <w:rFonts w:eastAsia="Calibri"/>
                <w:b/>
                <w:bCs/>
              </w:rPr>
              <w:lastRenderedPageBreak/>
              <w:t xml:space="preserve">Module I: </w:t>
            </w:r>
            <w:r w:rsidRPr="00C11B1B">
              <w:rPr>
                <w:b/>
              </w:rPr>
              <w:t>Environmental Law: International and National Perspective</w:t>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p>
          <w:p w:rsidR="00144DB7" w:rsidRPr="00F3515D" w:rsidRDefault="00144DB7" w:rsidP="009440AF">
            <w:pPr>
              <w:spacing w:line="276" w:lineRule="auto"/>
              <w:jc w:val="both"/>
              <w:rPr>
                <w:bCs/>
              </w:rPr>
            </w:pPr>
            <w:r w:rsidRPr="00C11B1B">
              <w:t xml:space="preserve">Introduction: </w:t>
            </w:r>
            <w:r w:rsidRPr="00C11B1B">
              <w:rPr>
                <w:bCs/>
              </w:rPr>
              <w:t>Environment and Environment Pollution: Problem and prospects; con</w:t>
            </w:r>
            <w:r w:rsidRPr="00C11B1B">
              <w:t xml:space="preserve">stitutional Perspective </w:t>
            </w:r>
            <w:r w:rsidRPr="00C11B1B">
              <w:rPr>
                <w:bCs/>
              </w:rPr>
              <w:t>Right to Evolution and Application, Co relation between: Directive Principles of State Policies and Fundamental Degrees, Fundamental Rights and Directive Principles of State Policy;</w:t>
            </w:r>
            <w:r w:rsidRPr="00C11B1B">
              <w:t xml:space="preserve"> International Norms :</w:t>
            </w:r>
            <w:r w:rsidRPr="00C11B1B">
              <w:rPr>
                <w:bCs/>
              </w:rPr>
              <w:t>Sustainable Development :Precautionary Principle, Polluter Pays Principle, Agenda 21, Inter generational equity, Public Trust Doctrine, Principle of no fault liability : Absolute Liability; Environment Protection through Public Interest Litigation</w:t>
            </w:r>
            <w:r w:rsidRPr="00C11B1B">
              <w:t>, Remedies under various  other  laws.</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L1,L2,L3</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t>18</w:t>
            </w:r>
          </w:p>
        </w:tc>
      </w:tr>
      <w:tr w:rsidR="00144DB7" w:rsidRPr="00C11B1B" w:rsidTr="009440AF">
        <w:trPr>
          <w:trHeight w:val="750"/>
        </w:trPr>
        <w:tc>
          <w:tcPr>
            <w:tcW w:w="7625" w:type="dxa"/>
          </w:tcPr>
          <w:p w:rsidR="00144DB7" w:rsidRDefault="00144DB7" w:rsidP="009440AF">
            <w:pPr>
              <w:spacing w:line="276" w:lineRule="auto"/>
              <w:jc w:val="both"/>
              <w:rPr>
                <w:b/>
              </w:rPr>
            </w:pPr>
            <w:r w:rsidRPr="00C11B1B">
              <w:rPr>
                <w:rFonts w:eastAsia="Calibri"/>
                <w:b/>
                <w:bCs/>
              </w:rPr>
              <w:t xml:space="preserve">Module II: </w:t>
            </w:r>
            <w:r w:rsidRPr="00C11B1B">
              <w:rPr>
                <w:b/>
              </w:rPr>
              <w:t>Prevention and Control of Water and Air Pollution</w:t>
            </w:r>
          </w:p>
          <w:p w:rsidR="00144DB7" w:rsidRPr="00C11B1B" w:rsidRDefault="00144DB7" w:rsidP="009440AF">
            <w:pPr>
              <w:spacing w:line="276" w:lineRule="auto"/>
              <w:jc w:val="both"/>
              <w:rPr>
                <w:rFonts w:eastAsia="Calibri"/>
                <w:b/>
                <w:bCs/>
              </w:rPr>
            </w:pPr>
            <w:r w:rsidRPr="00C11B1B">
              <w:t>The Water (Prevention and Control of Pollution) Act, 1974:</w:t>
            </w:r>
            <w:r w:rsidRPr="00C11B1B">
              <w:rPr>
                <w:bCs/>
              </w:rPr>
              <w:t xml:space="preserve">Water Pollution : Definition,   Central and State Pollution Control Boards: Constitution, Powers and Functions, Water Pollution Control Areas, Sample of effluents : Procedure; Restraint order, Consent requirement : Procedure, Grant/Refusal, Withdrawal, Citizen Suit Provision; </w:t>
            </w:r>
            <w:r w:rsidRPr="00C11B1B">
              <w:t xml:space="preserve">Air (Prevention and Control of Pollution) Act, 1981: </w:t>
            </w:r>
            <w:r w:rsidRPr="00C11B1B">
              <w:rPr>
                <w:bCs/>
              </w:rPr>
              <w:t>Air Pollution: Definition, Central and State Pollution Control Boards: Constitution, Powers and functions, Air Pollution Control Areas; Consent Requirement : Procedure, Grant/Refusal, Withdrawal, Sample of effluents – Procedure; Restraint order.</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L1,L2,L3</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t>12</w:t>
            </w:r>
          </w:p>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p>
        </w:tc>
      </w:tr>
      <w:tr w:rsidR="00144DB7" w:rsidRPr="00C11B1B" w:rsidTr="009440AF">
        <w:trPr>
          <w:trHeight w:val="520"/>
        </w:trPr>
        <w:tc>
          <w:tcPr>
            <w:tcW w:w="7625" w:type="dxa"/>
          </w:tcPr>
          <w:p w:rsidR="00144DB7" w:rsidRPr="00C11B1B" w:rsidRDefault="00144DB7" w:rsidP="009440AF">
            <w:pPr>
              <w:spacing w:line="276" w:lineRule="auto"/>
              <w:jc w:val="both"/>
              <w:rPr>
                <w:rFonts w:eastAsia="Calibri"/>
                <w:b/>
                <w:bCs/>
              </w:rPr>
            </w:pPr>
            <w:r w:rsidRPr="00C11B1B">
              <w:rPr>
                <w:rFonts w:eastAsia="Calibri"/>
                <w:b/>
                <w:bCs/>
              </w:rPr>
              <w:t xml:space="preserve">Module III: </w:t>
            </w:r>
            <w:r w:rsidRPr="00C11B1B">
              <w:rPr>
                <w:b/>
              </w:rPr>
              <w:t>Protection of Forests and Wild Life</w:t>
            </w:r>
          </w:p>
          <w:p w:rsidR="00144DB7" w:rsidRPr="00F3515D" w:rsidRDefault="00144DB7" w:rsidP="009440AF">
            <w:pPr>
              <w:tabs>
                <w:tab w:val="left" w:pos="210"/>
              </w:tabs>
              <w:spacing w:line="276" w:lineRule="auto"/>
              <w:jc w:val="both"/>
              <w:rPr>
                <w:bCs/>
              </w:rPr>
            </w:pPr>
            <w:r w:rsidRPr="00C11B1B">
              <w:t xml:space="preserve">Indian Forest Act, 1927: </w:t>
            </w:r>
            <w:r w:rsidRPr="00C11B1B">
              <w:rPr>
                <w:bCs/>
              </w:rPr>
              <w:t xml:space="preserve">Kinds of forest: Private, Reserved, Protected and Village Forests, The Forest (Conservation) Act, 1980; </w:t>
            </w:r>
            <w:r w:rsidRPr="00C11B1B">
              <w:t xml:space="preserve">The Wild Life (Protection) Act, 1972: </w:t>
            </w:r>
            <w:r w:rsidRPr="00C11B1B">
              <w:rPr>
                <w:bCs/>
              </w:rPr>
              <w:t>Authorities to be appointed and constituted under the Act, Hunting of Wild Animals, Protection of Specified Plants, Protected Area, Trade or Commerce in wild animals, animal articles and trophies; Its prohibition.</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t>15</w:t>
            </w:r>
          </w:p>
        </w:tc>
      </w:tr>
      <w:tr w:rsidR="00144DB7" w:rsidRPr="00C11B1B" w:rsidTr="009440AF">
        <w:trPr>
          <w:trHeight w:val="550"/>
        </w:trPr>
        <w:tc>
          <w:tcPr>
            <w:tcW w:w="7625" w:type="dxa"/>
          </w:tcPr>
          <w:p w:rsidR="00144DB7" w:rsidRPr="00C11B1B" w:rsidRDefault="00144DB7" w:rsidP="009440AF">
            <w:pPr>
              <w:spacing w:line="276" w:lineRule="auto"/>
              <w:jc w:val="both"/>
              <w:rPr>
                <w:rFonts w:eastAsia="Calibri"/>
                <w:b/>
                <w:bCs/>
              </w:rPr>
            </w:pPr>
            <w:r w:rsidRPr="00C11B1B">
              <w:rPr>
                <w:rFonts w:eastAsia="Calibri"/>
                <w:b/>
                <w:bCs/>
              </w:rPr>
              <w:t xml:space="preserve">Module IV: </w:t>
            </w:r>
            <w:r w:rsidRPr="00C11B1B">
              <w:rPr>
                <w:b/>
              </w:rPr>
              <w:t>Special Environmental Legislations</w:t>
            </w:r>
            <w:r w:rsidRPr="00C11B1B">
              <w:rPr>
                <w:b/>
              </w:rPr>
              <w:tab/>
            </w:r>
          </w:p>
          <w:p w:rsidR="00144DB7" w:rsidRPr="00F3515D" w:rsidRDefault="00144DB7" w:rsidP="009440AF">
            <w:pPr>
              <w:spacing w:line="276" w:lineRule="auto"/>
              <w:jc w:val="both"/>
            </w:pPr>
            <w:r w:rsidRPr="00C11B1B">
              <w:t>Environmental (Protection) Act, 1986</w:t>
            </w:r>
            <w:r w:rsidRPr="00C11B1B">
              <w:rPr>
                <w:bCs/>
              </w:rPr>
              <w:t>, Public Liability Insurance Act, 1991, The National Environment Tribunal Act, 1995</w:t>
            </w:r>
            <w:r w:rsidRPr="00C11B1B">
              <w:t>, The National Appellate Environmental Authority Act, 1997.</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t>15</w:t>
            </w:r>
          </w:p>
        </w:tc>
      </w:tr>
    </w:tbl>
    <w:p w:rsidR="00144DB7" w:rsidRPr="00C11B1B" w:rsidRDefault="00144DB7" w:rsidP="00144DB7">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144DB7" w:rsidRPr="00C11B1B" w:rsidRDefault="00144DB7" w:rsidP="00144DB7">
      <w:pPr>
        <w:spacing w:line="276" w:lineRule="auto"/>
        <w:jc w:val="both"/>
        <w:rPr>
          <w:rFonts w:eastAsia="Calibri"/>
          <w:b/>
          <w:bCs/>
        </w:rPr>
      </w:pPr>
    </w:p>
    <w:p w:rsidR="00144DB7" w:rsidRPr="00C11B1B" w:rsidRDefault="00144DB7" w:rsidP="00144DB7">
      <w:pPr>
        <w:spacing w:line="276" w:lineRule="auto"/>
        <w:jc w:val="both"/>
        <w:rPr>
          <w:b/>
        </w:rPr>
      </w:pPr>
      <w:r w:rsidRPr="00C11B1B">
        <w:rPr>
          <w:b/>
        </w:rPr>
        <w:t>Text &amp; References:</w:t>
      </w:r>
    </w:p>
    <w:p w:rsidR="00144DB7" w:rsidRPr="00C11B1B" w:rsidRDefault="00144DB7" w:rsidP="00144DB7">
      <w:pPr>
        <w:spacing w:line="276" w:lineRule="auto"/>
        <w:jc w:val="both"/>
        <w:rPr>
          <w:b/>
        </w:rPr>
      </w:pPr>
    </w:p>
    <w:p w:rsidR="00144DB7" w:rsidRPr="00C11B1B" w:rsidRDefault="00144DB7" w:rsidP="00B6004C">
      <w:pPr>
        <w:numPr>
          <w:ilvl w:val="0"/>
          <w:numId w:val="60"/>
        </w:numPr>
        <w:spacing w:line="276" w:lineRule="auto"/>
        <w:jc w:val="both"/>
        <w:rPr>
          <w:bCs/>
        </w:rPr>
      </w:pPr>
      <w:r w:rsidRPr="00C11B1B">
        <w:rPr>
          <w:bCs/>
        </w:rPr>
        <w:t>Upadhyay Dr. J.J.R</w:t>
      </w:r>
      <w:r w:rsidRPr="00C11B1B">
        <w:rPr>
          <w:bCs/>
          <w:i/>
          <w:iCs/>
        </w:rPr>
        <w:t>., ‘Environmental Law’</w:t>
      </w:r>
      <w:r w:rsidRPr="00C11B1B">
        <w:rPr>
          <w:bCs/>
        </w:rPr>
        <w:t>, 2nd edn ( Allahabad: Central Law Agency, 2008)</w:t>
      </w:r>
    </w:p>
    <w:p w:rsidR="00144DB7" w:rsidRPr="00C11B1B" w:rsidRDefault="00144DB7" w:rsidP="00B6004C">
      <w:pPr>
        <w:numPr>
          <w:ilvl w:val="0"/>
          <w:numId w:val="60"/>
        </w:numPr>
        <w:spacing w:line="276" w:lineRule="auto"/>
        <w:jc w:val="both"/>
        <w:rPr>
          <w:bCs/>
        </w:rPr>
      </w:pPr>
      <w:r w:rsidRPr="00C11B1B">
        <w:rPr>
          <w:bCs/>
        </w:rPr>
        <w:t xml:space="preserve">Rosencranz Armin, et al (ed.), </w:t>
      </w:r>
      <w:r w:rsidRPr="00C11B1B">
        <w:rPr>
          <w:bCs/>
          <w:i/>
          <w:iCs/>
        </w:rPr>
        <w:t xml:space="preserve">Environmental Law and Policy In India </w:t>
      </w:r>
      <w:r w:rsidRPr="00C11B1B">
        <w:rPr>
          <w:bCs/>
        </w:rPr>
        <w:t>(Tripathi, Bombay. 1991)</w:t>
      </w:r>
    </w:p>
    <w:p w:rsidR="00144DB7" w:rsidRPr="00C11B1B" w:rsidRDefault="00144DB7" w:rsidP="00B6004C">
      <w:pPr>
        <w:numPr>
          <w:ilvl w:val="0"/>
          <w:numId w:val="60"/>
        </w:numPr>
        <w:spacing w:line="276" w:lineRule="auto"/>
        <w:jc w:val="both"/>
        <w:rPr>
          <w:bCs/>
          <w:lang w:val="fr-FR"/>
        </w:rPr>
      </w:pPr>
      <w:r w:rsidRPr="00C11B1B">
        <w:rPr>
          <w:bCs/>
        </w:rPr>
        <w:lastRenderedPageBreak/>
        <w:t xml:space="preserve">Leelakrishnan,p., </w:t>
      </w:r>
      <w:r w:rsidRPr="00C11B1B">
        <w:rPr>
          <w:bCs/>
          <w:i/>
          <w:iCs/>
        </w:rPr>
        <w:t xml:space="preserve">Envimnmental Law In India, </w:t>
      </w:r>
      <w:r w:rsidRPr="00C11B1B">
        <w:rPr>
          <w:bCs/>
        </w:rPr>
        <w:t>(Butterworths India, New Delhi, 1999)</w:t>
      </w:r>
    </w:p>
    <w:p w:rsidR="00144DB7" w:rsidRPr="00F3515D" w:rsidRDefault="00144DB7" w:rsidP="00B6004C">
      <w:pPr>
        <w:numPr>
          <w:ilvl w:val="0"/>
          <w:numId w:val="60"/>
        </w:numPr>
        <w:spacing w:line="276" w:lineRule="auto"/>
        <w:jc w:val="both"/>
        <w:rPr>
          <w:bCs/>
          <w:i/>
          <w:iCs/>
        </w:rPr>
      </w:pPr>
      <w:r w:rsidRPr="00C11B1B">
        <w:rPr>
          <w:bCs/>
        </w:rPr>
        <w:t xml:space="preserve">Pal Chandra, </w:t>
      </w:r>
      <w:r w:rsidRPr="00C11B1B">
        <w:rPr>
          <w:bCs/>
          <w:i/>
          <w:iCs/>
        </w:rPr>
        <w:t xml:space="preserve">Envimnmental Pollution And Development; Envimnmental Law, Policy And Role Of Judiciary, </w:t>
      </w:r>
      <w:r w:rsidRPr="00C11B1B">
        <w:rPr>
          <w:bCs/>
        </w:rPr>
        <w:t>(Mittal, New Delhi 1999)</w:t>
      </w:r>
    </w:p>
    <w:p w:rsidR="00144DB7" w:rsidRPr="00C11B1B" w:rsidRDefault="00144DB7" w:rsidP="00B6004C">
      <w:pPr>
        <w:numPr>
          <w:ilvl w:val="0"/>
          <w:numId w:val="60"/>
        </w:numPr>
        <w:spacing w:line="276" w:lineRule="auto"/>
        <w:jc w:val="both"/>
        <w:rPr>
          <w:bCs/>
        </w:rPr>
      </w:pPr>
      <w:r w:rsidRPr="00C11B1B">
        <w:rPr>
          <w:bCs/>
        </w:rPr>
        <w:t>The Water (Prevention and Control of Pollution) Act, 1974</w:t>
      </w:r>
    </w:p>
    <w:p w:rsidR="00144DB7" w:rsidRPr="00C11B1B" w:rsidRDefault="00144DB7" w:rsidP="00B6004C">
      <w:pPr>
        <w:numPr>
          <w:ilvl w:val="0"/>
          <w:numId w:val="60"/>
        </w:numPr>
        <w:spacing w:line="276" w:lineRule="auto"/>
        <w:jc w:val="both"/>
        <w:rPr>
          <w:bCs/>
        </w:rPr>
      </w:pPr>
      <w:r w:rsidRPr="00C11B1B">
        <w:rPr>
          <w:bCs/>
        </w:rPr>
        <w:t>The Air (Prevention and Control of Pollution) Act, 1981</w:t>
      </w:r>
    </w:p>
    <w:p w:rsidR="00144DB7" w:rsidRPr="00C11B1B" w:rsidRDefault="00144DB7" w:rsidP="00B6004C">
      <w:pPr>
        <w:numPr>
          <w:ilvl w:val="0"/>
          <w:numId w:val="60"/>
        </w:numPr>
        <w:spacing w:line="276" w:lineRule="auto"/>
        <w:jc w:val="both"/>
        <w:rPr>
          <w:bCs/>
        </w:rPr>
      </w:pPr>
      <w:r w:rsidRPr="00C11B1B">
        <w:rPr>
          <w:bCs/>
        </w:rPr>
        <w:t>The Indian Forest Act, 1927</w:t>
      </w:r>
    </w:p>
    <w:p w:rsidR="00144DB7" w:rsidRPr="00C11B1B" w:rsidRDefault="00144DB7" w:rsidP="00B6004C">
      <w:pPr>
        <w:numPr>
          <w:ilvl w:val="0"/>
          <w:numId w:val="60"/>
        </w:numPr>
        <w:spacing w:line="276" w:lineRule="auto"/>
        <w:jc w:val="both"/>
        <w:rPr>
          <w:bCs/>
        </w:rPr>
      </w:pPr>
      <w:r w:rsidRPr="00C11B1B">
        <w:rPr>
          <w:bCs/>
        </w:rPr>
        <w:t>The Forest (Conservation) Act, 1980</w:t>
      </w:r>
    </w:p>
    <w:p w:rsidR="00144DB7" w:rsidRPr="00C11B1B" w:rsidRDefault="00144DB7" w:rsidP="00B6004C">
      <w:pPr>
        <w:numPr>
          <w:ilvl w:val="0"/>
          <w:numId w:val="60"/>
        </w:numPr>
        <w:spacing w:line="276" w:lineRule="auto"/>
        <w:jc w:val="both"/>
        <w:rPr>
          <w:bCs/>
        </w:rPr>
      </w:pPr>
      <w:r w:rsidRPr="00C11B1B">
        <w:rPr>
          <w:bCs/>
        </w:rPr>
        <w:t>The Wild Life Protection Act, 1972</w:t>
      </w:r>
    </w:p>
    <w:p w:rsidR="00144DB7" w:rsidRPr="00C11B1B" w:rsidRDefault="00144DB7" w:rsidP="00B6004C">
      <w:pPr>
        <w:numPr>
          <w:ilvl w:val="0"/>
          <w:numId w:val="60"/>
        </w:numPr>
        <w:spacing w:line="276" w:lineRule="auto"/>
        <w:jc w:val="both"/>
        <w:rPr>
          <w:bCs/>
        </w:rPr>
      </w:pPr>
      <w:r w:rsidRPr="00C11B1B">
        <w:rPr>
          <w:bCs/>
        </w:rPr>
        <w:t>The Environment (Protection) Act, 1986</w:t>
      </w:r>
    </w:p>
    <w:p w:rsidR="00144DB7" w:rsidRPr="00C11B1B" w:rsidRDefault="00144DB7" w:rsidP="00B6004C">
      <w:pPr>
        <w:numPr>
          <w:ilvl w:val="0"/>
          <w:numId w:val="60"/>
        </w:numPr>
        <w:spacing w:line="276" w:lineRule="auto"/>
        <w:jc w:val="both"/>
        <w:rPr>
          <w:bCs/>
        </w:rPr>
      </w:pPr>
      <w:r w:rsidRPr="00C11B1B">
        <w:rPr>
          <w:bCs/>
        </w:rPr>
        <w:t>The Public Liability Insurance Act, 1991</w:t>
      </w:r>
    </w:p>
    <w:p w:rsidR="00144DB7" w:rsidRPr="00C11B1B" w:rsidRDefault="00144DB7" w:rsidP="00B6004C">
      <w:pPr>
        <w:numPr>
          <w:ilvl w:val="0"/>
          <w:numId w:val="60"/>
        </w:numPr>
        <w:spacing w:line="276" w:lineRule="auto"/>
        <w:jc w:val="both"/>
        <w:rPr>
          <w:bCs/>
        </w:rPr>
      </w:pPr>
      <w:r w:rsidRPr="00C11B1B">
        <w:rPr>
          <w:bCs/>
        </w:rPr>
        <w:t>The National Environment Tribunal Act, 1995</w:t>
      </w:r>
    </w:p>
    <w:p w:rsidR="00144DB7" w:rsidRPr="00C11B1B" w:rsidRDefault="00144DB7" w:rsidP="00B6004C">
      <w:pPr>
        <w:numPr>
          <w:ilvl w:val="0"/>
          <w:numId w:val="60"/>
        </w:numPr>
        <w:spacing w:line="276" w:lineRule="auto"/>
        <w:jc w:val="both"/>
        <w:rPr>
          <w:bCs/>
        </w:rPr>
      </w:pPr>
      <w:r w:rsidRPr="00C11B1B">
        <w:rPr>
          <w:bCs/>
        </w:rPr>
        <w:t>The National Environment Appellate Authority Act, 1997</w:t>
      </w:r>
    </w:p>
    <w:p w:rsidR="00144DB7" w:rsidRPr="00C11B1B" w:rsidRDefault="00144DB7" w:rsidP="00144DB7">
      <w:pPr>
        <w:spacing w:line="276" w:lineRule="auto"/>
        <w:jc w:val="both"/>
      </w:pPr>
    </w:p>
    <w:p w:rsidR="00144DB7" w:rsidRPr="00C11B1B" w:rsidRDefault="00144DB7" w:rsidP="00144DB7">
      <w:pPr>
        <w:spacing w:line="276" w:lineRule="auto"/>
        <w:jc w:val="both"/>
        <w:rPr>
          <w:rFonts w:eastAsia="Calibri"/>
        </w:rPr>
      </w:pPr>
      <w:r w:rsidRPr="00C11B1B">
        <w:rPr>
          <w:rFonts w:eastAsia="Calibri"/>
          <w:b/>
          <w:bCs/>
        </w:rPr>
        <w:t>Modes of Evaluation: Quiz/Assignment/Seminar/Written Exam:</w:t>
      </w:r>
    </w:p>
    <w:p w:rsidR="00144DB7" w:rsidRPr="00C11B1B" w:rsidRDefault="00144DB7" w:rsidP="00144DB7">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1B1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EE</w:t>
            </w:r>
          </w:p>
        </w:tc>
      </w:tr>
      <w:tr w:rsidR="00144DB7" w:rsidRPr="00C11B1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70</w:t>
            </w:r>
          </w:p>
        </w:tc>
      </w:tr>
    </w:tbl>
    <w:p w:rsidR="00144DB7" w:rsidRPr="00F3515D" w:rsidRDefault="00144DB7" w:rsidP="00144DB7">
      <w:pPr>
        <w:spacing w:line="276" w:lineRule="auto"/>
        <w:jc w:val="both"/>
        <w:rPr>
          <w:rFonts w:eastAsia="Calibri"/>
        </w:rPr>
      </w:pPr>
      <w:r w:rsidRPr="00F3515D">
        <w:rPr>
          <w:rFonts w:eastAsia="Calibri"/>
        </w:rPr>
        <w:t>*Components- P/S/V- Presentation/Seminar/Viva; CT- Class Test; A- Attendance; CS/AS- Case Study/Assignment; EE- End Semester Examination</w:t>
      </w:r>
    </w:p>
    <w:p w:rsidR="00144DB7" w:rsidRPr="00C11B1B" w:rsidRDefault="00144DB7" w:rsidP="00144DB7">
      <w:pPr>
        <w:spacing w:line="276" w:lineRule="auto"/>
        <w:jc w:val="both"/>
        <w:rPr>
          <w:rFonts w:eastAsia="Calibri"/>
          <w:b/>
          <w:bCs/>
        </w:rPr>
      </w:pPr>
    </w:p>
    <w:p w:rsidR="00144DB7" w:rsidRPr="00C11B1B" w:rsidRDefault="00144DB7" w:rsidP="00144DB7">
      <w:pPr>
        <w:spacing w:line="276" w:lineRule="auto"/>
        <w:jc w:val="both"/>
        <w:rPr>
          <w:rFonts w:eastAsia="Calibri"/>
          <w:b/>
          <w:bCs/>
        </w:rPr>
      </w:pPr>
      <w:r w:rsidRPr="00C11B1B">
        <w:rPr>
          <w:rFonts w:eastAsia="Calibri"/>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67"/>
        <w:gridCol w:w="776"/>
        <w:gridCol w:w="622"/>
        <w:gridCol w:w="618"/>
        <w:gridCol w:w="618"/>
        <w:gridCol w:w="618"/>
        <w:gridCol w:w="620"/>
        <w:gridCol w:w="618"/>
        <w:gridCol w:w="1239"/>
        <w:gridCol w:w="1083"/>
        <w:gridCol w:w="1239"/>
        <w:gridCol w:w="1028"/>
      </w:tblGrid>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PSO3</w:t>
            </w:r>
          </w:p>
        </w:tc>
        <w:tc>
          <w:tcPr>
            <w:tcW w:w="522"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PSO4</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3</w:t>
            </w:r>
          </w:p>
        </w:tc>
      </w:tr>
      <w:tr w:rsidR="00144DB7" w:rsidRPr="00C11B1B"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rFonts w:eastAsia="Calibri"/>
                <w:b/>
                <w:bCs/>
              </w:rPr>
            </w:pPr>
            <w:r w:rsidRPr="00C11B1B">
              <w:rPr>
                <w:rFonts w:eastAsia="Calibri"/>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3</w:t>
            </w:r>
          </w:p>
        </w:tc>
      </w:tr>
      <w:tr w:rsidR="00144DB7" w:rsidRPr="00C11B1B"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rFonts w:eastAsia="Calibri"/>
                <w:b/>
                <w:bCs/>
              </w:rPr>
            </w:pPr>
            <w:r w:rsidRPr="00C11B1B">
              <w:rPr>
                <w:rFonts w:eastAsia="Calibri"/>
                <w:b/>
                <w:bCs/>
              </w:rPr>
              <w:t>C05</w:t>
            </w:r>
          </w:p>
        </w:tc>
        <w:tc>
          <w:tcPr>
            <w:tcW w:w="39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r>
    </w:tbl>
    <w:p w:rsidR="00144DB7" w:rsidRPr="00C11B1B" w:rsidRDefault="00144DB7" w:rsidP="00144DB7">
      <w:pPr>
        <w:spacing w:line="276" w:lineRule="auto"/>
        <w:jc w:val="both"/>
      </w:pPr>
      <w:r w:rsidRPr="00C11B1B">
        <w:rPr>
          <w:rFonts w:eastAsia="Calibri"/>
          <w:b/>
          <w:bCs/>
        </w:rPr>
        <w:t>1: strongly related, 2: moderately related and 3: weakly related</w:t>
      </w:r>
    </w:p>
    <w:p w:rsidR="00002479" w:rsidRDefault="00002479">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144DB7" w:rsidRPr="00C11B1B" w:rsidTr="009440AF">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1435DE" w:rsidRDefault="00144DB7" w:rsidP="009440AF">
            <w:pPr>
              <w:pStyle w:val="BodyA"/>
              <w:spacing w:after="0" w:line="276" w:lineRule="auto"/>
              <w:jc w:val="both"/>
              <w:rPr>
                <w:rFonts w:ascii="Times New Roman" w:hAnsi="Times New Roman" w:cs="Times New Roman"/>
                <w:b/>
                <w:bCs/>
                <w:sz w:val="24"/>
                <w:szCs w:val="24"/>
              </w:rPr>
            </w:pPr>
            <w:r w:rsidRPr="001435DE">
              <w:rPr>
                <w:rFonts w:ascii="Times New Roman" w:eastAsia="Cambria" w:hAnsi="Times New Roman" w:cs="Times New Roman"/>
                <w:b/>
                <w:bCs/>
                <w:sz w:val="24"/>
                <w:szCs w:val="24"/>
              </w:rPr>
              <w:t>LAW 2703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JURISPRUDENCE</w:t>
            </w:r>
          </w:p>
          <w:p w:rsidR="00144DB7" w:rsidRPr="00C11B1B" w:rsidRDefault="00144DB7" w:rsidP="009440AF">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r w:rsidRPr="00C11B1B">
        <w:rPr>
          <w:rFonts w:ascii="Times New Roman" w:hAnsi="Times New Roman" w:cs="Times New Roman"/>
          <w:bCs/>
          <w:sz w:val="24"/>
          <w:szCs w:val="24"/>
        </w:rPr>
        <w:t>This Course is designed to enable students to develop an understanding about the Philosophy of Law and practical utility of Law. Simply Jurisprudence means knowledge of Law. Jurisprudence is a subject which deals with various Schools of thoughts about the idea of Law and concepts like Rights, Duties, Possession and Ownership.   It imparts knowledge and skill of the concepts relating to Law among the students. This Course also provides a ‘birds eye overview’ of the sphere of development of Law. The aim of this Course is to make the students aware about the different concepts of Law and Jurisprudence.</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Legal Concepts and thoughts of Law among the students.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philosophical, ideological and theoretical foundation of the discipline of Law with special reference to Indian Legal System.</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pPr>
      <w:r w:rsidRPr="00C11B1B">
        <w:rPr>
          <w:rFonts w:eastAsia="Calibri"/>
        </w:rPr>
        <w:t xml:space="preserve">CO1: </w:t>
      </w:r>
      <w:r w:rsidRPr="00C11B1B">
        <w:rPr>
          <w:color w:val="000000" w:themeColor="text1"/>
        </w:rPr>
        <w:t>Clarify the nature of Laws and basic concept of human understanding in legal field of Jurisprudenc</w:t>
      </w:r>
      <w:r w:rsidRPr="00C11B1B">
        <w:t>e.</w:t>
      </w:r>
    </w:p>
    <w:p w:rsidR="00144DB7" w:rsidRPr="00C11B1B" w:rsidRDefault="00144DB7" w:rsidP="00144DB7">
      <w:pPr>
        <w:spacing w:line="276" w:lineRule="auto"/>
        <w:jc w:val="both"/>
      </w:pPr>
      <w:r w:rsidRPr="00C11B1B">
        <w:rPr>
          <w:rFonts w:eastAsia="Calibri"/>
        </w:rPr>
        <w:t xml:space="preserve">CO2: Explain </w:t>
      </w:r>
      <w:r w:rsidRPr="00C11B1B">
        <w:t>the development of Law and nature of various Schools of Jurisprudence and their contribution.</w:t>
      </w:r>
    </w:p>
    <w:p w:rsidR="00144DB7" w:rsidRPr="00C11B1B" w:rsidRDefault="00144DB7" w:rsidP="00144DB7">
      <w:pPr>
        <w:spacing w:line="276" w:lineRule="auto"/>
        <w:jc w:val="both"/>
      </w:pPr>
      <w:r w:rsidRPr="00C11B1B">
        <w:rPr>
          <w:rFonts w:eastAsia="Calibri"/>
        </w:rPr>
        <w:t xml:space="preserve">CO3: </w:t>
      </w:r>
      <w:r w:rsidRPr="00C11B1B">
        <w:rPr>
          <w:color w:val="030303"/>
        </w:rPr>
        <w:t xml:space="preserve">Describe the </w:t>
      </w:r>
      <w:r w:rsidRPr="00C11B1B">
        <w:t>concept of Rights and Duties and their correlation.</w:t>
      </w:r>
    </w:p>
    <w:p w:rsidR="00144DB7" w:rsidRPr="00C11B1B" w:rsidRDefault="00144DB7" w:rsidP="00144DB7">
      <w:pPr>
        <w:tabs>
          <w:tab w:val="left" w:pos="360"/>
        </w:tabs>
        <w:spacing w:line="276" w:lineRule="auto"/>
        <w:jc w:val="both"/>
      </w:pPr>
      <w:r w:rsidRPr="00C11B1B">
        <w:t xml:space="preserve">CO4: Explain the importance of Jurisprudence in India and describe Analytical Positivism with special reference to Indian perspective. </w:t>
      </w:r>
    </w:p>
    <w:p w:rsidR="00144DB7" w:rsidRPr="00C11B1B" w:rsidRDefault="00144DB7" w:rsidP="00144DB7">
      <w:pPr>
        <w:tabs>
          <w:tab w:val="left" w:pos="360"/>
        </w:tabs>
        <w:spacing w:line="276" w:lineRule="auto"/>
        <w:jc w:val="both"/>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611"/>
        <w:gridCol w:w="1150"/>
        <w:gridCol w:w="1085"/>
      </w:tblGrid>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p>
          <w:p w:rsidR="00144DB7" w:rsidRPr="00C11B1B" w:rsidRDefault="00144DB7" w:rsidP="009440AF">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Nature and Scope of Jurisprudence, State, Sovereignty and Law, Sources of Law; Custom, Precedent, Legislation and Equity.</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MODULE 2: School of Jurisprudence:</w:t>
            </w:r>
          </w:p>
          <w:p w:rsidR="00144DB7" w:rsidRPr="00C11B1B" w:rsidRDefault="00144DB7" w:rsidP="009440AF">
            <w:pPr>
              <w:spacing w:line="276" w:lineRule="auto"/>
              <w:jc w:val="both"/>
              <w:rPr>
                <w:bdr w:val="none" w:sz="0" w:space="0" w:color="auto" w:frame="1"/>
                <w:lang w:eastAsia="en-IN"/>
              </w:rPr>
            </w:pPr>
            <w:r w:rsidRPr="00C11B1B">
              <w:rPr>
                <w:bdr w:val="none" w:sz="0" w:space="0" w:color="auto" w:frame="1"/>
                <w:lang w:eastAsia="en-IN"/>
              </w:rPr>
              <w:t>Natural Law, Analytical Positivism, Pure theory, Historical Jurisprudence, Sociological Jurisprudence, Economic Approach, Legal Realism, Theories of Justice; Aristotle, Rawls, Distributive Justice in India.</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dr w:val="none" w:sz="0" w:space="0" w:color="auto" w:frame="1"/>
                <w:lang w:eastAsia="en-IN"/>
              </w:rPr>
            </w:pPr>
            <w:r w:rsidRPr="00C11B1B">
              <w:rPr>
                <w:b/>
                <w:bCs/>
                <w:bdr w:val="none" w:sz="0" w:space="0" w:color="auto" w:frame="1"/>
                <w:lang w:eastAsia="en-IN"/>
              </w:rPr>
              <w:t>MODULE 3: Concepts of Rights and Duties:</w:t>
            </w:r>
          </w:p>
          <w:p w:rsidR="00144DB7" w:rsidRPr="00C11B1B" w:rsidRDefault="00144DB7" w:rsidP="009440AF">
            <w:pPr>
              <w:spacing w:line="276" w:lineRule="auto"/>
              <w:jc w:val="both"/>
              <w:rPr>
                <w:b/>
                <w:bCs/>
                <w:bdr w:val="none" w:sz="0" w:space="0" w:color="auto" w:frame="1"/>
                <w:lang w:eastAsia="en-IN"/>
              </w:rPr>
            </w:pPr>
            <w:r w:rsidRPr="00C11B1B">
              <w:rPr>
                <w:bdr w:val="none" w:sz="0" w:space="0" w:color="auto" w:frame="1"/>
                <w:lang w:eastAsia="en-IN"/>
              </w:rPr>
              <w:t>Rights and Duties; Types. Theories, Critique of Rights and Duties, Contemporary issues in Rights</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4: Concepts of Ownership and Possession:</w:t>
            </w:r>
          </w:p>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Evolution of Concept of Possession, Ownership, Essential of Ownership,Corpus and Animus,Res Nulius and Res Possessionis</w:t>
            </w:r>
          </w:p>
        </w:tc>
        <w:tc>
          <w:tcPr>
            <w:tcW w:w="584"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5: Indian Perspectives in Jurisprudence:</w:t>
            </w:r>
          </w:p>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sz w:val="24"/>
                <w:szCs w:val="24"/>
              </w:rPr>
              <w:t>Classical and Medieval Influences, Modern Trends study with reference to Judicial Pronouncements with State Policy</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Textbooks; </w:t>
      </w:r>
    </w:p>
    <w:p w:rsidR="00144DB7" w:rsidRPr="00C11B1B" w:rsidRDefault="00144DB7" w:rsidP="00B6004C">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Bodenheimer: </w:t>
      </w:r>
      <w:r w:rsidRPr="00C11B1B">
        <w:rPr>
          <w:rFonts w:ascii="Times New Roman" w:hAnsi="Times New Roman" w:cs="Times New Roman"/>
          <w:i/>
          <w:iCs/>
          <w:sz w:val="24"/>
          <w:szCs w:val="24"/>
        </w:rPr>
        <w:t>Jurisprudence-The Philosophy and Method of Law,</w:t>
      </w:r>
      <w:r w:rsidRPr="00C11B1B">
        <w:rPr>
          <w:rFonts w:ascii="Times New Roman" w:hAnsi="Times New Roman" w:cs="Times New Roman"/>
          <w:sz w:val="24"/>
          <w:szCs w:val="24"/>
        </w:rPr>
        <w:t xml:space="preserve"> Universal Publication, Delhi, 1996</w:t>
      </w:r>
    </w:p>
    <w:p w:rsidR="00144DB7" w:rsidRPr="00C11B1B" w:rsidRDefault="00144DB7" w:rsidP="00B6004C">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W. Friedmann;</w:t>
      </w:r>
      <w:r w:rsidRPr="00C11B1B">
        <w:rPr>
          <w:rFonts w:ascii="Times New Roman" w:hAnsi="Times New Roman" w:cs="Times New Roman"/>
          <w:i/>
          <w:iCs/>
          <w:sz w:val="24"/>
          <w:szCs w:val="24"/>
        </w:rPr>
        <w:t xml:space="preserve"> Legal Theory, </w:t>
      </w:r>
      <w:r w:rsidRPr="00C11B1B">
        <w:rPr>
          <w:rFonts w:ascii="Times New Roman" w:hAnsi="Times New Roman" w:cs="Times New Roman"/>
          <w:sz w:val="24"/>
          <w:szCs w:val="24"/>
        </w:rPr>
        <w:t>Universal Law Publishing Co., Delhi 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1996</w:t>
      </w:r>
      <w:r w:rsidRPr="00C11B1B">
        <w:rPr>
          <w:rFonts w:ascii="Times New Roman" w:hAnsi="Times New Roman" w:cs="Times New Roman"/>
          <w:i/>
          <w:iCs/>
          <w:sz w:val="24"/>
          <w:szCs w:val="24"/>
        </w:rPr>
        <w:t>.</w:t>
      </w:r>
    </w:p>
    <w:p w:rsidR="00144DB7" w:rsidRPr="00C11B1B" w:rsidRDefault="00144DB7" w:rsidP="00B6004C">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S.N.: </w:t>
      </w:r>
      <w:r w:rsidRPr="00C11B1B">
        <w:rPr>
          <w:rFonts w:ascii="Times New Roman" w:eastAsia="Times New Roman" w:hAnsi="Times New Roman" w:cs="Times New Roman"/>
          <w:i/>
          <w:iCs/>
          <w:sz w:val="24"/>
          <w:szCs w:val="24"/>
        </w:rPr>
        <w:t xml:space="preserve">Jurisprudence and Legal Theory,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144DB7" w:rsidRPr="00C11B1B" w:rsidRDefault="00144DB7" w:rsidP="00144DB7">
      <w:pPr>
        <w:pStyle w:val="BodyA"/>
        <w:spacing w:after="0" w:line="276" w:lineRule="auto"/>
        <w:jc w:val="both"/>
        <w:rPr>
          <w:rFonts w:ascii="Times New Roman" w:hAnsi="Times New Roman" w:cs="Times New Roman"/>
          <w:b/>
          <w:bCs/>
          <w:sz w:val="24"/>
          <w:szCs w:val="24"/>
          <w:lang w:val="nl-NL"/>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144DB7">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Mahajan, V.D., </w:t>
      </w:r>
      <w:r w:rsidRPr="00C11B1B">
        <w:rPr>
          <w:rFonts w:ascii="Times New Roman" w:hAnsi="Times New Roman" w:cs="Times New Roman"/>
          <w:i/>
          <w:iCs/>
          <w:sz w:val="24"/>
          <w:szCs w:val="24"/>
        </w:rPr>
        <w:t xml:space="preserve">Jurisprudence and Legal Theory, </w:t>
      </w:r>
      <w:r w:rsidRPr="00C11B1B">
        <w:rPr>
          <w:rFonts w:ascii="Times New Roman" w:hAnsi="Times New Roman" w:cs="Times New Roman"/>
          <w:sz w:val="24"/>
          <w:szCs w:val="24"/>
        </w:rPr>
        <w:t>Eastern Book Company, Lucknow,5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(Reprint),2016 </w:t>
      </w:r>
    </w:p>
    <w:p w:rsidR="00144DB7" w:rsidRPr="00C11B1B" w:rsidRDefault="00144DB7" w:rsidP="00144DB7">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Paton G.W., </w:t>
      </w:r>
      <w:r w:rsidRPr="00C11B1B">
        <w:rPr>
          <w:rFonts w:ascii="Times New Roman" w:hAnsi="Times New Roman" w:cs="Times New Roman"/>
          <w:i/>
          <w:iCs/>
          <w:sz w:val="24"/>
          <w:szCs w:val="24"/>
        </w:rPr>
        <w:t xml:space="preserve">Jurisprudence, </w:t>
      </w:r>
      <w:r w:rsidRPr="00C11B1B">
        <w:rPr>
          <w:rFonts w:ascii="Times New Roman" w:hAnsi="Times New Roman" w:cs="Times New Roman"/>
          <w:sz w:val="24"/>
          <w:szCs w:val="24"/>
        </w:rPr>
        <w:t>Oxford, ELB, 1972</w:t>
      </w:r>
      <w:r w:rsidRPr="00C11B1B">
        <w:rPr>
          <w:rFonts w:ascii="Times New Roman" w:hAnsi="Times New Roman" w:cs="Times New Roman"/>
          <w:i/>
          <w:iCs/>
          <w:sz w:val="24"/>
          <w:szCs w:val="24"/>
        </w:rPr>
        <w:t>.</w:t>
      </w:r>
    </w:p>
    <w:p w:rsidR="00144DB7" w:rsidRPr="00C11B1B" w:rsidRDefault="00144DB7" w:rsidP="00144DB7">
      <w:pPr>
        <w:numPr>
          <w:ilvl w:val="0"/>
          <w:numId w:val="6"/>
        </w:numPr>
        <w:spacing w:line="276" w:lineRule="auto"/>
        <w:jc w:val="both"/>
      </w:pPr>
      <w:r w:rsidRPr="00C11B1B">
        <w:t xml:space="preserve">Hart, H.L.A., </w:t>
      </w:r>
      <w:r w:rsidRPr="00C11B1B">
        <w:rPr>
          <w:i/>
          <w:iCs/>
        </w:rPr>
        <w:t xml:space="preserve">The Concepts of Law, </w:t>
      </w:r>
      <w:r w:rsidRPr="00C11B1B">
        <w:t>Oxford, ELB, 1970</w:t>
      </w:r>
      <w:r w:rsidRPr="00C11B1B">
        <w:rPr>
          <w:i/>
          <w:iCs/>
        </w:rPr>
        <w:t>.</w:t>
      </w:r>
    </w:p>
    <w:p w:rsidR="00144DB7" w:rsidRPr="00C11B1B" w:rsidRDefault="00144DB7" w:rsidP="00144DB7">
      <w:pPr>
        <w:numPr>
          <w:ilvl w:val="0"/>
          <w:numId w:val="6"/>
        </w:numPr>
        <w:spacing w:line="276" w:lineRule="auto"/>
        <w:jc w:val="both"/>
      </w:pPr>
      <w:r w:rsidRPr="00C11B1B">
        <w:t>Roscoe Pond:,</w:t>
      </w:r>
      <w:r w:rsidRPr="00C11B1B">
        <w:rPr>
          <w:i/>
          <w:iCs/>
        </w:rPr>
        <w:t xml:space="preserve">Introduction to the Philosophy of Law, </w:t>
      </w:r>
      <w:r w:rsidRPr="00C11B1B">
        <w:t>Universal   Delhi</w:t>
      </w:r>
      <w:r w:rsidRPr="00C11B1B">
        <w:rPr>
          <w:i/>
          <w:iCs/>
        </w:rPr>
        <w:t>,</w:t>
      </w:r>
      <w:r w:rsidRPr="00C11B1B">
        <w:t xml:space="preserve"> 1998 </w:t>
      </w:r>
    </w:p>
    <w:p w:rsidR="00144DB7" w:rsidRPr="00C11B1B" w:rsidRDefault="00144DB7" w:rsidP="00144DB7">
      <w:pPr>
        <w:pStyle w:val="ListParagraph"/>
        <w:numPr>
          <w:ilvl w:val="0"/>
          <w:numId w:val="6"/>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 N., </w:t>
      </w:r>
      <w:r w:rsidRPr="00C11B1B">
        <w:rPr>
          <w:rFonts w:ascii="Times New Roman" w:eastAsia="Times New Roman" w:hAnsi="Times New Roman" w:cs="Times New Roman"/>
          <w:i/>
          <w:iCs/>
          <w:sz w:val="24"/>
          <w:szCs w:val="24"/>
        </w:rPr>
        <w:t xml:space="preserve">Fundamentals of Jurisprudence,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144DB7" w:rsidRPr="00C11B1B" w:rsidRDefault="00144DB7" w:rsidP="00144DB7">
      <w:pPr>
        <w:pStyle w:val="BodyText"/>
        <w:spacing w:after="0" w:line="276" w:lineRule="auto"/>
        <w:ind w:left="360"/>
        <w:jc w:val="both"/>
        <w:rPr>
          <w:rFonts w:ascii="Times New Roman" w:hAnsi="Times New Roman" w:cs="Times New Roman"/>
          <w:bCs/>
          <w:sz w:val="24"/>
          <w:szCs w:val="24"/>
        </w:rPr>
      </w:pP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CO, PO and PSO mapping</w:t>
      </w:r>
    </w:p>
    <w:tbl>
      <w:tblPr>
        <w:tblStyle w:val="TableGrid"/>
        <w:tblW w:w="4933" w:type="pct"/>
        <w:jc w:val="center"/>
        <w:tblLook w:val="04A0" w:firstRow="1" w:lastRow="0" w:firstColumn="1" w:lastColumn="0" w:noHBand="0" w:noVBand="1"/>
      </w:tblPr>
      <w:tblGrid>
        <w:gridCol w:w="788"/>
        <w:gridCol w:w="763"/>
        <w:gridCol w:w="763"/>
        <w:gridCol w:w="763"/>
        <w:gridCol w:w="763"/>
        <w:gridCol w:w="764"/>
        <w:gridCol w:w="764"/>
        <w:gridCol w:w="764"/>
        <w:gridCol w:w="896"/>
        <w:gridCol w:w="896"/>
        <w:gridCol w:w="896"/>
        <w:gridCol w:w="894"/>
      </w:tblGrid>
      <w:tr w:rsidR="00144DB7" w:rsidRPr="00C11B1B"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144DB7" w:rsidRPr="00C11B1B" w:rsidTr="009440AF">
        <w:trPr>
          <w:trHeight w:val="33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144DB7" w:rsidRPr="00C11B1B"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rPr>
      </w:pPr>
      <w:r>
        <w:rPr>
          <w:b/>
        </w:rPr>
        <w:br w:type="page"/>
      </w:r>
    </w:p>
    <w:p w:rsidR="00144DB7" w:rsidRPr="00C11B1B" w:rsidRDefault="00144DB7" w:rsidP="00144DB7">
      <w:pPr>
        <w:spacing w:line="276" w:lineRule="auto"/>
        <w:jc w:val="both"/>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435DE" w:rsidRDefault="00144DB7" w:rsidP="009440AF">
            <w:pPr>
              <w:pStyle w:val="BodyA"/>
              <w:spacing w:after="0" w:line="276" w:lineRule="auto"/>
              <w:jc w:val="both"/>
              <w:rPr>
                <w:rFonts w:ascii="Times New Roman" w:hAnsi="Times New Roman" w:cs="Times New Roman"/>
                <w:b/>
                <w:bCs/>
                <w:color w:val="auto"/>
                <w:sz w:val="24"/>
                <w:szCs w:val="24"/>
              </w:rPr>
            </w:pPr>
            <w:r w:rsidRPr="001435DE">
              <w:rPr>
                <w:rFonts w:ascii="Times New Roman" w:eastAsia="Calibri" w:hAnsi="Times New Roman" w:cs="Times New Roman"/>
                <w:b/>
                <w:bCs/>
                <w:color w:val="auto"/>
                <w:sz w:val="24"/>
                <w:szCs w:val="24"/>
              </w:rPr>
              <w:t>LAW2704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Caption"/>
              <w:tabs>
                <w:tab w:val="clear" w:pos="1150"/>
              </w:tabs>
              <w:spacing w:line="276" w:lineRule="auto"/>
              <w:jc w:val="both"/>
              <w:rPr>
                <w:rFonts w:ascii="Times New Roman" w:hAnsi="Times New Roman" w:cs="Times New Roman"/>
                <w:color w:val="auto"/>
                <w:sz w:val="24"/>
                <w:szCs w:val="24"/>
              </w:rPr>
            </w:pPr>
            <w:r w:rsidRPr="00C11B1B">
              <w:rPr>
                <w:rFonts w:ascii="Times New Roman" w:eastAsia="Calibri" w:hAnsi="Times New Roman" w:cs="Times New Roman"/>
                <w:color w:val="auto"/>
                <w:sz w:val="24"/>
                <w:szCs w:val="24"/>
              </w:rPr>
              <w:t xml:space="preserve">Public International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rPr>
      </w:pPr>
    </w:p>
    <w:p w:rsidR="00144DB7" w:rsidRPr="00C11B1B" w:rsidRDefault="00144DB7" w:rsidP="00144DB7">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color w:val="auto"/>
          <w:sz w:val="24"/>
          <w:szCs w:val="24"/>
          <w:shd w:val="clear" w:color="auto" w:fill="FFFFFF"/>
        </w:rPr>
        <w:t>This course focuses on the relations between States, International Organizations and other Legal Actors within the Public International Legal Framework. It explores competing notions of Sovereignty and the dilemma of conflict resolution between parties under International Law. Special attention will be paid to the Recognition of States and the consequent Obligations of States, the Law of Treaties, and Contemporary Issues in International Law, for example Nationality, neutrality, the Law of the Sea, and Humanitarian Laws. Students will gain knowledge of the Public International Legal Framework and be exposed to a range of controversial debates which reflect the highly politicized nature of International Law. A blended learning format will enable active learning and encourage student engagement with contemporary issues.</w:t>
      </w:r>
    </w:p>
    <w:p w:rsidR="00144DB7" w:rsidRDefault="00144DB7" w:rsidP="00144DB7">
      <w:pPr>
        <w:pStyle w:val="BodyA"/>
        <w:spacing w:after="0" w:line="276" w:lineRule="auto"/>
        <w:jc w:val="both"/>
        <w:rPr>
          <w:rFonts w:ascii="Times New Roman" w:hAnsi="Times New Roman" w:cs="Times New Roman"/>
          <w:b/>
          <w:bCs/>
          <w:color w:val="auto"/>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rPr>
        <w:t>Course Objectives</w:t>
      </w:r>
    </w:p>
    <w:p w:rsidR="00144DB7" w:rsidRPr="00C11B1B" w:rsidRDefault="00144DB7" w:rsidP="00144DB7">
      <w:pPr>
        <w:spacing w:line="276" w:lineRule="auto"/>
        <w:jc w:val="both"/>
      </w:pPr>
      <w:r w:rsidRPr="00C11B1B">
        <w:t xml:space="preserve">The Objective of this Course are to- </w:t>
      </w:r>
    </w:p>
    <w:p w:rsidR="00144DB7" w:rsidRPr="001435DE" w:rsidRDefault="00144DB7" w:rsidP="00B6004C">
      <w:pPr>
        <w:pStyle w:val="BodyA"/>
        <w:numPr>
          <w:ilvl w:val="0"/>
          <w:numId w:val="62"/>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Provide the students with conceptual understanding and in depth knowledge of Public International Law </w:t>
      </w:r>
    </w:p>
    <w:p w:rsidR="00144DB7" w:rsidRPr="001435DE" w:rsidRDefault="00144DB7" w:rsidP="00B6004C">
      <w:pPr>
        <w:pStyle w:val="BodyA"/>
        <w:numPr>
          <w:ilvl w:val="0"/>
          <w:numId w:val="62"/>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Equip the students to deal with the </w:t>
      </w:r>
      <w:r w:rsidRPr="00C11B1B">
        <w:rPr>
          <w:rFonts w:ascii="Times New Roman" w:hAnsi="Times New Roman" w:cs="Times New Roman"/>
          <w:color w:val="auto"/>
          <w:sz w:val="24"/>
          <w:szCs w:val="24"/>
          <w:shd w:val="clear" w:color="auto" w:fill="FFFFFF"/>
        </w:rPr>
        <w:t>Contemporary</w:t>
      </w:r>
      <w:r w:rsidRPr="00C11B1B">
        <w:rPr>
          <w:rFonts w:ascii="Times New Roman" w:eastAsia="Times New Roman" w:hAnsi="Times New Roman" w:cs="Times New Roman"/>
          <w:color w:val="auto"/>
          <w:sz w:val="24"/>
          <w:szCs w:val="24"/>
        </w:rPr>
        <w:t xml:space="preserve"> Transnational Legal Order.</w:t>
      </w:r>
    </w:p>
    <w:p w:rsidR="00144DB7" w:rsidRPr="00C11B1B" w:rsidRDefault="00144DB7" w:rsidP="00144DB7">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Outcomes</w:t>
      </w:r>
    </w:p>
    <w:p w:rsidR="00144DB7" w:rsidRPr="001435DE" w:rsidRDefault="00144DB7" w:rsidP="00144DB7">
      <w:pPr>
        <w:pStyle w:val="BodyA"/>
        <w:spacing w:after="0" w:line="276" w:lineRule="auto"/>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On completion of this Course, the students will be able to-</w:t>
      </w:r>
    </w:p>
    <w:p w:rsidR="00144DB7" w:rsidRPr="00C11B1B" w:rsidRDefault="00144DB7" w:rsidP="00144DB7">
      <w:pPr>
        <w:spacing w:line="276" w:lineRule="auto"/>
        <w:jc w:val="both"/>
      </w:pPr>
      <w:r w:rsidRPr="00C11B1B">
        <w:rPr>
          <w:rFonts w:eastAsia="Calibri"/>
        </w:rPr>
        <w:t xml:space="preserve">CO1: Explain International Law, </w:t>
      </w:r>
      <w:r w:rsidRPr="00C11B1B">
        <w:t xml:space="preserve">Relationship between International Law and Municipal Law. </w:t>
      </w:r>
    </w:p>
    <w:p w:rsidR="00144DB7" w:rsidRPr="00C11B1B" w:rsidRDefault="00144DB7" w:rsidP="00144DB7">
      <w:pPr>
        <w:spacing w:line="276" w:lineRule="auto"/>
        <w:jc w:val="both"/>
      </w:pPr>
      <w:r w:rsidRPr="00C11B1B">
        <w:rPr>
          <w:rFonts w:eastAsia="Calibri"/>
        </w:rPr>
        <w:t xml:space="preserve">CO2: Analyse </w:t>
      </w:r>
      <w:r w:rsidRPr="00C11B1B">
        <w:t xml:space="preserve">Customs, Treaties, and General Principles of law, Juristic Works, General Assembly Resolutions, and Conventions as sources of International Law. </w:t>
      </w:r>
    </w:p>
    <w:p w:rsidR="00144DB7" w:rsidRPr="00C11B1B" w:rsidRDefault="00144DB7" w:rsidP="00144DB7">
      <w:pPr>
        <w:spacing w:line="276" w:lineRule="auto"/>
        <w:jc w:val="both"/>
        <w:rPr>
          <w:rFonts w:eastAsia="Calibri"/>
        </w:rPr>
      </w:pPr>
      <w:r w:rsidRPr="00C11B1B">
        <w:rPr>
          <w:rFonts w:eastAsia="Calibri"/>
        </w:rPr>
        <w:t xml:space="preserve">CO3: </w:t>
      </w:r>
      <w:r w:rsidRPr="00C11B1B">
        <w:t>Describe the State Recognition, State Jurisdiction and Law of the Sea</w:t>
      </w:r>
      <w:r w:rsidRPr="00C11B1B">
        <w:rPr>
          <w:rFonts w:eastAsia="Calibri"/>
        </w:rPr>
        <w:t>.</w:t>
      </w:r>
    </w:p>
    <w:p w:rsidR="00144DB7" w:rsidRPr="00C11B1B" w:rsidRDefault="00144DB7" w:rsidP="00144DB7">
      <w:pPr>
        <w:spacing w:line="276" w:lineRule="auto"/>
        <w:jc w:val="both"/>
      </w:pPr>
      <w:r w:rsidRPr="00C11B1B">
        <w:rPr>
          <w:rFonts w:eastAsia="Calibri"/>
        </w:rPr>
        <w:t xml:space="preserve">CO4: </w:t>
      </w:r>
      <w:r w:rsidRPr="00C11B1B">
        <w:t>Discuss the Conflict Resolution Mechanism, War, Neutrality of States and Contemporary issues relating to them.</w:t>
      </w:r>
    </w:p>
    <w:p w:rsidR="00144DB7" w:rsidRPr="00C11B1B" w:rsidRDefault="00144DB7" w:rsidP="00144DB7">
      <w:pPr>
        <w:spacing w:line="276" w:lineRule="auto"/>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Number of hours</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 Introduction  </w:t>
            </w:r>
          </w:p>
          <w:p w:rsidR="00144DB7" w:rsidRPr="00C11B1B" w:rsidRDefault="00144DB7" w:rsidP="009440AF">
            <w:pPr>
              <w:spacing w:line="276" w:lineRule="auto"/>
              <w:jc w:val="both"/>
            </w:pPr>
            <w:r w:rsidRPr="00C11B1B">
              <w:t>Definition and Basis of International Law, Subjects of International Law, Relationship between International Law and Municipal Law.</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II: Sources of International Law</w:t>
            </w:r>
          </w:p>
          <w:p w:rsidR="00144DB7" w:rsidRPr="00C11B1B" w:rsidRDefault="00144DB7" w:rsidP="009440AF">
            <w:pPr>
              <w:spacing w:line="276" w:lineRule="auto"/>
              <w:jc w:val="both"/>
            </w:pPr>
            <w:r w:rsidRPr="00C11B1B">
              <w:t xml:space="preserve">Custom, Treaties, General Principles of law, Juristic Works, General Assembly Resolutions, Other sources (Conventions).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11</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lastRenderedPageBreak/>
              <w:t>Module III: State Recognition, State Jurisdiction and Law of the Sea</w:t>
            </w:r>
          </w:p>
          <w:p w:rsidR="00144DB7" w:rsidRPr="001435DE" w:rsidRDefault="00144DB7" w:rsidP="009440AF">
            <w:pPr>
              <w:spacing w:line="276" w:lineRule="auto"/>
              <w:jc w:val="both"/>
              <w:rPr>
                <w:b/>
              </w:rPr>
            </w:pPr>
            <w:r w:rsidRPr="00C11B1B">
              <w:rPr>
                <w:b/>
              </w:rPr>
              <w:t>State Recognition</w:t>
            </w:r>
            <w:r w:rsidRPr="00C11B1B">
              <w:t xml:space="preserve">: Recognition of states, Recognition of governments, </w:t>
            </w:r>
            <w:r w:rsidRPr="00C11B1B">
              <w:rPr>
                <w:i/>
              </w:rPr>
              <w:t>De facto</w:t>
            </w:r>
            <w:r w:rsidRPr="00C11B1B">
              <w:t xml:space="preserve"> and </w:t>
            </w:r>
            <w:r w:rsidRPr="00C11B1B">
              <w:rPr>
                <w:i/>
              </w:rPr>
              <w:t>De jure</w:t>
            </w:r>
            <w:r w:rsidRPr="00C11B1B">
              <w:t xml:space="preserve"> Recognition, Types of Recognition: Implied Recognition, Conditional Recognition, Collective Recognition; Withdrawal of Recognition, The legal effects of recognition; </w:t>
            </w:r>
            <w:r w:rsidRPr="00C11B1B">
              <w:rPr>
                <w:b/>
              </w:rPr>
              <w:t xml:space="preserve">State Jurisdiction: </w:t>
            </w:r>
            <w:r w:rsidRPr="00C11B1B">
              <w:t xml:space="preserve">Basics of Jurisdiction, Principles of Jurisdiction, Exemption from Jurisdiction: Diplomatic Immunities and Privileges, Armed Forces,  Public Ships; </w:t>
            </w:r>
            <w:r w:rsidRPr="00C11B1B">
              <w:rPr>
                <w:b/>
              </w:rPr>
              <w:t xml:space="preserve">Law of the Sea: </w:t>
            </w:r>
            <w:r w:rsidRPr="00C11B1B">
              <w:t>First and Second Law of the Sea Conventions :Third Law of the Sea Convention {UNCLOS III (</w:t>
            </w:r>
            <w:r>
              <w:t xml:space="preserve">United </w:t>
            </w:r>
            <w:r w:rsidRPr="00C11B1B">
              <w:t>Nations Convention on the Law of The Sea), Maritime Zones; Territorial Waters, Contiguous Zone, Exclusive Economic Zone, Continental Shelf High Seas; Sea Bed Authority, Deep Sea Bed Mining and International Sea – Bed Area.</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15</w:t>
            </w:r>
          </w:p>
        </w:tc>
      </w:tr>
      <w:tr w:rsidR="00144DB7" w:rsidRPr="00C11B1B" w:rsidTr="009440AF">
        <w:tc>
          <w:tcPr>
            <w:tcW w:w="3851" w:type="pct"/>
            <w:vAlign w:val="center"/>
          </w:tcPr>
          <w:p w:rsidR="00144DB7" w:rsidRPr="00C11B1B" w:rsidRDefault="00144DB7" w:rsidP="009440AF">
            <w:pPr>
              <w:spacing w:line="276" w:lineRule="auto"/>
              <w:ind w:left="300" w:hanging="300"/>
              <w:jc w:val="both"/>
              <w:rPr>
                <w:b/>
              </w:rPr>
            </w:pPr>
            <w:r w:rsidRPr="00C11B1B">
              <w:rPr>
                <w:b/>
              </w:rPr>
              <w:t>Module IV: Conflict Resolution, War and Neutrality of States</w:t>
            </w:r>
          </w:p>
          <w:p w:rsidR="00144DB7" w:rsidRPr="00C11B1B" w:rsidRDefault="00144DB7" w:rsidP="009440AF">
            <w:pPr>
              <w:spacing w:line="276" w:lineRule="auto"/>
              <w:jc w:val="both"/>
            </w:pPr>
            <w:r w:rsidRPr="00C11B1B">
              <w:t xml:space="preserve"> Modes of Settlement of Disputes: Peaceful means, Coercive means; War: Laws of War, Humanitarian Laws: Rules of neutrality</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 L3,L4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color w:val="auto"/>
          <w:sz w:val="24"/>
          <w:szCs w:val="24"/>
        </w:rPr>
      </w:pPr>
      <w:r w:rsidRPr="00C11B1B">
        <w:rPr>
          <w:rFonts w:ascii="Times New Roman" w:eastAsia="Times New Roman" w:hAnsi="Times New Roman" w:cs="Times New Roman"/>
          <w:i/>
          <w:iCs/>
          <w:color w:val="auto"/>
          <w:sz w:val="24"/>
          <w:szCs w:val="24"/>
        </w:rPr>
        <w:t>*Bloom’s Level: L1-Knowledge; L2-Comprehension; L3-Application; L4:Analysis; L5:Synthesis, L6:Evaluation</w:t>
      </w:r>
    </w:p>
    <w:p w:rsidR="00144DB7" w:rsidRPr="00C11B1B" w:rsidRDefault="00144DB7" w:rsidP="00144DB7">
      <w:pPr>
        <w:spacing w:line="276" w:lineRule="auto"/>
        <w:jc w:val="both"/>
        <w:rPr>
          <w:b/>
        </w:rPr>
      </w:pPr>
      <w:r w:rsidRPr="00C11B1B">
        <w:rPr>
          <w:b/>
        </w:rPr>
        <w:t xml:space="preserve">Text Books: </w:t>
      </w:r>
    </w:p>
    <w:p w:rsidR="00144DB7" w:rsidRPr="00C11B1B" w:rsidRDefault="00144DB7" w:rsidP="00B6004C">
      <w:pPr>
        <w:numPr>
          <w:ilvl w:val="0"/>
          <w:numId w:val="61"/>
        </w:numPr>
        <w:shd w:val="clear" w:color="auto" w:fill="FFFFFF"/>
        <w:spacing w:line="276" w:lineRule="auto"/>
        <w:jc w:val="both"/>
      </w:pPr>
      <w:r w:rsidRPr="00C11B1B">
        <w:t>Oppeniheim(2010).</w:t>
      </w:r>
      <w:r w:rsidRPr="00C11B1B">
        <w:rPr>
          <w:i/>
          <w:iCs/>
        </w:rPr>
        <w:t> International Law, Oxford University Press.</w:t>
      </w:r>
    </w:p>
    <w:p w:rsidR="00144DB7" w:rsidRPr="00C11B1B" w:rsidRDefault="00144DB7" w:rsidP="00B6004C">
      <w:pPr>
        <w:numPr>
          <w:ilvl w:val="0"/>
          <w:numId w:val="61"/>
        </w:numPr>
        <w:shd w:val="clear" w:color="auto" w:fill="FFFFFF"/>
        <w:spacing w:line="276" w:lineRule="auto"/>
        <w:jc w:val="both"/>
      </w:pPr>
      <w:r w:rsidRPr="00C11B1B">
        <w:t>Starke(2002). </w:t>
      </w:r>
      <w:r w:rsidRPr="00C11B1B">
        <w:rPr>
          <w:i/>
          <w:iCs/>
        </w:rPr>
        <w:t>Introduction to International Law </w:t>
      </w:r>
      <w:r w:rsidRPr="00C11B1B">
        <w:t xml:space="preserve">, Oxford University Press. </w:t>
      </w:r>
    </w:p>
    <w:p w:rsidR="00144DB7" w:rsidRPr="00C11B1B" w:rsidRDefault="00144DB7" w:rsidP="00B6004C">
      <w:pPr>
        <w:numPr>
          <w:ilvl w:val="0"/>
          <w:numId w:val="61"/>
        </w:numPr>
        <w:shd w:val="clear" w:color="auto" w:fill="FFFFFF"/>
        <w:spacing w:line="276" w:lineRule="auto"/>
        <w:jc w:val="both"/>
      </w:pPr>
      <w:r w:rsidRPr="00C11B1B">
        <w:t>Shaw(2008). </w:t>
      </w:r>
      <w:r w:rsidRPr="00C11B1B">
        <w:rPr>
          <w:i/>
          <w:iCs/>
        </w:rPr>
        <w:t>International Law</w:t>
      </w:r>
      <w:r w:rsidRPr="00C11B1B">
        <w:t>, Cambridge University Press, (6th Edn)</w:t>
      </w:r>
    </w:p>
    <w:p w:rsidR="00144DB7" w:rsidRPr="00C11B1B" w:rsidRDefault="00144DB7" w:rsidP="00B6004C">
      <w:pPr>
        <w:numPr>
          <w:ilvl w:val="0"/>
          <w:numId w:val="61"/>
        </w:numPr>
        <w:shd w:val="clear" w:color="auto" w:fill="FFFFFF"/>
        <w:spacing w:line="276" w:lineRule="auto"/>
        <w:jc w:val="both"/>
      </w:pPr>
      <w:r w:rsidRPr="00C11B1B">
        <w:t>Boyle A. &amp; Chinkin C (2007).</w:t>
      </w:r>
      <w:r w:rsidRPr="00C11B1B">
        <w:rPr>
          <w:i/>
          <w:iCs/>
        </w:rPr>
        <w:t>The Making of International Law, Foundations of Public International Law</w:t>
      </w:r>
      <w:r w:rsidRPr="00C11B1B">
        <w:t>, Oxford University Press.</w:t>
      </w:r>
    </w:p>
    <w:p w:rsidR="00144DB7" w:rsidRPr="00C11B1B" w:rsidRDefault="00144DB7" w:rsidP="00B6004C">
      <w:pPr>
        <w:numPr>
          <w:ilvl w:val="0"/>
          <w:numId w:val="61"/>
        </w:numPr>
        <w:shd w:val="clear" w:color="auto" w:fill="FFFFFF"/>
        <w:spacing w:line="276" w:lineRule="auto"/>
        <w:jc w:val="both"/>
      </w:pPr>
      <w:r w:rsidRPr="00C11B1B">
        <w:t>Dhokalia R. P. (1970). </w:t>
      </w:r>
      <w:r w:rsidRPr="00C11B1B">
        <w:rPr>
          <w:i/>
          <w:iCs/>
        </w:rPr>
        <w:t>The Codification of Public International Law</w:t>
      </w:r>
      <w:r w:rsidRPr="00C11B1B">
        <w:t>, United Kingdom: Manchester University Press.</w:t>
      </w:r>
    </w:p>
    <w:p w:rsidR="00144DB7" w:rsidRPr="00C11B1B" w:rsidRDefault="00144DB7" w:rsidP="00B6004C">
      <w:pPr>
        <w:numPr>
          <w:ilvl w:val="0"/>
          <w:numId w:val="61"/>
        </w:numPr>
        <w:shd w:val="clear" w:color="auto" w:fill="FFFFFF"/>
        <w:spacing w:line="276" w:lineRule="auto"/>
        <w:jc w:val="both"/>
      </w:pPr>
      <w:r w:rsidRPr="00C11B1B">
        <w:t>Kapoor S.K. (2009). </w:t>
      </w:r>
      <w:r w:rsidRPr="00C11B1B">
        <w:rPr>
          <w:i/>
          <w:iCs/>
        </w:rPr>
        <w:t>International Law, Human Rights</w:t>
      </w:r>
      <w:r w:rsidRPr="00C11B1B">
        <w:t xml:space="preserve">, Central Law Agency, </w:t>
      </w:r>
    </w:p>
    <w:p w:rsidR="00144DB7" w:rsidRPr="00C11B1B" w:rsidRDefault="00144DB7" w:rsidP="00B6004C">
      <w:pPr>
        <w:numPr>
          <w:ilvl w:val="0"/>
          <w:numId w:val="61"/>
        </w:numPr>
        <w:shd w:val="clear" w:color="auto" w:fill="FFFFFF"/>
        <w:spacing w:line="276" w:lineRule="auto"/>
        <w:jc w:val="both"/>
      </w:pPr>
      <w:r w:rsidRPr="00C11B1B">
        <w:t>Brownlie(1991). </w:t>
      </w:r>
      <w:r w:rsidRPr="00C11B1B">
        <w:rPr>
          <w:i/>
          <w:iCs/>
        </w:rPr>
        <w:t>International Law and the Use of Force by States</w:t>
      </w:r>
      <w:r w:rsidRPr="00C11B1B">
        <w:t xml:space="preserve">, Oxford: Clarendon Press, </w:t>
      </w:r>
    </w:p>
    <w:p w:rsidR="00144DB7" w:rsidRPr="00C11B1B" w:rsidRDefault="00144DB7" w:rsidP="00B6004C">
      <w:pPr>
        <w:numPr>
          <w:ilvl w:val="0"/>
          <w:numId w:val="61"/>
        </w:numPr>
        <w:shd w:val="clear" w:color="auto" w:fill="FFFFFF"/>
        <w:spacing w:line="276" w:lineRule="auto"/>
        <w:jc w:val="both"/>
      </w:pPr>
      <w:r w:rsidRPr="00C11B1B">
        <w:t xml:space="preserve">Agarwal H.O (2017). </w:t>
      </w:r>
      <w:r w:rsidRPr="00C11B1B">
        <w:rPr>
          <w:i/>
        </w:rPr>
        <w:t>International Law &amp; Human Rights,</w:t>
      </w:r>
      <w:r w:rsidRPr="00C11B1B">
        <w:t xml:space="preserve"> Central Law Agency 1</w:t>
      </w:r>
      <w:r w:rsidRPr="00C11B1B">
        <w:rPr>
          <w:vertAlign w:val="superscript"/>
        </w:rPr>
        <w:t>st</w:t>
      </w:r>
      <w:r w:rsidRPr="00C11B1B">
        <w:t xml:space="preserve"> Ed. (Rep) </w:t>
      </w:r>
    </w:p>
    <w:p w:rsidR="00144DB7" w:rsidRPr="00C11B1B" w:rsidRDefault="00144DB7" w:rsidP="00144DB7">
      <w:pPr>
        <w:spacing w:line="276" w:lineRule="auto"/>
        <w:jc w:val="both"/>
      </w:pPr>
    </w:p>
    <w:p w:rsidR="00144DB7" w:rsidRPr="00C11B1B" w:rsidRDefault="00144DB7" w:rsidP="00144DB7">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lang w:val="nl-NL"/>
        </w:rPr>
        <w:t>References</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Shaw Malcolm Nathan (2003). </w:t>
      </w:r>
      <w:r w:rsidRPr="00C11B1B">
        <w:rPr>
          <w:rFonts w:ascii="Times New Roman" w:hAnsi="Times New Roman" w:cs="Times New Roman"/>
          <w:i/>
          <w:color w:val="auto"/>
          <w:sz w:val="24"/>
          <w:szCs w:val="24"/>
        </w:rPr>
        <w:t>International Law</w:t>
      </w:r>
      <w:r w:rsidRPr="00C11B1B">
        <w:rPr>
          <w:rFonts w:ascii="Times New Roman" w:hAnsi="Times New Roman" w:cs="Times New Roman"/>
          <w:color w:val="auto"/>
          <w:sz w:val="24"/>
          <w:szCs w:val="24"/>
        </w:rPr>
        <w:t xml:space="preserve">, Cambridge University Press, </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Hillier Tim (1998).</w:t>
      </w:r>
      <w:r w:rsidRPr="00C11B1B">
        <w:rPr>
          <w:rFonts w:ascii="Times New Roman" w:hAnsi="Times New Roman" w:cs="Times New Roman"/>
          <w:i/>
          <w:color w:val="auto"/>
          <w:sz w:val="24"/>
          <w:szCs w:val="24"/>
        </w:rPr>
        <w:t>Source book on Public International Law</w:t>
      </w:r>
      <w:r w:rsidRPr="00C11B1B">
        <w:rPr>
          <w:rFonts w:ascii="Times New Roman" w:hAnsi="Times New Roman" w:cs="Times New Roman"/>
          <w:color w:val="auto"/>
          <w:sz w:val="24"/>
          <w:szCs w:val="24"/>
        </w:rPr>
        <w:t xml:space="preserve">, Routledge, </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Brownlie Ian (2008). </w:t>
      </w:r>
      <w:r w:rsidRPr="00C11B1B">
        <w:rPr>
          <w:rFonts w:ascii="Times New Roman" w:hAnsi="Times New Roman" w:cs="Times New Roman"/>
          <w:i/>
          <w:color w:val="auto"/>
          <w:sz w:val="24"/>
          <w:szCs w:val="24"/>
        </w:rPr>
        <w:t>Principles of Public International Law</w:t>
      </w:r>
      <w:r w:rsidRPr="00C11B1B">
        <w:rPr>
          <w:rFonts w:ascii="Times New Roman" w:hAnsi="Times New Roman" w:cs="Times New Roman"/>
          <w:color w:val="auto"/>
          <w:sz w:val="24"/>
          <w:szCs w:val="24"/>
        </w:rPr>
        <w:t xml:space="preserve">, Oxford University Press. </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Joseph Gabriel Starke, Ivan Anthony Shearer (1994). </w:t>
      </w:r>
      <w:r w:rsidRPr="00C11B1B">
        <w:rPr>
          <w:rFonts w:ascii="Times New Roman" w:hAnsi="Times New Roman" w:cs="Times New Roman"/>
          <w:i/>
          <w:color w:val="auto"/>
          <w:sz w:val="24"/>
          <w:szCs w:val="24"/>
        </w:rPr>
        <w:t>Starke's International Law</w:t>
      </w:r>
      <w:r w:rsidRPr="00C11B1B">
        <w:rPr>
          <w:rFonts w:ascii="Times New Roman" w:hAnsi="Times New Roman" w:cs="Times New Roman"/>
          <w:color w:val="auto"/>
          <w:sz w:val="24"/>
          <w:szCs w:val="24"/>
        </w:rPr>
        <w:t>, Butterworths.</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Lassa Oppenheim, Robert Jennings and Arthur Watts(2008). </w:t>
      </w:r>
      <w:r w:rsidRPr="00C11B1B">
        <w:rPr>
          <w:rFonts w:ascii="Times New Roman" w:hAnsi="Times New Roman" w:cs="Times New Roman"/>
          <w:i/>
          <w:color w:val="auto"/>
          <w:sz w:val="24"/>
          <w:szCs w:val="24"/>
        </w:rPr>
        <w:t>Oppenheim's International Law</w:t>
      </w:r>
      <w:r w:rsidRPr="00C11B1B">
        <w:rPr>
          <w:rFonts w:ascii="Times New Roman" w:hAnsi="Times New Roman" w:cs="Times New Roman"/>
          <w:color w:val="auto"/>
          <w:sz w:val="24"/>
          <w:szCs w:val="24"/>
        </w:rPr>
        <w:t xml:space="preserve">, Oxford University Press, USA, </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Gideon Boas(2012). </w:t>
      </w:r>
      <w:r w:rsidRPr="00C11B1B">
        <w:rPr>
          <w:rFonts w:ascii="Times New Roman" w:hAnsi="Times New Roman" w:cs="Times New Roman"/>
          <w:i/>
          <w:color w:val="auto"/>
          <w:sz w:val="24"/>
          <w:szCs w:val="24"/>
        </w:rPr>
        <w:t>Public International Law</w:t>
      </w:r>
      <w:r w:rsidRPr="00C11B1B">
        <w:rPr>
          <w:rFonts w:ascii="Times New Roman" w:hAnsi="Times New Roman" w:cs="Times New Roman"/>
          <w:color w:val="auto"/>
          <w:sz w:val="24"/>
          <w:szCs w:val="24"/>
        </w:rPr>
        <w:t>, Edward Elgar.</w:t>
      </w:r>
    </w:p>
    <w:p w:rsidR="00144DB7" w:rsidRPr="00C11B1B" w:rsidRDefault="00144DB7" w:rsidP="00144DB7">
      <w:pPr>
        <w:pStyle w:val="BodyText"/>
        <w:spacing w:after="0" w:line="276" w:lineRule="auto"/>
        <w:jc w:val="both"/>
        <w:rPr>
          <w:rFonts w:ascii="Times New Roman" w:hAnsi="Times New Roman" w:cs="Times New Roman"/>
          <w:b/>
          <w:bCs/>
          <w:color w:val="auto"/>
          <w:sz w:val="24"/>
          <w:szCs w:val="24"/>
        </w:rPr>
      </w:pPr>
    </w:p>
    <w:p w:rsidR="00144DB7" w:rsidRPr="001435DE" w:rsidRDefault="00144DB7" w:rsidP="00144DB7">
      <w:pPr>
        <w:pStyle w:val="BodyText"/>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color w:val="auto"/>
          <w:sz w:val="24"/>
          <w:szCs w:val="24"/>
          <w:lang w:val="de-DE"/>
        </w:rPr>
      </w:pPr>
      <w:r w:rsidRPr="00C11B1B">
        <w:rPr>
          <w:rFonts w:ascii="Times New Roman" w:hAnsi="Times New Roman" w:cs="Times New Roman"/>
          <w:b/>
          <w:bCs/>
          <w:color w:val="auto"/>
          <w:sz w:val="24"/>
          <w:szCs w:val="24"/>
          <w:lang w:val="de-DE"/>
        </w:rPr>
        <w:t>Examination Scheme:</w:t>
      </w:r>
    </w:p>
    <w:p w:rsidR="00144DB7" w:rsidRPr="00C11B1B" w:rsidRDefault="00144DB7" w:rsidP="00144DB7">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3"/>
        <w:gridCol w:w="1361"/>
        <w:gridCol w:w="1359"/>
        <w:gridCol w:w="1363"/>
      </w:tblGrid>
      <w:tr w:rsidR="00144DB7" w:rsidRPr="00C11B1B" w:rsidTr="009440AF">
        <w:trPr>
          <w:cantSplit/>
          <w:trHeight w:val="294"/>
        </w:trPr>
        <w:tc>
          <w:tcPr>
            <w:tcW w:w="2324"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HA</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EE</w:t>
            </w:r>
          </w:p>
        </w:tc>
      </w:tr>
      <w:tr w:rsidR="00144DB7" w:rsidRPr="00C11B1B" w:rsidTr="009440AF">
        <w:trPr>
          <w:cantSplit/>
          <w:trHeight w:val="289"/>
        </w:trPr>
        <w:tc>
          <w:tcPr>
            <w:tcW w:w="2324"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5</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70</w:t>
            </w:r>
          </w:p>
        </w:tc>
      </w:tr>
    </w:tbl>
    <w:p w:rsidR="00144DB7" w:rsidRPr="00C11B1B" w:rsidRDefault="00144DB7" w:rsidP="00144DB7">
      <w:pPr>
        <w:pStyle w:val="BodyA"/>
        <w:spacing w:after="0" w:line="276" w:lineRule="auto"/>
        <w:jc w:val="both"/>
        <w:rPr>
          <w:rFonts w:ascii="Times New Roman" w:eastAsia="Times New Roman" w:hAnsi="Times New Roman" w:cs="Times New Roman"/>
          <w:color w:val="auto"/>
          <w:sz w:val="24"/>
          <w:szCs w:val="24"/>
        </w:rPr>
      </w:pPr>
      <w:r w:rsidRPr="00C11B1B">
        <w:rPr>
          <w:rFonts w:ascii="Times New Roman" w:hAnsi="Times New Roman" w:cs="Times New Roman"/>
          <w:color w:val="auto"/>
          <w:sz w:val="24"/>
          <w:szCs w:val="24"/>
        </w:rPr>
        <w:t>CT: Class Test, HA: Home Assignment, S/V/Q: Seminar/Viva/Quiz, EE: End Semester Examination; Att: Attendance</w:t>
      </w:r>
    </w:p>
    <w:p w:rsidR="00144DB7" w:rsidRDefault="00144DB7" w:rsidP="00144DB7">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eastAsia="Times New Roman" w:hAnsi="Times New Roman" w:cs="Times New Roman"/>
          <w:b/>
          <w:bCs/>
          <w:color w:val="auto"/>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color w:val="auto"/>
          <w:sz w:val="24"/>
          <w:szCs w:val="24"/>
        </w:rPr>
      </w:pPr>
    </w:p>
    <w:tbl>
      <w:tblPr>
        <w:tblStyle w:val="TableGrid"/>
        <w:tblW w:w="4904" w:type="pct"/>
        <w:jc w:val="center"/>
        <w:tblLook w:val="04A0" w:firstRow="1" w:lastRow="0" w:firstColumn="1" w:lastColumn="0" w:noHBand="0" w:noVBand="1"/>
      </w:tblPr>
      <w:tblGrid>
        <w:gridCol w:w="783"/>
        <w:gridCol w:w="752"/>
        <w:gridCol w:w="754"/>
        <w:gridCol w:w="754"/>
        <w:gridCol w:w="754"/>
        <w:gridCol w:w="754"/>
        <w:gridCol w:w="753"/>
        <w:gridCol w:w="753"/>
        <w:gridCol w:w="902"/>
        <w:gridCol w:w="902"/>
        <w:gridCol w:w="902"/>
        <w:gridCol w:w="894"/>
      </w:tblGrid>
      <w:tr w:rsidR="00144DB7" w:rsidRPr="00C11B1B" w:rsidTr="009440AF">
        <w:trPr>
          <w:trHeight w:val="332"/>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PO5</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PO6</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PO7</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PSO3</w:t>
            </w:r>
          </w:p>
        </w:tc>
        <w:tc>
          <w:tcPr>
            <w:tcW w:w="46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PSO4</w:t>
            </w:r>
          </w:p>
        </w:tc>
      </w:tr>
      <w:tr w:rsidR="00144DB7" w:rsidRPr="00C11B1B" w:rsidTr="009440AF">
        <w:trPr>
          <w:trHeight w:val="323"/>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CO1</w:t>
            </w: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3</w:t>
            </w:r>
          </w:p>
        </w:tc>
        <w:tc>
          <w:tcPr>
            <w:tcW w:w="46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r>
      <w:tr w:rsidR="00144DB7" w:rsidRPr="00C11B1B" w:rsidTr="009440AF">
        <w:trPr>
          <w:trHeight w:val="332"/>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3</w:t>
            </w:r>
          </w:p>
        </w:tc>
        <w:tc>
          <w:tcPr>
            <w:tcW w:w="463" w:type="pct"/>
            <w:vAlign w:val="center"/>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323"/>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3</w:t>
            </w:r>
          </w:p>
        </w:tc>
        <w:tc>
          <w:tcPr>
            <w:tcW w:w="463" w:type="pct"/>
            <w:vAlign w:val="center"/>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332"/>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3</w:t>
            </w:r>
          </w:p>
        </w:tc>
        <w:tc>
          <w:tcPr>
            <w:tcW w:w="463" w:type="pct"/>
            <w:vAlign w:val="center"/>
          </w:tcPr>
          <w:p w:rsidR="00144DB7" w:rsidRPr="00C11B1B" w:rsidRDefault="00144DB7" w:rsidP="009440AF">
            <w:pPr>
              <w:widowControl w:val="0"/>
              <w:spacing w:line="276" w:lineRule="auto"/>
              <w:jc w:val="both"/>
              <w:rPr>
                <w:bCs/>
              </w:rPr>
            </w:pPr>
            <w:r w:rsidRPr="00C11B1B">
              <w:rPr>
                <w:bCs/>
              </w:rPr>
              <w:t>2</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Default="00144DB7" w:rsidP="00144DB7">
      <w:pPr>
        <w:spacing w:after="160" w:line="259" w:lineRule="auto"/>
        <w:rPr>
          <w:b/>
          <w:u w:val="single"/>
        </w:rPr>
      </w:pPr>
      <w:r>
        <w:rPr>
          <w:b/>
          <w:u w:val="single"/>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fr-FR"/>
              </w:rPr>
              <w:t>LAW 2705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1435DE"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ARBITRATION AND ALTERNATE DISPUTE RESOLUTION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The Course imparts to the students an understanding of the concept of alternate methods of resolving disputes in addition to the traditional court-oriented processes. It focuses on an analytical study of Arbitration Law and practice in India and the relevant institutions monitoring the same. The course also focuses on other alternate dispute resolving mechanisms through State mediatory services under the supervision of the courts.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1. Equip the students with</w:t>
      </w:r>
      <w:r w:rsidRPr="00C11B1B">
        <w:rPr>
          <w:rFonts w:ascii="Times New Roman" w:hAnsi="Times New Roman" w:cs="Times New Roman"/>
          <w:sz w:val="24"/>
          <w:szCs w:val="24"/>
        </w:rPr>
        <w:t xml:space="preserve"> the </w:t>
      </w:r>
      <w:r w:rsidRPr="00C11B1B">
        <w:rPr>
          <w:rFonts w:ascii="Times New Roman" w:eastAsia="Book Antiqua" w:hAnsi="Times New Roman" w:cs="Times New Roman"/>
          <w:color w:val="auto"/>
          <w:sz w:val="24"/>
          <w:szCs w:val="24"/>
          <w:lang w:val="en-IN" w:eastAsia="en-US"/>
        </w:rPr>
        <w:t>proper understanding of Arbitration, Conciliation and Mediation.</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Equip the students with </w:t>
      </w:r>
      <w:r w:rsidRPr="00C11B1B">
        <w:rPr>
          <w:rFonts w:ascii="Times New Roman" w:eastAsia="Book Antiqua" w:hAnsi="Times New Roman" w:cs="Times New Roman"/>
          <w:color w:val="auto"/>
          <w:sz w:val="24"/>
          <w:szCs w:val="24"/>
          <w:lang w:val="en-IN" w:eastAsia="en-US"/>
        </w:rPr>
        <w:t>such knowledge to implement the practical aspects of Arbitration, Conciliation and Mediation.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b/>
        </w:rPr>
        <w:t xml:space="preserve">CO1: </w:t>
      </w:r>
      <w:r w:rsidRPr="00C11B1B">
        <w:rPr>
          <w:rFonts w:eastAsia="Calibri"/>
        </w:rPr>
        <w:t>Comprehend the historical and international context in which the legal regulation of the arbitration of commercial disputes in India was established and now operates.</w:t>
      </w:r>
    </w:p>
    <w:p w:rsidR="00144DB7" w:rsidRPr="00C11B1B" w:rsidRDefault="00144DB7" w:rsidP="00144DB7">
      <w:pPr>
        <w:spacing w:line="276" w:lineRule="auto"/>
        <w:jc w:val="both"/>
        <w:rPr>
          <w:rFonts w:eastAsia="Calibri"/>
        </w:rPr>
      </w:pPr>
      <w:r w:rsidRPr="00C11B1B">
        <w:rPr>
          <w:rFonts w:eastAsia="Calibri"/>
          <w:b/>
        </w:rPr>
        <w:t>CO2:</w:t>
      </w:r>
      <w:r w:rsidRPr="00C11B1B">
        <w:rPr>
          <w:rFonts w:eastAsia="Calibri"/>
        </w:rPr>
        <w:t xml:space="preserve"> Identify and understand the fundamental principles which underpin the law regulating the commercial arbitration in India.</w:t>
      </w:r>
    </w:p>
    <w:p w:rsidR="00144DB7" w:rsidRPr="00C11B1B" w:rsidRDefault="00144DB7" w:rsidP="00144DB7">
      <w:pPr>
        <w:spacing w:line="276" w:lineRule="auto"/>
        <w:jc w:val="both"/>
        <w:rPr>
          <w:rFonts w:eastAsia="Calibri"/>
        </w:rPr>
      </w:pPr>
      <w:r w:rsidRPr="00C11B1B">
        <w:rPr>
          <w:rFonts w:eastAsia="Calibri"/>
          <w:b/>
        </w:rPr>
        <w:t>CO3:</w:t>
      </w:r>
      <w:r w:rsidRPr="00C11B1B">
        <w:rPr>
          <w:rFonts w:eastAsia="Calibri"/>
        </w:rPr>
        <w:t>Analyse those fundamental principles especially in the light of the industry and economic context in which the Indian law operates.</w:t>
      </w:r>
    </w:p>
    <w:p w:rsidR="00144DB7" w:rsidRPr="001435DE" w:rsidRDefault="00144DB7" w:rsidP="00144DB7">
      <w:pPr>
        <w:spacing w:line="276" w:lineRule="auto"/>
        <w:jc w:val="both"/>
        <w:rPr>
          <w:color w:val="030303"/>
        </w:rPr>
      </w:pPr>
      <w:r w:rsidRPr="00C11B1B">
        <w:rPr>
          <w:rFonts w:eastAsia="Calibri"/>
          <w:b/>
        </w:rPr>
        <w:t>CO4</w:t>
      </w:r>
      <w:r w:rsidRPr="00C11B1B">
        <w:rPr>
          <w:rFonts w:eastAsia="Calibri"/>
        </w:rPr>
        <w:t>: Acquire skills in the analysis of case law in relation to commercial arbitration issues.</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p>
          <w:p w:rsidR="00144DB7" w:rsidRPr="001435DE" w:rsidRDefault="00144DB7" w:rsidP="009440AF">
            <w:pPr>
              <w:pBdr>
                <w:top w:val="nil"/>
                <w:left w:val="nil"/>
                <w:bottom w:val="nil"/>
                <w:right w:val="nil"/>
                <w:between w:val="nil"/>
                <w:bar w:val="nil"/>
              </w:pBdr>
              <w:jc w:val="both"/>
            </w:pPr>
            <w:r w:rsidRPr="001435DE">
              <w:t>Concept and Need and International and National initiatives in India; IIC, UNCITRAL, KSID.</w:t>
            </w:r>
          </w:p>
          <w:p w:rsidR="00144DB7" w:rsidRPr="00C11B1B" w:rsidRDefault="00144DB7" w:rsidP="009440AF">
            <w:pPr>
              <w:pBdr>
                <w:top w:val="nil"/>
                <w:left w:val="nil"/>
                <w:bottom w:val="nil"/>
                <w:right w:val="nil"/>
                <w:between w:val="nil"/>
                <w:bar w:val="nil"/>
              </w:pBdr>
              <w:jc w:val="both"/>
            </w:pPr>
            <w:r w:rsidRPr="001435DE">
              <w:t xml:space="preserve">Concept of Arbitration Agreement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bCs/>
              </w:rPr>
              <w:t xml:space="preserve">MODULE 2: </w:t>
            </w:r>
            <w:r w:rsidRPr="00C11B1B">
              <w:rPr>
                <w:b/>
              </w:rPr>
              <w:t>Composition of Arbitral Tribunal</w:t>
            </w:r>
          </w:p>
          <w:p w:rsidR="00144DB7" w:rsidRPr="001435DE" w:rsidRDefault="00144DB7" w:rsidP="009440AF">
            <w:pPr>
              <w:pBdr>
                <w:top w:val="nil"/>
                <w:left w:val="nil"/>
                <w:bottom w:val="nil"/>
                <w:right w:val="nil"/>
                <w:between w:val="nil"/>
                <w:bar w:val="nil"/>
              </w:pBdr>
              <w:jc w:val="both"/>
            </w:pPr>
            <w:r w:rsidRPr="001435DE">
              <w:t>Composition, Jurisdiction, Conduct of Arbitral Proceedings</w:t>
            </w:r>
          </w:p>
          <w:p w:rsidR="00144DB7" w:rsidRPr="001435DE" w:rsidRDefault="00144DB7" w:rsidP="009440AF">
            <w:pPr>
              <w:pBdr>
                <w:top w:val="nil"/>
                <w:left w:val="nil"/>
                <w:bottom w:val="nil"/>
                <w:right w:val="nil"/>
                <w:between w:val="nil"/>
                <w:bar w:val="nil"/>
              </w:pBdr>
              <w:jc w:val="both"/>
            </w:pPr>
            <w:r w:rsidRPr="001435DE">
              <w:t>Arbitral Award and termination of proceedings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pPr>
            <w:r w:rsidRPr="00C11B1B">
              <w:rPr>
                <w:b/>
                <w:bCs/>
              </w:rPr>
              <w:t>MODULE 3:</w:t>
            </w:r>
            <w:r w:rsidRPr="00C11B1B">
              <w:rPr>
                <w:b/>
              </w:rPr>
              <w:t>Recourse against Arbitral Award</w:t>
            </w:r>
          </w:p>
          <w:p w:rsidR="00144DB7" w:rsidRPr="001435DE" w:rsidRDefault="00144DB7" w:rsidP="009440AF">
            <w:pPr>
              <w:pBdr>
                <w:top w:val="nil"/>
                <w:left w:val="nil"/>
                <w:bottom w:val="nil"/>
                <w:right w:val="nil"/>
                <w:between w:val="nil"/>
                <w:bar w:val="nil"/>
              </w:pBdr>
              <w:jc w:val="both"/>
            </w:pPr>
            <w:r w:rsidRPr="001435DE">
              <w:t>Application for setting aside Arbitral Award</w:t>
            </w:r>
          </w:p>
          <w:p w:rsidR="00144DB7" w:rsidRPr="001435DE" w:rsidRDefault="00144DB7" w:rsidP="009440AF">
            <w:pPr>
              <w:pBdr>
                <w:top w:val="nil"/>
                <w:left w:val="nil"/>
                <w:bottom w:val="nil"/>
                <w:right w:val="nil"/>
                <w:between w:val="nil"/>
                <w:bar w:val="nil"/>
              </w:pBdr>
              <w:jc w:val="both"/>
            </w:pPr>
            <w:r w:rsidRPr="001435DE">
              <w:lastRenderedPageBreak/>
              <w:t>Finality and enforcement of Arbitral Award</w:t>
            </w:r>
          </w:p>
          <w:p w:rsidR="00144DB7" w:rsidRPr="001435DE" w:rsidRDefault="00144DB7" w:rsidP="009440AF">
            <w:pPr>
              <w:pBdr>
                <w:top w:val="nil"/>
                <w:left w:val="nil"/>
                <w:bottom w:val="nil"/>
                <w:right w:val="nil"/>
                <w:between w:val="nil"/>
                <w:bar w:val="nil"/>
              </w:pBdr>
              <w:jc w:val="both"/>
            </w:pPr>
            <w:r w:rsidRPr="001435DE">
              <w:t>appealable orders</w:t>
            </w:r>
          </w:p>
          <w:p w:rsidR="00144DB7" w:rsidRPr="001435DE" w:rsidRDefault="00144DB7" w:rsidP="009440AF">
            <w:pPr>
              <w:pBdr>
                <w:top w:val="nil"/>
                <w:left w:val="nil"/>
                <w:bottom w:val="nil"/>
                <w:right w:val="nil"/>
                <w:between w:val="nil"/>
                <w:bar w:val="nil"/>
              </w:pBdr>
              <w:jc w:val="both"/>
            </w:pPr>
            <w:r w:rsidRPr="001435DE">
              <w:t xml:space="preserve"> Enforcement of certain Foreign Awards.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 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rPr>
          <w:trHeight w:val="1247"/>
        </w:trPr>
        <w:tc>
          <w:tcPr>
            <w:tcW w:w="3851" w:type="pct"/>
            <w:vAlign w:val="center"/>
          </w:tcPr>
          <w:p w:rsidR="00144DB7" w:rsidRPr="00C11B1B" w:rsidRDefault="00144DB7" w:rsidP="009440AF">
            <w:pPr>
              <w:spacing w:line="276" w:lineRule="auto"/>
              <w:jc w:val="both"/>
              <w:rPr>
                <w:b/>
              </w:rPr>
            </w:pPr>
            <w:r w:rsidRPr="00C11B1B">
              <w:rPr>
                <w:b/>
                <w:bCs/>
              </w:rPr>
              <w:t xml:space="preserve">MODULE 4: </w:t>
            </w:r>
            <w:r w:rsidRPr="00C11B1B">
              <w:rPr>
                <w:b/>
              </w:rPr>
              <w:t>Techniques of ADR – I</w:t>
            </w:r>
            <w:r w:rsidRPr="00C11B1B">
              <w:rPr>
                <w:b/>
              </w:rPr>
              <w:tab/>
            </w:r>
            <w:r w:rsidRPr="00C11B1B">
              <w:rPr>
                <w:b/>
              </w:rPr>
              <w:tab/>
            </w:r>
            <w:r w:rsidRPr="00C11B1B">
              <w:rPr>
                <w:b/>
              </w:rPr>
              <w:tab/>
            </w:r>
          </w:p>
          <w:p w:rsidR="00144DB7" w:rsidRPr="001435DE" w:rsidRDefault="00144DB7" w:rsidP="009440AF">
            <w:pPr>
              <w:pBdr>
                <w:top w:val="nil"/>
                <w:left w:val="nil"/>
                <w:bottom w:val="nil"/>
                <w:right w:val="nil"/>
                <w:between w:val="nil"/>
                <w:bar w:val="nil"/>
              </w:pBdr>
              <w:jc w:val="both"/>
            </w:pPr>
            <w:r w:rsidRPr="001435DE">
              <w:t>Negotiation / Consultation, Mediation</w:t>
            </w:r>
          </w:p>
          <w:p w:rsidR="00144DB7" w:rsidRPr="001435DE" w:rsidRDefault="00144DB7" w:rsidP="009440AF">
            <w:pPr>
              <w:pBdr>
                <w:top w:val="nil"/>
                <w:left w:val="nil"/>
                <w:bottom w:val="nil"/>
                <w:right w:val="nil"/>
                <w:between w:val="nil"/>
                <w:bar w:val="nil"/>
              </w:pBdr>
              <w:jc w:val="both"/>
            </w:pPr>
            <w:r w:rsidRPr="001435DE">
              <w:t>Conciliation: Nature, Scope and Methods</w:t>
            </w:r>
          </w:p>
          <w:p w:rsidR="00144DB7" w:rsidRPr="001435DE" w:rsidRDefault="00144DB7" w:rsidP="009440AF">
            <w:pPr>
              <w:pBdr>
                <w:top w:val="nil"/>
                <w:left w:val="nil"/>
                <w:bottom w:val="nil"/>
                <w:right w:val="nil"/>
                <w:between w:val="nil"/>
                <w:bar w:val="nil"/>
              </w:pBdr>
              <w:jc w:val="both"/>
            </w:pPr>
            <w:r w:rsidRPr="001435DE">
              <w:t xml:space="preserve">Lok Adalats-nature, scope, procedure and functioning.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47"/>
        </w:numPr>
        <w:tabs>
          <w:tab w:val="num" w:pos="360"/>
        </w:tabs>
        <w:spacing w:line="276" w:lineRule="auto"/>
        <w:ind w:left="360"/>
        <w:jc w:val="both"/>
      </w:pPr>
      <w:r w:rsidRPr="00C11B1B">
        <w:t>Rao, P.C.</w:t>
      </w:r>
      <w:r w:rsidRPr="00C11B1B">
        <w:rPr>
          <w:i/>
        </w:rPr>
        <w:t>(</w:t>
      </w:r>
      <w:r w:rsidRPr="00C11B1B">
        <w:t>1996).</w:t>
      </w:r>
      <w:r w:rsidRPr="00C11B1B">
        <w:rPr>
          <w:i/>
        </w:rPr>
        <w:t xml:space="preserve"> Arbitration and Conciliation Act, </w:t>
      </w:r>
      <w:r w:rsidRPr="00C11B1B">
        <w:t>Universal Law Book Co. Pvt. Ltd.</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Rao P.C. &amp; Sheffield William (2007).</w:t>
      </w:r>
      <w:r w:rsidRPr="00C11B1B">
        <w:rPr>
          <w:rFonts w:ascii="Times New Roman" w:eastAsia="Times New Roman" w:hAnsi="Times New Roman" w:cs="Times New Roman"/>
          <w:i/>
          <w:sz w:val="24"/>
          <w:szCs w:val="24"/>
        </w:rPr>
        <w:t xml:space="preserve">Alternative Dispute Resolution, </w:t>
      </w:r>
      <w:r w:rsidRPr="00C11B1B">
        <w:rPr>
          <w:rFonts w:ascii="Times New Roman" w:eastAsia="Times New Roman" w:hAnsi="Times New Roman" w:cs="Times New Roman"/>
          <w:sz w:val="24"/>
          <w:szCs w:val="24"/>
        </w:rPr>
        <w:t>New Delhi</w:t>
      </w:r>
      <w:r w:rsidRPr="00C11B1B">
        <w:rPr>
          <w:rFonts w:ascii="Times New Roman" w:eastAsia="Times New Roman" w:hAnsi="Times New Roman" w:cs="Times New Roman"/>
          <w:i/>
          <w:sz w:val="24"/>
          <w:szCs w:val="24"/>
        </w:rPr>
        <w:t>:</w:t>
      </w:r>
      <w:r w:rsidRPr="00C11B1B">
        <w:rPr>
          <w:rFonts w:ascii="Times New Roman" w:eastAsia="Times New Roman" w:hAnsi="Times New Roman" w:cs="Times New Roman"/>
          <w:sz w:val="24"/>
          <w:szCs w:val="24"/>
        </w:rPr>
        <w:t>Universal Publication.</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Sujan, M.A. (2008).</w:t>
      </w:r>
      <w:r w:rsidRPr="00C11B1B">
        <w:rPr>
          <w:rFonts w:ascii="Times New Roman" w:eastAsia="Times New Roman" w:hAnsi="Times New Roman" w:cs="Times New Roman"/>
          <w:i/>
          <w:sz w:val="24"/>
          <w:szCs w:val="24"/>
        </w:rPr>
        <w:t xml:space="preserve">Law relating to Arbitration and Conciliation, </w:t>
      </w:r>
      <w:r w:rsidRPr="00C11B1B">
        <w:rPr>
          <w:rFonts w:ascii="Times New Roman" w:eastAsia="Times New Roman" w:hAnsi="Times New Roman" w:cs="Times New Roman"/>
          <w:sz w:val="24"/>
          <w:szCs w:val="24"/>
        </w:rPr>
        <w:t>New Delhi: Universal Publication.</w:t>
      </w:r>
    </w:p>
    <w:p w:rsidR="00144DB7" w:rsidRPr="00C11B1B" w:rsidRDefault="00144DB7" w:rsidP="00144DB7">
      <w:pPr>
        <w:pStyle w:val="BodyA"/>
        <w:spacing w:after="0" w:line="276" w:lineRule="auto"/>
        <w:jc w:val="both"/>
        <w:rPr>
          <w:rFonts w:ascii="Times New Roman" w:eastAsia="Times New Roman" w:hAnsi="Times New Roman" w:cs="Times New Roman"/>
          <w:i/>
          <w:sz w:val="24"/>
          <w:szCs w:val="24"/>
        </w:rPr>
      </w:pPr>
    </w:p>
    <w:p w:rsidR="00144DB7" w:rsidRPr="00C11B1B" w:rsidRDefault="00144DB7" w:rsidP="00144DB7">
      <w:pPr>
        <w:spacing w:line="276" w:lineRule="auto"/>
        <w:ind w:right="124"/>
        <w:jc w:val="both"/>
        <w:rPr>
          <w:b/>
          <w:bCs/>
          <w:lang w:val="nl-NL"/>
        </w:rPr>
      </w:pPr>
      <w:r w:rsidRPr="00C11B1B">
        <w:rPr>
          <w:b/>
          <w:bCs/>
          <w:lang w:val="nl-NL"/>
        </w:rPr>
        <w:t>Reference Books</w:t>
      </w:r>
    </w:p>
    <w:p w:rsidR="00144DB7" w:rsidRPr="00C11B1B" w:rsidRDefault="00144DB7" w:rsidP="00B6004C">
      <w:pPr>
        <w:numPr>
          <w:ilvl w:val="0"/>
          <w:numId w:val="47"/>
        </w:numPr>
        <w:tabs>
          <w:tab w:val="num" w:pos="360"/>
        </w:tabs>
        <w:spacing w:line="276" w:lineRule="auto"/>
        <w:ind w:left="360"/>
        <w:jc w:val="both"/>
      </w:pPr>
      <w:r w:rsidRPr="00C11B1B">
        <w:t>Kawatra, G.K. (2007).</w:t>
      </w:r>
      <w:r w:rsidRPr="00C11B1B">
        <w:rPr>
          <w:i/>
        </w:rPr>
        <w:t xml:space="preserve"> The New Law of Arbitration and Conciliation:</w:t>
      </w:r>
      <w:r w:rsidRPr="00C11B1B">
        <w:t>Lexis Nexis.</w:t>
      </w:r>
    </w:p>
    <w:p w:rsidR="00144DB7" w:rsidRPr="00C11B1B" w:rsidRDefault="00144DB7" w:rsidP="00B6004C">
      <w:pPr>
        <w:numPr>
          <w:ilvl w:val="0"/>
          <w:numId w:val="47"/>
        </w:numPr>
        <w:tabs>
          <w:tab w:val="num" w:pos="360"/>
        </w:tabs>
        <w:spacing w:line="276" w:lineRule="auto"/>
        <w:ind w:left="360"/>
        <w:jc w:val="both"/>
      </w:pPr>
      <w:r w:rsidRPr="00C11B1B">
        <w:t>Chaudhary, S.K. Roy (2006).</w:t>
      </w:r>
      <w:r w:rsidRPr="00C11B1B">
        <w:rPr>
          <w:i/>
        </w:rPr>
        <w:t xml:space="preserve"> Law of Arbitration Conciliation</w:t>
      </w:r>
      <w:r w:rsidRPr="00C11B1B">
        <w:t>, 4</w:t>
      </w:r>
      <w:r w:rsidRPr="00C11B1B">
        <w:rPr>
          <w:vertAlign w:val="superscript"/>
        </w:rPr>
        <w:t>th</w:t>
      </w:r>
      <w:r w:rsidRPr="00C11B1B">
        <w:t xml:space="preserve"> Ed. Eastern Book.</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Saharay H.K. (2005).</w:t>
      </w:r>
      <w:r w:rsidRPr="00C11B1B">
        <w:rPr>
          <w:rFonts w:ascii="Times New Roman" w:eastAsia="Times New Roman" w:hAnsi="Times New Roman" w:cs="Times New Roman"/>
          <w:i/>
          <w:sz w:val="24"/>
          <w:szCs w:val="24"/>
        </w:rPr>
        <w:t xml:space="preserve"> Law of Arbitration</w:t>
      </w:r>
      <w:r w:rsidRPr="00C11B1B">
        <w:rPr>
          <w:rFonts w:ascii="Times New Roman" w:eastAsia="Times New Roman" w:hAnsi="Times New Roman" w:cs="Times New Roman"/>
          <w:sz w:val="24"/>
          <w:szCs w:val="24"/>
        </w:rPr>
        <w:t xml:space="preserve"> (Revised Print) New Delhi: Universal Publication.</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1435DE"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1435DE"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69" w:type="pct"/>
        <w:jc w:val="center"/>
        <w:tblLook w:val="04A0" w:firstRow="1" w:lastRow="0" w:firstColumn="1" w:lastColumn="0" w:noHBand="0" w:noVBand="1"/>
      </w:tblPr>
      <w:tblGrid>
        <w:gridCol w:w="794"/>
        <w:gridCol w:w="763"/>
        <w:gridCol w:w="763"/>
        <w:gridCol w:w="763"/>
        <w:gridCol w:w="763"/>
        <w:gridCol w:w="763"/>
        <w:gridCol w:w="763"/>
        <w:gridCol w:w="763"/>
        <w:gridCol w:w="914"/>
        <w:gridCol w:w="914"/>
        <w:gridCol w:w="914"/>
        <w:gridCol w:w="908"/>
      </w:tblGrid>
      <w:tr w:rsidR="00144DB7" w:rsidRPr="00C11B1B" w:rsidTr="009440AF">
        <w:trPr>
          <w:trHeight w:val="334"/>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25"/>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334"/>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325"/>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34"/>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bl>
    <w:p w:rsidR="00002479"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p w:rsidR="00002479" w:rsidRDefault="00002479">
      <w:pPr>
        <w:spacing w:after="160" w:line="259" w:lineRule="auto"/>
        <w:rPr>
          <w:bCs/>
          <w:color w:val="000000"/>
          <w:u w:color="000000"/>
          <w:lang w:eastAsia="en-IN"/>
        </w:rPr>
      </w:pPr>
      <w:r>
        <w:rPr>
          <w:bCs/>
        </w:rPr>
        <w:br w:type="page"/>
      </w:r>
    </w:p>
    <w:p w:rsidR="00144DB7" w:rsidRPr="001435DE" w:rsidRDefault="00144DB7" w:rsidP="00144DB7">
      <w:pPr>
        <w:pStyle w:val="BodyA"/>
        <w:widowControl w:val="0"/>
        <w:spacing w:after="0" w:line="276" w:lineRule="auto"/>
        <w:jc w:val="both"/>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SUMMER INTERNSHIP - III</w:t>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C11B1B" w:rsidRDefault="00144DB7" w:rsidP="00144DB7">
      <w:pPr>
        <w:spacing w:line="276" w:lineRule="auto"/>
        <w:jc w:val="both"/>
      </w:pPr>
      <w:r w:rsidRPr="00C11B1B">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1435DE"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B6004C">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144DB7" w:rsidRPr="00C11B1B" w:rsidRDefault="00144DB7" w:rsidP="00B6004C">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144DB7" w:rsidRPr="00C11B1B" w:rsidRDefault="00144DB7" w:rsidP="00B6004C">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1435DE"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1435DE"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CO1: Have sound knowledge about the procedures adopted by the court of law.</w:t>
      </w:r>
    </w:p>
    <w:p w:rsidR="00144DB7" w:rsidRPr="00C11B1B" w:rsidRDefault="00144DB7" w:rsidP="00144DB7">
      <w:pPr>
        <w:spacing w:line="276" w:lineRule="auto"/>
        <w:jc w:val="both"/>
        <w:rPr>
          <w:rFonts w:eastAsia="Calibri"/>
        </w:rPr>
      </w:pPr>
      <w:r w:rsidRPr="00C11B1B">
        <w:rPr>
          <w:rFonts w:eastAsia="Calibri"/>
        </w:rPr>
        <w:t>CO2: Inculcate the skills required to be a good legal practitioner.</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144DB7" w:rsidRPr="001435DE" w:rsidRDefault="00144DB7" w:rsidP="00144DB7">
      <w:pPr>
        <w:spacing w:line="276" w:lineRule="auto"/>
        <w:jc w:val="both"/>
        <w:rPr>
          <w:color w:val="030303"/>
        </w:rPr>
      </w:pPr>
      <w:r w:rsidRPr="00C11B1B">
        <w:rPr>
          <w:rFonts w:eastAsia="Calibri"/>
        </w:rPr>
        <w:t xml:space="preserve">CO4: </w:t>
      </w:r>
      <w:r w:rsidRPr="00C11B1B">
        <w:rPr>
          <w:color w:val="030303"/>
        </w:rPr>
        <w:t>Develop the relation with leading lawyers and law firms.</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800"/>
        <w:gridCol w:w="1906"/>
        <w:gridCol w:w="1140"/>
      </w:tblGrid>
      <w:tr w:rsidR="00144DB7" w:rsidRPr="00C11B1B" w:rsidTr="009440AF">
        <w:tc>
          <w:tcPr>
            <w:tcW w:w="345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968"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453" w:type="pct"/>
            <w:vAlign w:val="center"/>
          </w:tcPr>
          <w:p w:rsidR="00144DB7" w:rsidRPr="00C11B1B" w:rsidRDefault="00144DB7" w:rsidP="009440AF">
            <w:pPr>
              <w:spacing w:line="276" w:lineRule="auto"/>
              <w:jc w:val="both"/>
            </w:pPr>
            <w:r w:rsidRPr="00C11B1B">
              <w:t xml:space="preserve">There is  a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w:t>
            </w:r>
            <w:r w:rsidRPr="00C11B1B">
              <w:lastRenderedPageBreak/>
              <w:t xml:space="preserve">on the practical knowledge they have gained </w:t>
            </w:r>
          </w:p>
          <w:p w:rsidR="00144DB7" w:rsidRPr="00C11B1B" w:rsidRDefault="00144DB7" w:rsidP="009440AF">
            <w:pPr>
              <w:tabs>
                <w:tab w:val="left" w:pos="360"/>
              </w:tabs>
              <w:spacing w:line="276" w:lineRule="auto"/>
              <w:ind w:left="20" w:hanging="360"/>
              <w:jc w:val="both"/>
              <w:rPr>
                <w:rFonts w:eastAsiaTheme="minorHAnsi"/>
                <w:color w:val="030303"/>
              </w:rPr>
            </w:pPr>
          </w:p>
        </w:tc>
        <w:tc>
          <w:tcPr>
            <w:tcW w:w="968"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L2,L3,L4,L5,L6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36</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1435DE"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B6004C">
      <w:pPr>
        <w:numPr>
          <w:ilvl w:val="0"/>
          <w:numId w:val="35"/>
        </w:numPr>
        <w:tabs>
          <w:tab w:val="left" w:pos="540"/>
        </w:tabs>
        <w:spacing w:line="276" w:lineRule="auto"/>
        <w:jc w:val="both"/>
      </w:pPr>
      <w:r w:rsidRPr="00C11B1B">
        <w:t xml:space="preserve">Sanjeev Rao, (2008) </w:t>
      </w:r>
      <w:r w:rsidRPr="00C11B1B">
        <w:rPr>
          <w:i/>
        </w:rPr>
        <w:t>Indian Advocates Act</w:t>
      </w:r>
      <w:r w:rsidRPr="00C11B1B">
        <w:t xml:space="preserve">, 1971. Allahabad Law Agency, Allahabad </w:t>
      </w:r>
    </w:p>
    <w:p w:rsidR="00144DB7" w:rsidRPr="00C11B1B" w:rsidRDefault="00144DB7" w:rsidP="00B6004C">
      <w:pPr>
        <w:numPr>
          <w:ilvl w:val="0"/>
          <w:numId w:val="35"/>
        </w:numPr>
        <w:tabs>
          <w:tab w:val="left" w:pos="540"/>
        </w:tabs>
        <w:spacing w:line="276" w:lineRule="auto"/>
        <w:jc w:val="both"/>
      </w:pPr>
      <w:r w:rsidRPr="00C11B1B">
        <w:t xml:space="preserve">M.P. Jain, (2001) </w:t>
      </w:r>
      <w:r w:rsidRPr="00C11B1B">
        <w:rPr>
          <w:i/>
        </w:rPr>
        <w:t>Indian Legal History</w:t>
      </w:r>
      <w:r w:rsidRPr="00C11B1B">
        <w:t xml:space="preserve">, Lexis Nexis, </w:t>
      </w:r>
    </w:p>
    <w:p w:rsidR="00144DB7" w:rsidRPr="00C11B1B" w:rsidRDefault="00144DB7" w:rsidP="00B6004C">
      <w:pPr>
        <w:numPr>
          <w:ilvl w:val="0"/>
          <w:numId w:val="35"/>
        </w:numPr>
        <w:tabs>
          <w:tab w:val="left" w:pos="540"/>
        </w:tabs>
        <w:spacing w:line="276" w:lineRule="auto"/>
        <w:jc w:val="both"/>
      </w:pPr>
      <w:r w:rsidRPr="00C11B1B">
        <w:t xml:space="preserve">Krishna Murthy Iyer, (2005) </w:t>
      </w:r>
      <w:r w:rsidRPr="00C11B1B">
        <w:rPr>
          <w:i/>
        </w:rPr>
        <w:t xml:space="preserve">Book on Advocacy </w:t>
      </w:r>
      <w:r w:rsidRPr="00C11B1B">
        <w:t xml:space="preserve">Central Law Agency Allahabad </w:t>
      </w:r>
    </w:p>
    <w:p w:rsidR="00144DB7" w:rsidRPr="00C11B1B" w:rsidRDefault="00144DB7" w:rsidP="00B6004C">
      <w:pPr>
        <w:numPr>
          <w:ilvl w:val="0"/>
          <w:numId w:val="35"/>
        </w:numPr>
        <w:tabs>
          <w:tab w:val="left" w:pos="540"/>
        </w:tabs>
        <w:spacing w:line="276" w:lineRule="auto"/>
        <w:jc w:val="both"/>
      </w:pPr>
      <w:r w:rsidRPr="00C11B1B">
        <w:t xml:space="preserve">The Contempt of Courts Act, 1971. </w:t>
      </w:r>
    </w:p>
    <w:p w:rsidR="00144DB7" w:rsidRPr="00C11B1B" w:rsidRDefault="00144DB7" w:rsidP="00B6004C">
      <w:pPr>
        <w:numPr>
          <w:ilvl w:val="0"/>
          <w:numId w:val="35"/>
        </w:numPr>
        <w:tabs>
          <w:tab w:val="left" w:pos="540"/>
        </w:tabs>
        <w:spacing w:line="276" w:lineRule="auto"/>
        <w:jc w:val="both"/>
      </w:pPr>
      <w:r w:rsidRPr="00C11B1B">
        <w:t xml:space="preserve">Journal of Bar Council of India.     </w:t>
      </w:r>
    </w:p>
    <w:p w:rsidR="00144DB7" w:rsidRPr="00C11B1B"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numPr>
          <w:ilvl w:val="0"/>
          <w:numId w:val="89"/>
        </w:numPr>
        <w:tabs>
          <w:tab w:val="left" w:pos="540"/>
        </w:tabs>
        <w:spacing w:line="276" w:lineRule="auto"/>
        <w:jc w:val="both"/>
        <w:rPr>
          <w:bCs/>
        </w:rPr>
      </w:pPr>
      <w:r w:rsidRPr="00C11B1B">
        <w:rPr>
          <w:bCs/>
        </w:rPr>
        <w:t xml:space="preserve">Jenny Chapman, (2001) </w:t>
      </w:r>
      <w:r w:rsidRPr="00C11B1B">
        <w:rPr>
          <w:bCs/>
          <w:i/>
        </w:rPr>
        <w:t>Client Interviewing and Counselling</w:t>
      </w:r>
    </w:p>
    <w:p w:rsidR="00144DB7" w:rsidRPr="00C11B1B" w:rsidRDefault="00144DB7" w:rsidP="00B6004C">
      <w:pPr>
        <w:numPr>
          <w:ilvl w:val="0"/>
          <w:numId w:val="89"/>
        </w:numPr>
        <w:tabs>
          <w:tab w:val="left" w:pos="540"/>
        </w:tabs>
        <w:spacing w:line="276" w:lineRule="auto"/>
        <w:jc w:val="both"/>
        <w:rPr>
          <w:bCs/>
        </w:rPr>
      </w:pPr>
      <w:r w:rsidRPr="00C11B1B">
        <w:t>Mogha’s, (2005) Law of Pleadings in India</w:t>
      </w:r>
      <w:r w:rsidRPr="00C11B1B">
        <w:rPr>
          <w:rFonts w:eastAsia="Arial Unicode MS"/>
          <w:color w:val="000000"/>
          <w:u w:color="000000"/>
          <w:bdr w:val="nil"/>
          <w:lang w:eastAsia="en-IN"/>
        </w:rPr>
        <w:t>, Eastern Law House , New Delhi</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84"/>
        <w:gridCol w:w="2141"/>
        <w:gridCol w:w="1780"/>
        <w:gridCol w:w="2106"/>
        <w:gridCol w:w="1865"/>
      </w:tblGrid>
      <w:tr w:rsidR="00144DB7" w:rsidRPr="00C11B1B" w:rsidTr="009440AF">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rPr>
                <w:b/>
                <w:bCs/>
                <w:lang w:val="de-DE"/>
              </w:rPr>
            </w:pPr>
            <w:r w:rsidRPr="00C11B1B">
              <w:t>Attendance (Regularity in meeting the supervisor)</w:t>
            </w:r>
          </w:p>
        </w:tc>
      </w:tr>
      <w:tr w:rsidR="00144DB7" w:rsidRPr="00C11B1B" w:rsidTr="009440AF">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2</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144DB7" w:rsidRDefault="00144DB7" w:rsidP="00144DB7">
      <w:pPr>
        <w:spacing w:after="160" w:line="259" w:lineRule="auto"/>
        <w:rPr>
          <w:bCs/>
          <w:color w:val="000000"/>
          <w:u w:color="000000"/>
          <w:lang w:eastAsia="en-IN"/>
        </w:rPr>
      </w:pPr>
      <w:r>
        <w:rPr>
          <w:bCs/>
        </w:rPr>
        <w:br w:type="page"/>
      </w:r>
    </w:p>
    <w:p w:rsidR="00144DB7" w:rsidRPr="00C11B1B" w:rsidRDefault="00144DB7" w:rsidP="00144DB7">
      <w:pPr>
        <w:pStyle w:val="Heading3"/>
        <w:spacing w:before="0"/>
        <w:ind w:left="-5"/>
        <w:jc w:val="center"/>
        <w:rPr>
          <w:rFonts w:ascii="Times New Roman" w:hAnsi="Times New Roman" w:cs="Times New Roman"/>
          <w:color w:val="000000" w:themeColor="text1"/>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C11B1B" w:rsidTr="009440AF">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Law 2701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HUMAN RIGHTS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01E25" w:rsidRDefault="00144DB7" w:rsidP="009440AF">
            <w:pPr>
              <w:pStyle w:val="BodyA"/>
              <w:spacing w:after="0" w:line="276" w:lineRule="auto"/>
              <w:jc w:val="both"/>
              <w:rPr>
                <w:rFonts w:ascii="Times New Roman" w:hAnsi="Times New Roman" w:cs="Times New Roman"/>
                <w:sz w:val="24"/>
                <w:szCs w:val="24"/>
              </w:rPr>
            </w:pPr>
            <w:r w:rsidRPr="00101E25">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spacing w:line="276" w:lineRule="auto"/>
        <w:jc w:val="both"/>
      </w:pPr>
      <w:r w:rsidRPr="00C11B1B">
        <w:t>The main thrust of this Course shall be to acquaint the students on the developments of Human Rights Law and the working of different Human Rights Institutions.</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144DB7" w:rsidRPr="00C11B1B" w:rsidRDefault="00144DB7" w:rsidP="00B6004C">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international aspects of Human Rights Laws.</w:t>
      </w:r>
    </w:p>
    <w:p w:rsidR="00144DB7" w:rsidRPr="00C11B1B" w:rsidRDefault="00144DB7" w:rsidP="00B6004C">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Human Rights Treaties and Conventions.</w:t>
      </w:r>
    </w:p>
    <w:p w:rsidR="00144DB7" w:rsidRPr="00C11B1B" w:rsidRDefault="00144DB7" w:rsidP="00B6004C">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Provide them knowledge of Human Rights issues and their adjudication systems.</w:t>
      </w:r>
    </w:p>
    <w:p w:rsidR="00144DB7" w:rsidRPr="00101E25" w:rsidRDefault="00144DB7" w:rsidP="00B6004C">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functions of various International Organisations working for Human Rights.</w:t>
      </w:r>
    </w:p>
    <w:p w:rsidR="00144DB7" w:rsidRPr="00C11B1B" w:rsidRDefault="00144DB7" w:rsidP="00144DB7">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b/>
          <w:bCs/>
        </w:rPr>
        <w:t>CO1:</w:t>
      </w:r>
      <w:r w:rsidRPr="00C11B1B">
        <w:rPr>
          <w:rFonts w:eastAsia="Calibri"/>
        </w:rPr>
        <w:t xml:space="preserve"> Explain application of principles of Human Rights in practical working.</w:t>
      </w:r>
    </w:p>
    <w:p w:rsidR="00144DB7" w:rsidRPr="00C11B1B" w:rsidRDefault="00144DB7" w:rsidP="00144DB7">
      <w:pPr>
        <w:spacing w:line="276" w:lineRule="auto"/>
        <w:jc w:val="both"/>
        <w:rPr>
          <w:rFonts w:eastAsia="Calibri"/>
        </w:rPr>
      </w:pPr>
      <w:r w:rsidRPr="00C11B1B">
        <w:rPr>
          <w:rFonts w:eastAsia="Calibri"/>
          <w:b/>
          <w:bCs/>
        </w:rPr>
        <w:t>CO2</w:t>
      </w:r>
      <w:r w:rsidRPr="00C11B1B">
        <w:rPr>
          <w:rFonts w:eastAsia="Calibri"/>
        </w:rPr>
        <w:t>: Explain various types of Human Rights and rules of application of such Rights.</w:t>
      </w:r>
    </w:p>
    <w:p w:rsidR="00144DB7" w:rsidRPr="00C11B1B" w:rsidRDefault="00144DB7" w:rsidP="00144DB7">
      <w:pPr>
        <w:spacing w:line="276" w:lineRule="auto"/>
        <w:jc w:val="both"/>
        <w:rPr>
          <w:rFonts w:eastAsia="Calibri"/>
        </w:rPr>
      </w:pPr>
      <w:r w:rsidRPr="00C11B1B">
        <w:rPr>
          <w:rFonts w:eastAsia="Calibri"/>
          <w:b/>
          <w:bCs/>
        </w:rPr>
        <w:t xml:space="preserve">CO3: </w:t>
      </w:r>
      <w:r w:rsidRPr="00C11B1B">
        <w:rPr>
          <w:color w:val="030303"/>
        </w:rPr>
        <w:t>Describe how to avail justice for violation of Human Rights.</w:t>
      </w:r>
    </w:p>
    <w:p w:rsidR="00144DB7" w:rsidRPr="00C11B1B" w:rsidRDefault="00144DB7" w:rsidP="00144DB7">
      <w:pPr>
        <w:spacing w:line="276" w:lineRule="auto"/>
        <w:jc w:val="both"/>
        <w:rPr>
          <w:color w:val="030303"/>
        </w:rPr>
      </w:pPr>
      <w:r w:rsidRPr="00C11B1B">
        <w:rPr>
          <w:rFonts w:eastAsia="Calibri"/>
          <w:b/>
          <w:bCs/>
        </w:rPr>
        <w:t xml:space="preserve">CO4: </w:t>
      </w:r>
      <w:r w:rsidRPr="00C11B1B">
        <w:rPr>
          <w:color w:val="030303"/>
        </w:rPr>
        <w:t>Explain Human Rights of vulnerable sections of society to them.</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 ORIGIN AND DEVELOPMENT OF HUMAN RIGHTS</w:t>
            </w:r>
          </w:p>
          <w:p w:rsidR="00144DB7" w:rsidRPr="00C11B1B" w:rsidRDefault="00144DB7" w:rsidP="009440AF">
            <w:pPr>
              <w:spacing w:line="276" w:lineRule="auto"/>
              <w:jc w:val="both"/>
            </w:pPr>
            <w:r w:rsidRPr="00C11B1B">
              <w:t>History, Evolution, Growth of Human Rights in India and World</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II: UNITED NATIONS AND HUMAN RIGHTS</w:t>
            </w:r>
          </w:p>
          <w:p w:rsidR="00144DB7" w:rsidRPr="00101E25" w:rsidRDefault="00144DB7" w:rsidP="009440AF">
            <w:pPr>
              <w:spacing w:line="276" w:lineRule="auto"/>
              <w:jc w:val="both"/>
              <w:rPr>
                <w:b/>
              </w:rPr>
            </w:pPr>
            <w:r w:rsidRPr="00C11B1B">
              <w:t>UDHR (Universal Declaration of Human Rights), International Covenants: Civil and Political Rights, Economic, Social and Cultural Rights; Human Rights and Vulnerable Sections: Children, Women, Disabled Persons, Racial Minorities</w:t>
            </w:r>
            <w:r w:rsidRPr="00C11B1B">
              <w:rPr>
                <w:b/>
              </w:rPr>
              <w:t xml:space="preserve">, Prisoners (war prisoners and others), Refugee and Immigrants, SC/ST. </w:t>
            </w:r>
            <w:r w:rsidRPr="00C11B1B">
              <w:t xml:space="preserve">Human Rights Council, </w:t>
            </w:r>
            <w:r w:rsidRPr="00C11B1B">
              <w:rPr>
                <w:b/>
              </w:rPr>
              <w:t>International Criminal Court.</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rPr>
          <w:trHeight w:val="754"/>
        </w:trPr>
        <w:tc>
          <w:tcPr>
            <w:tcW w:w="3844" w:type="pct"/>
            <w:vAlign w:val="center"/>
          </w:tcPr>
          <w:p w:rsidR="00144DB7" w:rsidRPr="00C11B1B" w:rsidRDefault="00144DB7" w:rsidP="009440AF">
            <w:pPr>
              <w:spacing w:line="276" w:lineRule="auto"/>
              <w:jc w:val="both"/>
              <w:rPr>
                <w:b/>
              </w:rPr>
            </w:pPr>
            <w:r w:rsidRPr="00C11B1B">
              <w:rPr>
                <w:b/>
              </w:rPr>
              <w:t>MODULE III: COLLECTIVE RIGHTS</w:t>
            </w:r>
          </w:p>
          <w:p w:rsidR="00144DB7" w:rsidRPr="00C11B1B" w:rsidRDefault="00144DB7" w:rsidP="009440AF">
            <w:pPr>
              <w:spacing w:line="276" w:lineRule="auto"/>
              <w:jc w:val="both"/>
            </w:pPr>
            <w:r w:rsidRPr="00C11B1B">
              <w:t>Right to Development, Environment, Peace and Security.</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IV: HUMAN RIGHTS AND EMERGING BRANCHES OF LAW</w:t>
            </w:r>
          </w:p>
          <w:p w:rsidR="00144DB7" w:rsidRPr="00C11B1B" w:rsidRDefault="00144DB7" w:rsidP="009440AF">
            <w:pPr>
              <w:spacing w:line="276" w:lineRule="auto"/>
              <w:jc w:val="both"/>
            </w:pPr>
            <w:r w:rsidRPr="00C11B1B">
              <w:t>Copyright, Patent, Geographical Indications, Globalization, Trade etc.</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 &amp; </w:t>
            </w:r>
            <w:r w:rsidRPr="00C11B1B">
              <w:rPr>
                <w:rFonts w:ascii="Times New Roman" w:eastAsia="Times New Roman" w:hAnsi="Times New Roman" w:cs="Times New Roman"/>
                <w:sz w:val="24"/>
                <w:szCs w:val="24"/>
              </w:rPr>
              <w:lastRenderedPageBreak/>
              <w:t>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V: HUMAN RIGHTS ENFORCEMENT IN INDIA</w:t>
            </w:r>
          </w:p>
          <w:p w:rsidR="00144DB7" w:rsidRPr="00C11B1B" w:rsidRDefault="00144DB7" w:rsidP="009440AF">
            <w:pPr>
              <w:spacing w:line="276" w:lineRule="auto"/>
              <w:jc w:val="both"/>
            </w:pPr>
            <w:r w:rsidRPr="00C11B1B">
              <w:t>Role of Constitution, Role of Judiciary; National Institutions: NHRC, NCW, etc.</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58"/>
        </w:numPr>
        <w:spacing w:line="276" w:lineRule="auto"/>
        <w:jc w:val="both"/>
      </w:pPr>
      <w:r w:rsidRPr="00C11B1B">
        <w:t xml:space="preserve">Jois Rama (2017). </w:t>
      </w:r>
      <w:r w:rsidRPr="00C11B1B">
        <w:rPr>
          <w:i/>
          <w:iCs/>
        </w:rPr>
        <w:t xml:space="preserve">Human rights in Ancient India, </w:t>
      </w:r>
      <w:r w:rsidRPr="00C11B1B">
        <w:t>Central Law Agency.</w:t>
      </w:r>
    </w:p>
    <w:p w:rsidR="00144DB7" w:rsidRPr="00C11B1B" w:rsidRDefault="00144DB7" w:rsidP="00B6004C">
      <w:pPr>
        <w:numPr>
          <w:ilvl w:val="0"/>
          <w:numId w:val="58"/>
        </w:numPr>
        <w:spacing w:line="276" w:lineRule="auto"/>
        <w:jc w:val="both"/>
      </w:pPr>
      <w:r w:rsidRPr="00C11B1B">
        <w:t xml:space="preserve">Baxi U. (2006). </w:t>
      </w:r>
      <w:r w:rsidRPr="00C11B1B">
        <w:rPr>
          <w:i/>
          <w:iCs/>
        </w:rPr>
        <w:t xml:space="preserve">The Right to be Humane, </w:t>
      </w:r>
      <w:r w:rsidRPr="00C11B1B">
        <w:t>Lexis- Nexis Publishers.</w:t>
      </w:r>
    </w:p>
    <w:p w:rsidR="00144DB7" w:rsidRPr="00C11B1B" w:rsidRDefault="00144DB7" w:rsidP="00B6004C">
      <w:pPr>
        <w:numPr>
          <w:ilvl w:val="0"/>
          <w:numId w:val="58"/>
        </w:numPr>
        <w:spacing w:line="276" w:lineRule="auto"/>
        <w:jc w:val="both"/>
      </w:pPr>
      <w:r w:rsidRPr="00C11B1B">
        <w:t xml:space="preserve">Kazmi F. (2017). </w:t>
      </w:r>
      <w:r w:rsidRPr="00C11B1B">
        <w:rPr>
          <w:i/>
          <w:iCs/>
        </w:rPr>
        <w:t>Human Rights.</w:t>
      </w:r>
    </w:p>
    <w:p w:rsidR="00144DB7" w:rsidRPr="00C11B1B" w:rsidRDefault="00144DB7" w:rsidP="00B6004C">
      <w:pPr>
        <w:numPr>
          <w:ilvl w:val="0"/>
          <w:numId w:val="58"/>
        </w:numPr>
        <w:spacing w:line="276" w:lineRule="auto"/>
        <w:jc w:val="both"/>
      </w:pPr>
      <w:r w:rsidRPr="00C11B1B">
        <w:t xml:space="preserve">Sawrup J. (2009). </w:t>
      </w:r>
      <w:r w:rsidRPr="00C11B1B">
        <w:rPr>
          <w:i/>
          <w:iCs/>
        </w:rPr>
        <w:t>Human Rights and Fundamental Freedom.</w:t>
      </w:r>
    </w:p>
    <w:p w:rsidR="00144DB7" w:rsidRPr="00C11B1B" w:rsidRDefault="00144DB7" w:rsidP="00B6004C">
      <w:pPr>
        <w:numPr>
          <w:ilvl w:val="0"/>
          <w:numId w:val="58"/>
        </w:numPr>
        <w:spacing w:line="276" w:lineRule="auto"/>
        <w:jc w:val="both"/>
      </w:pPr>
      <w:r w:rsidRPr="00C11B1B">
        <w:t xml:space="preserve">Singh Nagendra (2009). </w:t>
      </w:r>
      <w:r w:rsidRPr="00C11B1B">
        <w:rPr>
          <w:i/>
          <w:iCs/>
        </w:rPr>
        <w:t xml:space="preserve">Human Rights and International Cooperation, </w:t>
      </w:r>
      <w:r w:rsidRPr="00C11B1B">
        <w:t>Central Law Publication.</w:t>
      </w:r>
    </w:p>
    <w:p w:rsidR="00144DB7" w:rsidRPr="00C11B1B" w:rsidRDefault="00144DB7" w:rsidP="00B6004C">
      <w:pPr>
        <w:numPr>
          <w:ilvl w:val="0"/>
          <w:numId w:val="58"/>
        </w:numPr>
        <w:spacing w:line="276" w:lineRule="auto"/>
        <w:jc w:val="both"/>
      </w:pPr>
      <w:r w:rsidRPr="00C11B1B">
        <w:t xml:space="preserve">Khare S.C. (2008).  </w:t>
      </w:r>
      <w:r w:rsidRPr="00C11B1B">
        <w:rPr>
          <w:i/>
          <w:iCs/>
        </w:rPr>
        <w:t>Human Rights and United Nations.</w:t>
      </w:r>
    </w:p>
    <w:p w:rsidR="00144DB7" w:rsidRPr="00C11B1B" w:rsidRDefault="00144DB7" w:rsidP="00B6004C">
      <w:pPr>
        <w:numPr>
          <w:ilvl w:val="0"/>
          <w:numId w:val="58"/>
        </w:numPr>
        <w:spacing w:line="276" w:lineRule="auto"/>
        <w:jc w:val="both"/>
      </w:pPr>
      <w:r w:rsidRPr="00C11B1B">
        <w:t xml:space="preserve">Kalaish A.B. ( 2006). </w:t>
      </w:r>
      <w:r w:rsidRPr="00C11B1B">
        <w:rPr>
          <w:i/>
          <w:iCs/>
        </w:rPr>
        <w:t xml:space="preserve">Human Rights in International Law, </w:t>
      </w:r>
      <w:r w:rsidRPr="00C11B1B">
        <w:t>Allahbad Law Agency.</w:t>
      </w:r>
    </w:p>
    <w:p w:rsidR="00144DB7" w:rsidRDefault="00144DB7" w:rsidP="00144DB7">
      <w:pPr>
        <w:pStyle w:val="BodyA"/>
        <w:spacing w:after="0" w:line="276" w:lineRule="auto"/>
        <w:jc w:val="both"/>
        <w:rPr>
          <w:rFonts w:ascii="Times New Roman" w:hAnsi="Times New Roman" w:cs="Times New Roman"/>
          <w:b/>
          <w:bCs/>
          <w:sz w:val="24"/>
          <w:szCs w:val="24"/>
          <w:lang w:val="nl-NL"/>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pStyle w:val="ListParagraph"/>
        <w:numPr>
          <w:ilvl w:val="0"/>
          <w:numId w:val="59"/>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Menon, (2005). </w:t>
      </w:r>
      <w:r w:rsidRPr="00C11B1B">
        <w:rPr>
          <w:rFonts w:ascii="Times New Roman" w:eastAsia="Times New Roman" w:hAnsi="Times New Roman" w:cs="Times New Roman"/>
          <w:i/>
          <w:iCs/>
          <w:sz w:val="24"/>
          <w:szCs w:val="24"/>
        </w:rPr>
        <w:t>Human Right in International Law.</w:t>
      </w:r>
    </w:p>
    <w:p w:rsidR="00144DB7" w:rsidRPr="00C11B1B" w:rsidRDefault="00144DB7" w:rsidP="00B6004C">
      <w:pPr>
        <w:numPr>
          <w:ilvl w:val="0"/>
          <w:numId w:val="59"/>
        </w:numPr>
        <w:spacing w:line="276" w:lineRule="auto"/>
        <w:jc w:val="both"/>
      </w:pPr>
      <w:r w:rsidRPr="00C11B1B">
        <w:t xml:space="preserve">Robertson A.B (2011). </w:t>
      </w:r>
      <w:r w:rsidRPr="00C11B1B">
        <w:rPr>
          <w:i/>
          <w:iCs/>
        </w:rPr>
        <w:t>Human Rights in National and International Law.</w:t>
      </w:r>
    </w:p>
    <w:p w:rsidR="00144DB7" w:rsidRPr="00C11B1B" w:rsidRDefault="00144DB7" w:rsidP="00B6004C">
      <w:pPr>
        <w:numPr>
          <w:ilvl w:val="0"/>
          <w:numId w:val="59"/>
        </w:numPr>
        <w:spacing w:line="276" w:lineRule="auto"/>
        <w:jc w:val="both"/>
      </w:pPr>
      <w:r w:rsidRPr="00C11B1B">
        <w:t xml:space="preserve">Lauterpacht E. (2008). </w:t>
      </w:r>
      <w:r w:rsidRPr="00C11B1B">
        <w:rPr>
          <w:i/>
          <w:iCs/>
        </w:rPr>
        <w:t>International Law and Human Rights.</w:t>
      </w:r>
    </w:p>
    <w:p w:rsidR="00144DB7" w:rsidRPr="00C11B1B" w:rsidRDefault="00144DB7" w:rsidP="00B6004C">
      <w:pPr>
        <w:numPr>
          <w:ilvl w:val="0"/>
          <w:numId w:val="59"/>
        </w:numPr>
        <w:spacing w:line="276" w:lineRule="auto"/>
        <w:jc w:val="both"/>
      </w:pPr>
      <w:r w:rsidRPr="00C11B1B">
        <w:t xml:space="preserve">Lavis Sohn  &amp; Burgenthal (2003). </w:t>
      </w:r>
      <w:r w:rsidRPr="00C11B1B">
        <w:rPr>
          <w:i/>
          <w:iCs/>
        </w:rPr>
        <w:t>International Protection of Human Rights.</w:t>
      </w:r>
    </w:p>
    <w:p w:rsidR="00144DB7" w:rsidRPr="00C11B1B" w:rsidRDefault="00144DB7" w:rsidP="00B6004C">
      <w:pPr>
        <w:pStyle w:val="BodyText"/>
        <w:numPr>
          <w:ilvl w:val="0"/>
          <w:numId w:val="59"/>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Bhatia K. L. (2000). </w:t>
      </w:r>
      <w:r w:rsidRPr="00C11B1B">
        <w:rPr>
          <w:rFonts w:ascii="Times New Roman" w:hAnsi="Times New Roman" w:cs="Times New Roman"/>
          <w:i/>
          <w:iCs/>
          <w:sz w:val="24"/>
          <w:szCs w:val="24"/>
        </w:rPr>
        <w:t>Concept of Human Rights in Ancient India</w:t>
      </w:r>
      <w:r w:rsidRPr="00C11B1B">
        <w:rPr>
          <w:rFonts w:ascii="Times New Roman" w:hAnsi="Times New Roman" w:cs="Times New Roman"/>
          <w:sz w:val="24"/>
          <w:szCs w:val="24"/>
        </w:rPr>
        <w:t>, Punjab University Law Review.</w:t>
      </w:r>
    </w:p>
    <w:p w:rsidR="00144DB7" w:rsidRPr="00C11B1B" w:rsidRDefault="00144DB7" w:rsidP="00144DB7">
      <w:pPr>
        <w:pStyle w:val="BodyText"/>
        <w:spacing w:after="0" w:line="276" w:lineRule="auto"/>
        <w:jc w:val="both"/>
        <w:rPr>
          <w:rFonts w:ascii="Times New Roman" w:hAnsi="Times New Roman" w:cs="Times New Roman"/>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67"/>
        <w:gridCol w:w="744"/>
        <w:gridCol w:w="744"/>
        <w:gridCol w:w="744"/>
        <w:gridCol w:w="744"/>
        <w:gridCol w:w="744"/>
        <w:gridCol w:w="744"/>
        <w:gridCol w:w="744"/>
        <w:gridCol w:w="874"/>
        <w:gridCol w:w="874"/>
        <w:gridCol w:w="874"/>
        <w:gridCol w:w="866"/>
      </w:tblGrid>
      <w:tr w:rsidR="00144DB7" w:rsidRPr="00C11B1B" w:rsidTr="009440AF">
        <w:trPr>
          <w:trHeight w:val="566"/>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68"/>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r>
      <w:tr w:rsidR="00144DB7" w:rsidRPr="00C11B1B" w:rsidTr="009440AF">
        <w:trPr>
          <w:trHeight w:val="440"/>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widowControl w:val="0"/>
              <w:spacing w:line="276" w:lineRule="auto"/>
              <w:jc w:val="both"/>
              <w:rPr>
                <w:b/>
                <w:bCs/>
              </w:rPr>
            </w:pPr>
            <w:r w:rsidRPr="00C11B1B">
              <w:rPr>
                <w:b/>
                <w:bCs/>
              </w:rPr>
              <w:t>--</w:t>
            </w:r>
          </w:p>
        </w:tc>
        <w:tc>
          <w:tcPr>
            <w:tcW w:w="450" w:type="pct"/>
            <w:vAlign w:val="center"/>
          </w:tcPr>
          <w:p w:rsidR="00144DB7" w:rsidRPr="00C11B1B" w:rsidRDefault="00144DB7" w:rsidP="009440AF">
            <w:pPr>
              <w:widowControl w:val="0"/>
              <w:spacing w:line="276" w:lineRule="auto"/>
              <w:jc w:val="both"/>
              <w:rPr>
                <w:b/>
                <w:bCs/>
              </w:rPr>
            </w:pPr>
            <w:r w:rsidRPr="00C11B1B">
              <w:rPr>
                <w:b/>
                <w:bCs/>
              </w:rPr>
              <w:t>1</w:t>
            </w:r>
          </w:p>
        </w:tc>
      </w:tr>
      <w:tr w:rsidR="00144DB7" w:rsidRPr="00C11B1B" w:rsidTr="009440AF">
        <w:trPr>
          <w:trHeight w:val="395"/>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widowControl w:val="0"/>
              <w:spacing w:line="276" w:lineRule="auto"/>
              <w:jc w:val="both"/>
              <w:rPr>
                <w:b/>
                <w:bCs/>
              </w:rPr>
            </w:pPr>
            <w:r w:rsidRPr="00C11B1B">
              <w:rPr>
                <w:b/>
                <w:bCs/>
              </w:rPr>
              <w:t>2</w:t>
            </w:r>
          </w:p>
        </w:tc>
        <w:tc>
          <w:tcPr>
            <w:tcW w:w="450" w:type="pct"/>
            <w:vAlign w:val="center"/>
          </w:tcPr>
          <w:p w:rsidR="00144DB7" w:rsidRPr="00C11B1B" w:rsidRDefault="00144DB7" w:rsidP="009440AF">
            <w:pPr>
              <w:widowControl w:val="0"/>
              <w:spacing w:line="276" w:lineRule="auto"/>
              <w:jc w:val="both"/>
              <w:rPr>
                <w:b/>
                <w:bCs/>
              </w:rPr>
            </w:pPr>
            <w:r w:rsidRPr="00C11B1B">
              <w:rPr>
                <w:b/>
                <w:bCs/>
              </w:rPr>
              <w:t>1</w:t>
            </w:r>
          </w:p>
        </w:tc>
      </w:tr>
      <w:tr w:rsidR="00144DB7" w:rsidRPr="00C11B1B" w:rsidTr="009440AF">
        <w:trPr>
          <w:trHeight w:val="476"/>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widowControl w:val="0"/>
              <w:spacing w:line="276" w:lineRule="auto"/>
              <w:jc w:val="both"/>
              <w:rPr>
                <w:b/>
                <w:bCs/>
              </w:rPr>
            </w:pPr>
            <w:r w:rsidRPr="00C11B1B">
              <w:rPr>
                <w:b/>
                <w:bCs/>
              </w:rPr>
              <w:t>--</w:t>
            </w:r>
          </w:p>
        </w:tc>
        <w:tc>
          <w:tcPr>
            <w:tcW w:w="450" w:type="pct"/>
            <w:vAlign w:val="center"/>
          </w:tcPr>
          <w:p w:rsidR="00144DB7" w:rsidRPr="00C11B1B" w:rsidRDefault="00144DB7" w:rsidP="009440AF">
            <w:pPr>
              <w:widowControl w:val="0"/>
              <w:spacing w:line="276" w:lineRule="auto"/>
              <w:jc w:val="both"/>
              <w:rPr>
                <w:b/>
                <w:bCs/>
              </w:rPr>
            </w:pPr>
            <w:r w:rsidRPr="00C11B1B">
              <w:rPr>
                <w:b/>
                <w:bCs/>
              </w:rPr>
              <w:t>1</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lastRenderedPageBreak/>
        <w:t>1: strongly related, 2: moderately related and 3: weakly relate</w:t>
      </w:r>
      <w:r>
        <w:rPr>
          <w:rFonts w:ascii="Times New Roman" w:eastAsia="Times New Roman" w:hAnsi="Times New Roman" w:cs="Times New Roman"/>
          <w:bCs/>
          <w:sz w:val="24"/>
          <w:szCs w:val="24"/>
        </w:rPr>
        <w:t>d</w:t>
      </w:r>
    </w:p>
    <w:p w:rsidR="00144DB7" w:rsidRDefault="00144DB7" w:rsidP="00144DB7">
      <w:pPr>
        <w:spacing w:after="160" w:line="259" w:lineRule="auto"/>
        <w:rPr>
          <w:bCs/>
          <w:color w:val="000000"/>
          <w:u w:color="000000"/>
          <w:lang w:eastAsia="en-IN"/>
        </w:rPr>
      </w:pPr>
      <w:r>
        <w:rPr>
          <w:bCs/>
        </w:rPr>
        <w:br w:type="page"/>
      </w:r>
    </w:p>
    <w:p w:rsidR="00144DB7" w:rsidRPr="001435DE" w:rsidRDefault="00144DB7" w:rsidP="00144DB7">
      <w:pPr>
        <w:pStyle w:val="BodyA"/>
        <w:widowControl w:val="0"/>
        <w:spacing w:after="0" w:line="276" w:lineRule="auto"/>
        <w:jc w:val="both"/>
        <w:rPr>
          <w:rFonts w:ascii="Times New Roman" w:eastAsia="Times New Roman" w:hAnsi="Times New Roman" w:cs="Times New Roman"/>
          <w:bCs/>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C11B1B" w:rsidTr="009440AF">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INDIAN FEDRALISM</w:t>
            </w:r>
          </w:p>
          <w:p w:rsidR="00144DB7" w:rsidRPr="00C11B1B" w:rsidRDefault="00144DB7" w:rsidP="009440AF">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b/>
              </w:rPr>
            </w:pPr>
            <w:r w:rsidRPr="00C11B1B">
              <w:rPr>
                <w:b/>
              </w:rPr>
              <w:t>Constitutional Law I and II</w:t>
            </w:r>
          </w:p>
        </w:tc>
      </w:tr>
      <w:tr w:rsidR="00144DB7" w:rsidRPr="00C11B1B"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spacing w:line="276" w:lineRule="auto"/>
        <w:jc w:val="both"/>
      </w:pPr>
      <w:r w:rsidRPr="00C11B1B">
        <w:t>The course aims to make the students understand the federal principle and theory, since India has adopted a federal set-up. The object shall be achieved by dealing with the understanding the concepts of Constitutional law and Federalism as a basic limitation of Constitutionalism, together with Constitutional provisions regarding division of powers and the three lists in the Seventh Schedule of the Constitution, and related provisions. The way this division has been handled by the Supreme Court and other instrumentalities dealing with federal aspects, together with the emerging challenges before the Indian federal set-up shall also be analyzed in detail.</w:t>
      </w:r>
    </w:p>
    <w:p w:rsidR="00144DB7" w:rsidRPr="00C11B1B" w:rsidRDefault="00144DB7" w:rsidP="00144DB7">
      <w:pPr>
        <w:spacing w:line="276" w:lineRule="auto"/>
        <w:jc w:val="both"/>
        <w:rPr>
          <w:b/>
          <w:bCs/>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Give a clear picture about the concept of Constitutional Law, Constitutionalism and Federalism in a historical point of view. </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the students with the concept of Legislative and Administrative Relation between Union and State.</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in depth understanding about Amendment Procedure.</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Narrate the concept of Emergency provisions.</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Elaborate on importance of the Cooperative Federalism.</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pPr>
      <w:r w:rsidRPr="00C11B1B">
        <w:t>CO1: Discuss the concept of the Indian Federalism and importance of the Cooperative Federalism.</w:t>
      </w:r>
    </w:p>
    <w:p w:rsidR="00144DB7" w:rsidRPr="00C11B1B" w:rsidRDefault="00144DB7" w:rsidP="00144DB7">
      <w:pPr>
        <w:spacing w:line="276" w:lineRule="auto"/>
        <w:jc w:val="both"/>
      </w:pPr>
      <w:r w:rsidRPr="00C11B1B">
        <w:t>CO2: Explain the principle of Legislative and Administrative Relation between Union and State</w:t>
      </w:r>
    </w:p>
    <w:p w:rsidR="00144DB7" w:rsidRPr="00C11B1B" w:rsidRDefault="00144DB7" w:rsidP="00144DB7">
      <w:pPr>
        <w:spacing w:line="276" w:lineRule="auto"/>
        <w:jc w:val="both"/>
        <w:rPr>
          <w:color w:val="000000"/>
          <w:shd w:val="clear" w:color="auto" w:fill="FFFFFF"/>
        </w:rPr>
      </w:pPr>
      <w:r w:rsidRPr="00C11B1B">
        <w:t xml:space="preserve"> CO3</w:t>
      </w:r>
      <w:r w:rsidRPr="00C11B1B">
        <w:rPr>
          <w:color w:val="2C2C2C"/>
          <w:shd w:val="clear" w:color="auto" w:fill="FFFFFF"/>
        </w:rPr>
        <w:t>:</w:t>
      </w:r>
      <w:r w:rsidRPr="00C11B1B">
        <w:t xml:space="preserve"> Elaborate the Amendment Procedure under Indian Constitution.</w:t>
      </w:r>
    </w:p>
    <w:p w:rsidR="00144DB7" w:rsidRPr="00C11B1B" w:rsidRDefault="00144DB7" w:rsidP="00144DB7">
      <w:pPr>
        <w:tabs>
          <w:tab w:val="left" w:pos="360"/>
        </w:tabs>
        <w:spacing w:line="276" w:lineRule="auto"/>
        <w:jc w:val="both"/>
      </w:pPr>
      <w:r w:rsidRPr="00C11B1B">
        <w:t>CO4: Discuss the principles of Emergency.</w:t>
      </w: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Pr="00C11B1B" w:rsidRDefault="00144DB7" w:rsidP="00144DB7">
      <w:pPr>
        <w:spacing w:line="276" w:lineRule="auto"/>
        <w:jc w:val="both"/>
      </w:pPr>
    </w:p>
    <w:tbl>
      <w:tblPr>
        <w:tblStyle w:val="TableGrid"/>
        <w:tblW w:w="5024" w:type="pct"/>
        <w:tblLook w:val="04A0" w:firstRow="1" w:lastRow="0" w:firstColumn="1" w:lastColumn="0" w:noHBand="0" w:noVBand="1"/>
      </w:tblPr>
      <w:tblGrid>
        <w:gridCol w:w="7619"/>
        <w:gridCol w:w="1128"/>
        <w:gridCol w:w="1146"/>
      </w:tblGrid>
      <w:tr w:rsidR="00144DB7" w:rsidRPr="00C11B1B"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b/>
              </w:rPr>
            </w:pPr>
            <w:r w:rsidRPr="00C11B1B">
              <w:rPr>
                <w:b/>
                <w:bCs/>
              </w:rPr>
              <w:lastRenderedPageBreak/>
              <w:t xml:space="preserve">MODULE 1: </w:t>
            </w:r>
            <w:r w:rsidRPr="00C11B1B">
              <w:rPr>
                <w:b/>
              </w:rPr>
              <w:t xml:space="preserve">FEDERALISM: SOME BASIC CONCEPTS </w:t>
            </w:r>
          </w:p>
          <w:p w:rsidR="00144DB7" w:rsidRPr="00C11B1B" w:rsidRDefault="00144DB7" w:rsidP="009440AF">
            <w:pPr>
              <w:spacing w:line="276" w:lineRule="auto"/>
              <w:jc w:val="both"/>
            </w:pPr>
            <w:r w:rsidRPr="00C11B1B">
              <w:t xml:space="preserve">1.1 The concepts of Constitution and Constitutional Law </w:t>
            </w:r>
          </w:p>
          <w:p w:rsidR="00144DB7" w:rsidRPr="00C11B1B" w:rsidRDefault="00144DB7" w:rsidP="009440AF">
            <w:pPr>
              <w:spacing w:line="276" w:lineRule="auto"/>
              <w:jc w:val="both"/>
            </w:pPr>
            <w:r w:rsidRPr="00C11B1B">
              <w:t xml:space="preserve">1.2 Constitutionalism: the idea of limited government. </w:t>
            </w:r>
          </w:p>
          <w:p w:rsidR="00144DB7" w:rsidRPr="00C11B1B" w:rsidRDefault="00144DB7" w:rsidP="009440AF">
            <w:pPr>
              <w:spacing w:line="276" w:lineRule="auto"/>
              <w:jc w:val="both"/>
            </w:pPr>
            <w:r w:rsidRPr="00C11B1B">
              <w:t xml:space="preserve">1.3 Federalism, an aspect of Constitutionalism. </w:t>
            </w:r>
          </w:p>
          <w:p w:rsidR="00144DB7" w:rsidRPr="00C11B1B" w:rsidRDefault="00144DB7" w:rsidP="009440AF">
            <w:pPr>
              <w:spacing w:line="276" w:lineRule="auto"/>
              <w:jc w:val="both"/>
            </w:pPr>
            <w:r w:rsidRPr="00C11B1B">
              <w:t xml:space="preserve">1.4 Confederation and Federation: fundamental distinctions; </w:t>
            </w:r>
          </w:p>
          <w:p w:rsidR="00144DB7" w:rsidRPr="00C11B1B" w:rsidRDefault="00144DB7" w:rsidP="009440AF">
            <w:pPr>
              <w:spacing w:line="276" w:lineRule="auto"/>
              <w:jc w:val="both"/>
            </w:pPr>
            <w:r w:rsidRPr="00C11B1B">
              <w:t xml:space="preserve">1.5 Basic Characteristics of a Federal Constitution </w:t>
            </w:r>
          </w:p>
          <w:p w:rsidR="00144DB7" w:rsidRPr="00C11B1B" w:rsidRDefault="00144DB7" w:rsidP="009440AF">
            <w:pPr>
              <w:spacing w:line="276" w:lineRule="auto"/>
              <w:jc w:val="both"/>
            </w:pPr>
            <w:r w:rsidRPr="00C11B1B">
              <w:t xml:space="preserve">1.6 Federal nature of Indian Constitution </w:t>
            </w:r>
          </w:p>
          <w:p w:rsidR="00144DB7" w:rsidRPr="00C11B1B" w:rsidRDefault="00144DB7" w:rsidP="009440AF">
            <w:pPr>
              <w:spacing w:line="276" w:lineRule="auto"/>
              <w:jc w:val="both"/>
            </w:pPr>
            <w:r w:rsidRPr="00C11B1B">
              <w:t>1.7 Evolution of federal polity in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144DB7" w:rsidRPr="00C11B1B"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bCs/>
              </w:rPr>
              <w:t xml:space="preserve">MODULE 2: </w:t>
            </w:r>
            <w:r w:rsidRPr="00C11B1B">
              <w:rPr>
                <w:b/>
              </w:rPr>
              <w:t xml:space="preserve">LEGISLATIVE RELATIONS BETWEEN THE UNION AND THE STATES </w:t>
            </w:r>
          </w:p>
          <w:p w:rsidR="00144DB7" w:rsidRPr="00C11B1B" w:rsidRDefault="00144DB7" w:rsidP="009440AF">
            <w:pPr>
              <w:spacing w:line="276" w:lineRule="auto"/>
              <w:jc w:val="both"/>
            </w:pPr>
            <w:r w:rsidRPr="00C11B1B">
              <w:t xml:space="preserve">2.1 Territorial limits of legislative powers- Doctrine of territorial nexus </w:t>
            </w:r>
          </w:p>
          <w:p w:rsidR="00144DB7" w:rsidRPr="00C11B1B" w:rsidRDefault="00144DB7" w:rsidP="009440AF">
            <w:pPr>
              <w:spacing w:line="276" w:lineRule="auto"/>
              <w:jc w:val="both"/>
            </w:pPr>
            <w:r w:rsidRPr="00C11B1B">
              <w:t xml:space="preserve">2.2 Subject-wise distribution of powers- Rules of judicial interpretation </w:t>
            </w:r>
          </w:p>
          <w:p w:rsidR="00144DB7" w:rsidRPr="00C11B1B" w:rsidRDefault="00144DB7" w:rsidP="009440AF">
            <w:pPr>
              <w:spacing w:line="276" w:lineRule="auto"/>
              <w:jc w:val="both"/>
            </w:pPr>
            <w:r w:rsidRPr="00C11B1B">
              <w:t xml:space="preserve">2.3 Inter-relation of entries- Industry, Law and order, Intoxicating liquor, Higher education </w:t>
            </w:r>
          </w:p>
          <w:p w:rsidR="00144DB7" w:rsidRPr="00C11B1B" w:rsidRDefault="00144DB7" w:rsidP="009440AF">
            <w:pPr>
              <w:spacing w:line="276" w:lineRule="auto"/>
              <w:jc w:val="both"/>
            </w:pPr>
            <w:r w:rsidRPr="00C11B1B">
              <w:t xml:space="preserve">2.4 Residuary Powers </w:t>
            </w:r>
          </w:p>
          <w:p w:rsidR="00144DB7" w:rsidRPr="00C11B1B" w:rsidRDefault="00144DB7" w:rsidP="009440AF">
            <w:pPr>
              <w:spacing w:line="276" w:lineRule="auto"/>
              <w:jc w:val="both"/>
            </w:pPr>
            <w:r w:rsidRPr="00C11B1B">
              <w:t xml:space="preserve">2.5 Parliamentary legislation in State field </w:t>
            </w:r>
          </w:p>
          <w:p w:rsidR="00144DB7" w:rsidRPr="00C11B1B" w:rsidRDefault="00144DB7" w:rsidP="009440AF">
            <w:pPr>
              <w:spacing w:line="276" w:lineRule="auto"/>
              <w:jc w:val="both"/>
            </w:pPr>
            <w:r w:rsidRPr="00C11B1B">
              <w:t>2.6 Repugnancy</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10</w:t>
            </w:r>
          </w:p>
        </w:tc>
      </w:tr>
      <w:tr w:rsidR="00144DB7" w:rsidRPr="00C11B1B" w:rsidTr="009440AF">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bCs/>
                <w:bdr w:val="none" w:sz="0" w:space="0" w:color="auto" w:frame="1"/>
                <w:lang w:eastAsia="en-IN"/>
              </w:rPr>
              <w:t xml:space="preserve">MODULE 3: </w:t>
            </w:r>
            <w:r w:rsidRPr="00C11B1B">
              <w:rPr>
                <w:b/>
              </w:rPr>
              <w:t xml:space="preserve">ADMINISTRATIVE RELATIONS </w:t>
            </w:r>
          </w:p>
          <w:p w:rsidR="00144DB7" w:rsidRPr="00C11B1B" w:rsidRDefault="00144DB7" w:rsidP="009440AF">
            <w:pPr>
              <w:spacing w:line="276" w:lineRule="auto"/>
              <w:jc w:val="both"/>
            </w:pPr>
            <w:r w:rsidRPr="00C11B1B">
              <w:t xml:space="preserve">3.1 Distribution of Executive Powers </w:t>
            </w:r>
          </w:p>
          <w:p w:rsidR="00144DB7" w:rsidRPr="00C11B1B" w:rsidRDefault="00144DB7" w:rsidP="009440AF">
            <w:pPr>
              <w:spacing w:line="276" w:lineRule="auto"/>
              <w:jc w:val="both"/>
            </w:pPr>
            <w:r w:rsidRPr="00C11B1B">
              <w:t xml:space="preserve">3.2 Centre-State Administrative Co-ordination - Inter-governmental Delegation of Functions </w:t>
            </w:r>
          </w:p>
          <w:p w:rsidR="00144DB7" w:rsidRPr="00C11B1B" w:rsidRDefault="00144DB7" w:rsidP="009440AF">
            <w:pPr>
              <w:spacing w:line="276" w:lineRule="auto"/>
              <w:jc w:val="both"/>
            </w:pPr>
            <w:r w:rsidRPr="00C11B1B">
              <w:t>3.3 Centre’s directives to the State- Constitutional and other statutory provisions</w:t>
            </w:r>
            <w:r>
              <w:t>.</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144DB7" w:rsidRPr="00C11B1B"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bCs/>
              </w:rPr>
              <w:t>MODULE 4:</w:t>
            </w:r>
            <w:r w:rsidRPr="00C11B1B">
              <w:rPr>
                <w:b/>
              </w:rPr>
              <w:t xml:space="preserve">EMERGENCY </w:t>
            </w:r>
          </w:p>
          <w:p w:rsidR="00144DB7" w:rsidRPr="00C11B1B" w:rsidRDefault="00144DB7" w:rsidP="009440AF">
            <w:pPr>
              <w:spacing w:line="276" w:lineRule="auto"/>
              <w:jc w:val="both"/>
            </w:pPr>
            <w:r w:rsidRPr="00C11B1B">
              <w:t xml:space="preserve">4.1 Emergency- Meaning, Kinds and purpose </w:t>
            </w:r>
          </w:p>
          <w:p w:rsidR="00144DB7" w:rsidRPr="00C11B1B" w:rsidRDefault="00144DB7" w:rsidP="009440AF">
            <w:pPr>
              <w:spacing w:line="276" w:lineRule="auto"/>
              <w:jc w:val="both"/>
            </w:pPr>
            <w:r w:rsidRPr="00C11B1B">
              <w:t xml:space="preserve">4.2 Centre’s duty to protect the States </w:t>
            </w:r>
          </w:p>
          <w:p w:rsidR="00144DB7" w:rsidRPr="00C11B1B" w:rsidRDefault="00144DB7" w:rsidP="009440AF">
            <w:pPr>
              <w:spacing w:line="276" w:lineRule="auto"/>
              <w:jc w:val="both"/>
            </w:pPr>
            <w:r w:rsidRPr="00C11B1B">
              <w:t xml:space="preserve">4.3 Justiciability of proclamation made under Article 356 </w:t>
            </w:r>
          </w:p>
          <w:p w:rsidR="00144DB7" w:rsidRPr="00C11B1B" w:rsidRDefault="00144DB7" w:rsidP="009440AF">
            <w:pPr>
              <w:spacing w:line="276" w:lineRule="auto"/>
              <w:jc w:val="both"/>
            </w:pPr>
            <w:r w:rsidRPr="00C11B1B">
              <w:t>4.4 Effect of Emergency</w:t>
            </w: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144DB7" w:rsidRPr="00C11B1B"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bCs/>
              </w:rPr>
              <w:t>Module V:</w:t>
            </w:r>
            <w:r w:rsidRPr="00C11B1B">
              <w:rPr>
                <w:b/>
              </w:rPr>
              <w:t xml:space="preserve"> FINANCIAL RELATIONS </w:t>
            </w:r>
          </w:p>
          <w:p w:rsidR="00144DB7" w:rsidRPr="00C11B1B" w:rsidRDefault="00144DB7" w:rsidP="009440AF">
            <w:pPr>
              <w:spacing w:line="276" w:lineRule="auto"/>
              <w:jc w:val="both"/>
            </w:pPr>
            <w:r w:rsidRPr="00C11B1B">
              <w:t xml:space="preserve">5.1 Factors responsible for sub-ordination of States </w:t>
            </w:r>
          </w:p>
          <w:p w:rsidR="00144DB7" w:rsidRPr="00C11B1B" w:rsidRDefault="00144DB7" w:rsidP="009440AF">
            <w:pPr>
              <w:spacing w:line="276" w:lineRule="auto"/>
              <w:jc w:val="both"/>
            </w:pPr>
            <w:r w:rsidRPr="00C11B1B">
              <w:t xml:space="preserve">5.2 Distribution of Fiscal Power </w:t>
            </w:r>
          </w:p>
          <w:p w:rsidR="00144DB7" w:rsidRPr="00C11B1B" w:rsidRDefault="00144DB7" w:rsidP="009440AF">
            <w:pPr>
              <w:spacing w:line="276" w:lineRule="auto"/>
              <w:jc w:val="both"/>
            </w:pPr>
            <w:r w:rsidRPr="00C11B1B">
              <w:t xml:space="preserve">5.3 Restriction of fiscal power </w:t>
            </w:r>
          </w:p>
          <w:p w:rsidR="00144DB7" w:rsidRPr="00C11B1B" w:rsidRDefault="00144DB7" w:rsidP="009440AF">
            <w:pPr>
              <w:spacing w:line="276" w:lineRule="auto"/>
              <w:jc w:val="both"/>
            </w:pPr>
            <w:r w:rsidRPr="00C11B1B">
              <w:t xml:space="preserve">5.4 Distribution of Tax Revenue </w:t>
            </w:r>
          </w:p>
          <w:p w:rsidR="00144DB7" w:rsidRPr="00C11B1B" w:rsidRDefault="00144DB7" w:rsidP="009440AF">
            <w:pPr>
              <w:spacing w:line="276" w:lineRule="auto"/>
              <w:jc w:val="both"/>
            </w:pPr>
            <w:r w:rsidRPr="00C11B1B">
              <w:t xml:space="preserve">5.5 Borrowing power of the State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r w:rsidR="00144DB7" w:rsidRPr="00C11B1B"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rPr>
              <w:t xml:space="preserve">MODULE- VI: AMENDMENTS </w:t>
            </w:r>
          </w:p>
          <w:p w:rsidR="00144DB7" w:rsidRPr="00C11B1B" w:rsidRDefault="00144DB7" w:rsidP="009440AF">
            <w:pPr>
              <w:spacing w:line="276" w:lineRule="auto"/>
              <w:jc w:val="both"/>
            </w:pPr>
            <w:r w:rsidRPr="00C11B1B">
              <w:t>6.1 Need for amending the Constitution</w:t>
            </w:r>
          </w:p>
          <w:p w:rsidR="00144DB7" w:rsidRPr="00C11B1B" w:rsidRDefault="00144DB7" w:rsidP="009440AF">
            <w:pPr>
              <w:spacing w:line="276" w:lineRule="auto"/>
              <w:jc w:val="both"/>
            </w:pPr>
            <w:r w:rsidRPr="00C11B1B">
              <w:t xml:space="preserve"> 6.2 Procedure for Amendment </w:t>
            </w:r>
          </w:p>
          <w:p w:rsidR="00144DB7" w:rsidRPr="00C11B1B" w:rsidRDefault="00144DB7" w:rsidP="009440AF">
            <w:pPr>
              <w:spacing w:line="276" w:lineRule="auto"/>
              <w:jc w:val="both"/>
            </w:pPr>
            <w:r w:rsidRPr="00C11B1B">
              <w:t xml:space="preserve">6.3 Amenability of the Indian Constitution </w:t>
            </w:r>
          </w:p>
          <w:p w:rsidR="00144DB7" w:rsidRPr="003D74C3" w:rsidRDefault="00144DB7" w:rsidP="009440AF">
            <w:pPr>
              <w:spacing w:line="276" w:lineRule="auto"/>
              <w:jc w:val="both"/>
            </w:pPr>
            <w:r w:rsidRPr="00C11B1B">
              <w:t>6.4 Limitation upon amending power of the Parliament- The theory of basic structure</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144DB7" w:rsidRPr="00C11B1B"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rPr>
              <w:t xml:space="preserve">MODULE –VII: CONCEPT OF COOPERATIVE FEDERALISM IN INDIA </w:t>
            </w:r>
          </w:p>
          <w:p w:rsidR="00144DB7" w:rsidRPr="00C11B1B" w:rsidRDefault="00144DB7" w:rsidP="009440AF">
            <w:pPr>
              <w:spacing w:line="276" w:lineRule="auto"/>
              <w:jc w:val="both"/>
            </w:pPr>
            <w:r w:rsidRPr="00C11B1B">
              <w:t xml:space="preserve">7.1 India towards cooperative federalism-Inter-State Water Disputes: Role of The Union (Article 262); </w:t>
            </w:r>
          </w:p>
          <w:p w:rsidR="00144DB7" w:rsidRPr="00C11B1B" w:rsidRDefault="00144DB7" w:rsidP="009440AF">
            <w:pPr>
              <w:spacing w:line="276" w:lineRule="auto"/>
              <w:jc w:val="both"/>
            </w:pPr>
            <w:r w:rsidRPr="00C11B1B">
              <w:t xml:space="preserve">7.2 Inter-Governmental Cooperation in solving administrative problems/issues: Full faith and credit clause (Article 261), The role of the Inter- State Council (Article </w:t>
            </w:r>
            <w:r w:rsidRPr="00C11B1B">
              <w:lastRenderedPageBreak/>
              <w:t xml:space="preserve">263), Zonal Councils </w:t>
            </w:r>
          </w:p>
          <w:p w:rsidR="00144DB7" w:rsidRPr="00C11B1B" w:rsidRDefault="00144DB7" w:rsidP="009440AF">
            <w:pPr>
              <w:spacing w:line="276" w:lineRule="auto"/>
              <w:jc w:val="both"/>
              <w:rPr>
                <w:b/>
              </w:rPr>
            </w:pPr>
            <w:r w:rsidRPr="00C11B1B">
              <w:t>7.3 Role of other Statutory bodies in promoting centre-state cooperation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L1,L4</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spacing w:line="276" w:lineRule="auto"/>
        <w:jc w:val="both"/>
        <w:rPr>
          <w:b/>
        </w:rPr>
      </w:pPr>
      <w:r w:rsidRPr="00C11B1B">
        <w:rPr>
          <w:b/>
        </w:rPr>
        <w:t>Text Books</w:t>
      </w:r>
    </w:p>
    <w:p w:rsidR="00144DB7" w:rsidRPr="00C11B1B" w:rsidRDefault="00144DB7" w:rsidP="00B6004C">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Wheare. K.C. (1947). </w:t>
      </w:r>
      <w:r w:rsidRPr="00C11B1B">
        <w:rPr>
          <w:rFonts w:ascii="Times New Roman" w:hAnsi="Times New Roman" w:cs="Times New Roman"/>
          <w:i/>
          <w:sz w:val="24"/>
          <w:szCs w:val="24"/>
        </w:rPr>
        <w:t>Federal Government</w:t>
      </w:r>
      <w:r w:rsidRPr="00C11B1B">
        <w:rPr>
          <w:rFonts w:ascii="Times New Roman" w:hAnsi="Times New Roman" w:cs="Times New Roman"/>
          <w:sz w:val="24"/>
          <w:szCs w:val="24"/>
        </w:rPr>
        <w:t>, London: Oxford University Press.</w:t>
      </w:r>
    </w:p>
    <w:p w:rsidR="00144DB7" w:rsidRPr="00C11B1B" w:rsidRDefault="00144DB7" w:rsidP="00B6004C">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Tripathi, P.K. (1974). </w:t>
      </w:r>
      <w:r w:rsidRPr="00C11B1B">
        <w:rPr>
          <w:rFonts w:ascii="Times New Roman" w:hAnsi="Times New Roman" w:cs="Times New Roman"/>
          <w:i/>
          <w:sz w:val="24"/>
          <w:szCs w:val="24"/>
        </w:rPr>
        <w:t>Indian Federalism: The Reality and the Myth</w:t>
      </w:r>
      <w:r w:rsidRPr="00C11B1B">
        <w:rPr>
          <w:rFonts w:ascii="Times New Roman" w:hAnsi="Times New Roman" w:cs="Times New Roman"/>
          <w:sz w:val="24"/>
          <w:szCs w:val="24"/>
        </w:rPr>
        <w:t>, New Delhi: Journal of Bar Council of India.</w:t>
      </w:r>
    </w:p>
    <w:p w:rsidR="00144DB7" w:rsidRPr="00C11B1B" w:rsidRDefault="00144DB7" w:rsidP="00B6004C">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Dr. Jain. S.K. (2017). </w:t>
      </w:r>
      <w:r w:rsidRPr="00C11B1B">
        <w:rPr>
          <w:rFonts w:ascii="Times New Roman" w:hAnsi="Times New Roman" w:cs="Times New Roman"/>
          <w:i/>
          <w:sz w:val="24"/>
          <w:szCs w:val="24"/>
        </w:rPr>
        <w:t>Indian Federalism Emerging Issues</w:t>
      </w:r>
      <w:r w:rsidRPr="00C11B1B">
        <w:rPr>
          <w:rFonts w:ascii="Times New Roman" w:hAnsi="Times New Roman" w:cs="Times New Roman"/>
          <w:sz w:val="24"/>
          <w:szCs w:val="24"/>
        </w:rPr>
        <w:t>, New Delhi:</w:t>
      </w:r>
      <w:r w:rsidRPr="00C11B1B">
        <w:rPr>
          <w:rFonts w:ascii="Times New Roman" w:hAnsi="Times New Roman" w:cs="Times New Roman"/>
          <w:color w:val="333333"/>
          <w:sz w:val="24"/>
          <w:szCs w:val="24"/>
          <w:shd w:val="clear" w:color="auto" w:fill="FFFFFF"/>
        </w:rPr>
        <w:t xml:space="preserve"> Kalpaz Publications.</w:t>
      </w:r>
    </w:p>
    <w:p w:rsidR="00144DB7" w:rsidRPr="00C11B1B" w:rsidRDefault="00144DB7" w:rsidP="00144DB7">
      <w:pPr>
        <w:spacing w:line="276" w:lineRule="auto"/>
        <w:jc w:val="both"/>
        <w:rPr>
          <w:b/>
        </w:rPr>
      </w:pPr>
      <w:r w:rsidRPr="00C11B1B">
        <w:rPr>
          <w:b/>
        </w:rPr>
        <w:t>Reference Books</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Seervai, H. M. (2006).</w:t>
      </w:r>
      <w:r w:rsidRPr="00C11B1B">
        <w:rPr>
          <w:rFonts w:ascii="Times New Roman" w:hAnsi="Times New Roman" w:cs="Times New Roman"/>
          <w:i/>
          <w:sz w:val="24"/>
          <w:szCs w:val="24"/>
        </w:rPr>
        <w:t xml:space="preserve"> Constitutional Law of India: A Critical Commentary,</w:t>
      </w:r>
      <w:r w:rsidRPr="00C11B1B">
        <w:rPr>
          <w:rFonts w:ascii="Times New Roman" w:hAnsi="Times New Roman" w:cs="Times New Roman"/>
          <w:sz w:val="24"/>
          <w:szCs w:val="24"/>
        </w:rPr>
        <w:t xml:space="preserve"> New Delhi: Universal Law Publishers.</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Lok Sabha Secretariat. Constituent Assembly Debates. 5 vols. New Delhi: Lok Sabha Secretariat.</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Chandrachud, Y. V.  Basu, Durga Das. (2005). </w:t>
      </w:r>
      <w:r w:rsidRPr="00C11B1B">
        <w:rPr>
          <w:rFonts w:ascii="Times New Roman" w:hAnsi="Times New Roman" w:cs="Times New Roman"/>
          <w:i/>
          <w:sz w:val="24"/>
          <w:szCs w:val="24"/>
        </w:rPr>
        <w:t>Shorter Constitution of India</w:t>
      </w:r>
      <w:r w:rsidRPr="00C11B1B">
        <w:rPr>
          <w:rFonts w:ascii="Times New Roman" w:hAnsi="Times New Roman" w:cs="Times New Roman"/>
          <w:sz w:val="24"/>
          <w:szCs w:val="24"/>
        </w:rPr>
        <w:t xml:space="preserve">, Nagpur Wadhwa &amp; Company. </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Austin, Granville. (1999). </w:t>
      </w:r>
      <w:r w:rsidRPr="00C11B1B">
        <w:rPr>
          <w:rFonts w:ascii="Times New Roman" w:hAnsi="Times New Roman" w:cs="Times New Roman"/>
          <w:i/>
          <w:sz w:val="24"/>
          <w:szCs w:val="24"/>
        </w:rPr>
        <w:t xml:space="preserve">Working a Democratic Constitution: A History of the Indian Experience. </w:t>
      </w:r>
      <w:r w:rsidRPr="00C11B1B">
        <w:rPr>
          <w:rFonts w:ascii="Times New Roman" w:hAnsi="Times New Roman" w:cs="Times New Roman"/>
          <w:sz w:val="24"/>
          <w:szCs w:val="24"/>
        </w:rPr>
        <w:t>New Delhi: Oxford University Press.</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Rao, Shiva. (2004). </w:t>
      </w:r>
      <w:r w:rsidRPr="00C11B1B">
        <w:rPr>
          <w:rFonts w:ascii="Times New Roman" w:hAnsi="Times New Roman" w:cs="Times New Roman"/>
          <w:i/>
          <w:sz w:val="24"/>
          <w:szCs w:val="24"/>
        </w:rPr>
        <w:t>The Framing of India’s Constitution</w:t>
      </w:r>
      <w:r w:rsidRPr="00C11B1B">
        <w:rPr>
          <w:rFonts w:ascii="Times New Roman" w:hAnsi="Times New Roman" w:cs="Times New Roman"/>
          <w:sz w:val="24"/>
          <w:szCs w:val="24"/>
        </w:rPr>
        <w:t>, New Delhi: Universal Law Publishing.</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Tribe, Lawrence. (2000). </w:t>
      </w:r>
      <w:r w:rsidRPr="00C11B1B">
        <w:rPr>
          <w:rFonts w:ascii="Times New Roman" w:hAnsi="Times New Roman" w:cs="Times New Roman"/>
          <w:i/>
          <w:sz w:val="24"/>
          <w:szCs w:val="24"/>
        </w:rPr>
        <w:t>American Constitution</w:t>
      </w:r>
      <w:r w:rsidRPr="00C11B1B">
        <w:rPr>
          <w:rFonts w:ascii="Times New Roman" w:hAnsi="Times New Roman" w:cs="Times New Roman"/>
          <w:sz w:val="24"/>
          <w:szCs w:val="24"/>
        </w:rPr>
        <w:t>, New York: Foundation Press.</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Swarup, Jagdish.(2008).  </w:t>
      </w:r>
      <w:r w:rsidRPr="00C11B1B">
        <w:rPr>
          <w:rFonts w:ascii="Times New Roman" w:hAnsi="Times New Roman" w:cs="Times New Roman"/>
          <w:i/>
          <w:sz w:val="24"/>
          <w:szCs w:val="24"/>
        </w:rPr>
        <w:t>Constitution of India</w:t>
      </w:r>
      <w:r w:rsidRPr="00C11B1B">
        <w:rPr>
          <w:rFonts w:ascii="Times New Roman" w:hAnsi="Times New Roman" w:cs="Times New Roman"/>
          <w:sz w:val="24"/>
          <w:szCs w:val="24"/>
        </w:rPr>
        <w:t>, New Delhi: Modern Law Publications.</w:t>
      </w:r>
    </w:p>
    <w:p w:rsidR="00144DB7" w:rsidRPr="00C11B1B" w:rsidRDefault="00144DB7" w:rsidP="00144DB7">
      <w:pPr>
        <w:spacing w:line="276" w:lineRule="auto"/>
        <w:jc w:val="both"/>
        <w:rPr>
          <w:b/>
        </w:rPr>
      </w:pPr>
    </w:p>
    <w:p w:rsidR="00144DB7" w:rsidRPr="00C11B1B" w:rsidRDefault="00144DB7" w:rsidP="00144DB7">
      <w:pPr>
        <w:spacing w:line="276" w:lineRule="auto"/>
        <w:jc w:val="both"/>
        <w:rPr>
          <w:b/>
        </w:rPr>
      </w:pPr>
      <w:r w:rsidRPr="00C11B1B">
        <w:rPr>
          <w:b/>
        </w:rPr>
        <w:t xml:space="preserve">REPORTS:  </w:t>
      </w:r>
    </w:p>
    <w:p w:rsidR="00144DB7" w:rsidRPr="00C11B1B" w:rsidRDefault="00144DB7" w:rsidP="00B6004C">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Sarkaria Commission Report on Centre-State Relations,1988</w:t>
      </w:r>
    </w:p>
    <w:p w:rsidR="00144DB7" w:rsidRPr="00C11B1B" w:rsidRDefault="00144DB7" w:rsidP="00B6004C">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 of National Commission to Review Working of the Constitution, 2000.</w:t>
      </w:r>
    </w:p>
    <w:p w:rsidR="00144DB7" w:rsidRPr="00C11B1B" w:rsidRDefault="00144DB7" w:rsidP="00B6004C">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Punchi Commission Report on Centre State Relations, 2010</w:t>
      </w:r>
    </w:p>
    <w:p w:rsidR="00144DB7" w:rsidRPr="00C11B1B" w:rsidRDefault="00144DB7" w:rsidP="00B6004C">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Reports of the Finance Commission.</w:t>
      </w:r>
    </w:p>
    <w:p w:rsidR="00144DB7" w:rsidRDefault="00144DB7" w:rsidP="00144DB7">
      <w:pPr>
        <w:pStyle w:val="BodyText"/>
        <w:spacing w:after="0" w:line="276" w:lineRule="auto"/>
        <w:jc w:val="both"/>
        <w:rPr>
          <w:rFonts w:ascii="Times New Roman" w:hAnsi="Times New Roman" w:cs="Times New Roman"/>
          <w:b/>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               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820"/>
        <w:gridCol w:w="822"/>
        <w:gridCol w:w="820"/>
        <w:gridCol w:w="822"/>
        <w:gridCol w:w="820"/>
        <w:gridCol w:w="822"/>
        <w:gridCol w:w="819"/>
        <w:gridCol w:w="821"/>
        <w:gridCol w:w="819"/>
        <w:gridCol w:w="821"/>
        <w:gridCol w:w="819"/>
        <w:gridCol w:w="821"/>
      </w:tblGrid>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17"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 strongly related, 2: moderately related and 3: weakly related</w:t>
      </w:r>
    </w:p>
    <w:p w:rsidR="00144DB7" w:rsidRDefault="00144DB7" w:rsidP="00144DB7">
      <w:pPr>
        <w:spacing w:after="160" w:line="259" w:lineRule="auto"/>
      </w:pPr>
      <w:r>
        <w:br w:type="page"/>
      </w:r>
    </w:p>
    <w:p w:rsidR="00144DB7" w:rsidRPr="00B02A70" w:rsidRDefault="00144DB7" w:rsidP="00144DB7">
      <w:pPr>
        <w:spacing w:line="276" w:lineRule="auto"/>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B02A70" w:rsidTr="009440AF">
        <w:trPr>
          <w:trHeight w:val="8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hAnsi="Times New Roman" w:cs="Times New Roman"/>
                <w:b/>
                <w:sz w:val="24"/>
                <w:szCs w:val="24"/>
              </w:rPr>
              <w:t>LAW 2707</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B02A70" w:rsidRDefault="00144DB7" w:rsidP="009440AF">
            <w:pPr>
              <w:spacing w:line="276" w:lineRule="auto"/>
              <w:jc w:val="center"/>
              <w:rPr>
                <w:b/>
              </w:rPr>
            </w:pPr>
            <w:r w:rsidRPr="00B02A70">
              <w:rPr>
                <w:b/>
              </w:rPr>
              <w:t>FUNDAMENTALS OF FORENSIC SCIENCE (Forensic Science I)</w:t>
            </w:r>
          </w:p>
          <w:p w:rsidR="00144DB7" w:rsidRPr="00B02A70" w:rsidRDefault="00144DB7" w:rsidP="009440AF">
            <w:pPr>
              <w:pStyle w:val="NormalWeb"/>
              <w:spacing w:before="0" w:beforeAutospacing="0" w:after="0" w:afterAutospacing="0" w:line="276" w:lineRule="auto"/>
              <w:rPr>
                <w:rFonts w:ascii="Times New Roman" w:hAnsi="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C</w:t>
            </w:r>
          </w:p>
        </w:tc>
      </w:tr>
      <w:tr w:rsidR="00144DB7" w:rsidRPr="00B02A70"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4</w:t>
            </w:r>
          </w:p>
        </w:tc>
      </w:tr>
      <w:tr w:rsidR="00144DB7" w:rsidRPr="00B02A70"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B02A70" w:rsidRDefault="00144DB7" w:rsidP="009440AF">
            <w:pPr>
              <w:spacing w:line="276" w:lineRule="auto"/>
              <w:jc w:val="center"/>
            </w:pPr>
          </w:p>
        </w:tc>
      </w:tr>
      <w:tr w:rsidR="00144DB7" w:rsidRPr="00B02A70"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B02A70" w:rsidRDefault="00144DB7" w:rsidP="009440AF">
            <w:pPr>
              <w:spacing w:line="276" w:lineRule="auto"/>
              <w:jc w:val="center"/>
            </w:pPr>
          </w:p>
        </w:tc>
      </w:tr>
    </w:tbl>
    <w:p w:rsidR="00144DB7" w:rsidRPr="00B02A70" w:rsidRDefault="00144DB7" w:rsidP="00144DB7">
      <w:pPr>
        <w:spacing w:line="276" w:lineRule="auto"/>
        <w:rPr>
          <w:b/>
          <w:color w:val="000000"/>
        </w:rPr>
      </w:pPr>
    </w:p>
    <w:p w:rsidR="00144DB7" w:rsidRPr="00B02A70" w:rsidRDefault="00144DB7" w:rsidP="00144DB7">
      <w:pPr>
        <w:pStyle w:val="BodyA"/>
        <w:spacing w:line="276" w:lineRule="auto"/>
        <w:rPr>
          <w:rFonts w:ascii="Times New Roman" w:hAnsi="Times New Roman" w:cs="Times New Roman"/>
          <w:b/>
          <w:bCs/>
          <w:sz w:val="24"/>
          <w:szCs w:val="24"/>
        </w:rPr>
      </w:pPr>
      <w:r w:rsidRPr="00B02A70">
        <w:rPr>
          <w:rFonts w:ascii="Times New Roman" w:hAnsi="Times New Roman" w:cs="Times New Roman"/>
          <w:b/>
          <w:bCs/>
          <w:sz w:val="24"/>
          <w:szCs w:val="24"/>
        </w:rPr>
        <w:t>Course Description</w:t>
      </w:r>
    </w:p>
    <w:p w:rsidR="00144DB7" w:rsidRPr="00B02A70" w:rsidRDefault="00144DB7" w:rsidP="00144DB7">
      <w:pPr>
        <w:spacing w:line="276" w:lineRule="auto"/>
        <w:jc w:val="both"/>
        <w:rPr>
          <w:b/>
        </w:rPr>
      </w:pPr>
      <w:r w:rsidRPr="00B02A70">
        <w:rPr>
          <w:color w:val="000000"/>
        </w:rPr>
        <w:t>Forensic science is a kind of science used in the legal or justice system to support and uphold the law. When a crime has been committed and evidence is collected at the scene, scientists analyze it, arrive at scientific results and give expert court testimony about their findings. Forensic science concentrates on facts that prove something did or did not happen in a criminal or civil case</w:t>
      </w:r>
      <w:r w:rsidRPr="00B02A70">
        <w:t>. The Objective of this Course is to understand the fundamental principles and functions of Forensic Science, the divisions in a Forensic Science Laboratory (FSL) and the working of the forensic establishments in India and abroad.</w:t>
      </w:r>
    </w:p>
    <w:p w:rsidR="00144DB7" w:rsidRPr="00B02A70" w:rsidRDefault="00144DB7" w:rsidP="00144DB7">
      <w:pPr>
        <w:pStyle w:val="BodyA"/>
        <w:spacing w:line="276" w:lineRule="auto"/>
        <w:rPr>
          <w:rFonts w:ascii="Times New Roman" w:eastAsia="Times New Roman" w:hAnsi="Times New Roman" w:cs="Times New Roman"/>
          <w:b/>
          <w:bCs/>
          <w:sz w:val="24"/>
          <w:szCs w:val="24"/>
        </w:rPr>
      </w:pPr>
      <w:r w:rsidRPr="00B02A70">
        <w:rPr>
          <w:rFonts w:ascii="Times New Roman" w:hAnsi="Times New Roman" w:cs="Times New Roman"/>
          <w:b/>
          <w:bCs/>
          <w:sz w:val="24"/>
          <w:szCs w:val="24"/>
        </w:rPr>
        <w:t>Course Objectives</w:t>
      </w:r>
    </w:p>
    <w:p w:rsidR="00144DB7" w:rsidRPr="00B02A70" w:rsidRDefault="00144DB7" w:rsidP="00144DB7">
      <w:pPr>
        <w:pStyle w:val="BodyA"/>
        <w:spacing w:line="276" w:lineRule="auto"/>
        <w:rPr>
          <w:rFonts w:ascii="Times New Roman" w:hAnsi="Times New Roman" w:cs="Times New Roman"/>
          <w:sz w:val="24"/>
          <w:szCs w:val="24"/>
        </w:rPr>
      </w:pPr>
      <w:r w:rsidRPr="00B02A70">
        <w:rPr>
          <w:rFonts w:ascii="Times New Roman" w:hAnsi="Times New Roman" w:cs="Times New Roman"/>
          <w:sz w:val="24"/>
          <w:szCs w:val="24"/>
        </w:rPr>
        <w:t>The Objectives of this Course are to:</w:t>
      </w:r>
    </w:p>
    <w:p w:rsidR="00144DB7" w:rsidRPr="00B02A70" w:rsidRDefault="00144DB7" w:rsidP="00B6004C">
      <w:pPr>
        <w:pStyle w:val="BodyA"/>
        <w:numPr>
          <w:ilvl w:val="0"/>
          <w:numId w:val="30"/>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Familiarise the students with the Fundamentals of Forensic Science.</w:t>
      </w:r>
    </w:p>
    <w:p w:rsidR="00144DB7" w:rsidRPr="00B02A70" w:rsidRDefault="00144DB7" w:rsidP="00B6004C">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Equip the students with the different branches of Forensic Science.</w:t>
      </w:r>
    </w:p>
    <w:p w:rsidR="00144DB7" w:rsidRPr="00B02A70" w:rsidRDefault="00144DB7" w:rsidP="00B6004C">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 xml:space="preserve">Elaborate the Tools and Techniques in Forensic Science. </w:t>
      </w:r>
    </w:p>
    <w:p w:rsidR="00144DB7" w:rsidRPr="00B02A70" w:rsidRDefault="00144DB7" w:rsidP="00B6004C">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 xml:space="preserve">Provide an overview of the organizational set up of FSL in India.  </w:t>
      </w:r>
    </w:p>
    <w:p w:rsidR="00144DB7" w:rsidRPr="00B02A70" w:rsidRDefault="00144DB7" w:rsidP="00144DB7">
      <w:pPr>
        <w:pStyle w:val="BodyA"/>
        <w:spacing w:line="276" w:lineRule="auto"/>
        <w:rPr>
          <w:rFonts w:ascii="Times New Roman" w:eastAsia="Times New Roman" w:hAnsi="Times New Roman" w:cs="Times New Roman"/>
          <w:b/>
          <w:bCs/>
          <w:sz w:val="24"/>
          <w:szCs w:val="24"/>
        </w:rPr>
      </w:pPr>
      <w:r w:rsidRPr="00B02A70">
        <w:rPr>
          <w:rFonts w:ascii="Times New Roman" w:hAnsi="Times New Roman" w:cs="Times New Roman"/>
          <w:b/>
          <w:bCs/>
          <w:sz w:val="24"/>
          <w:szCs w:val="24"/>
        </w:rPr>
        <w:t>Course Outcomes</w:t>
      </w:r>
    </w:p>
    <w:p w:rsidR="00144DB7" w:rsidRPr="00B02A70" w:rsidRDefault="00144DB7" w:rsidP="00144DB7">
      <w:pPr>
        <w:pStyle w:val="BodyA"/>
        <w:spacing w:line="276" w:lineRule="auto"/>
        <w:rPr>
          <w:rFonts w:ascii="Times New Roman" w:eastAsia="Times New Roman" w:hAnsi="Times New Roman" w:cs="Times New Roman"/>
          <w:sz w:val="24"/>
          <w:szCs w:val="24"/>
        </w:rPr>
      </w:pPr>
      <w:r w:rsidRPr="00B02A70">
        <w:rPr>
          <w:rFonts w:ascii="Times New Roman" w:hAnsi="Times New Roman" w:cs="Times New Roman"/>
          <w:sz w:val="24"/>
          <w:szCs w:val="24"/>
        </w:rPr>
        <w:t>On completion of this Course, the students will be able to:</w:t>
      </w:r>
    </w:p>
    <w:p w:rsidR="00144DB7" w:rsidRPr="00B02A70" w:rsidRDefault="00144DB7" w:rsidP="00144DB7">
      <w:pPr>
        <w:spacing w:line="276" w:lineRule="auto"/>
        <w:jc w:val="both"/>
      </w:pPr>
      <w:r w:rsidRPr="00B02A70">
        <w:rPr>
          <w:rFonts w:eastAsia="Calibri"/>
        </w:rPr>
        <w:t xml:space="preserve">CO1: </w:t>
      </w:r>
      <w:r w:rsidRPr="00B02A70">
        <w:rPr>
          <w:color w:val="000000" w:themeColor="text1"/>
        </w:rPr>
        <w:t xml:space="preserve">Clarify the basic concepts of </w:t>
      </w:r>
      <w:r w:rsidRPr="00B02A70">
        <w:rPr>
          <w:color w:val="000000"/>
          <w:shd w:val="clear" w:color="auto" w:fill="FFFFFF"/>
        </w:rPr>
        <w:t>Forensic Science.</w:t>
      </w:r>
    </w:p>
    <w:p w:rsidR="00144DB7" w:rsidRPr="00B02A70" w:rsidRDefault="00144DB7" w:rsidP="00144DB7">
      <w:pPr>
        <w:spacing w:line="276" w:lineRule="auto"/>
        <w:jc w:val="both"/>
      </w:pPr>
      <w:r w:rsidRPr="00B02A70">
        <w:rPr>
          <w:rFonts w:eastAsia="Calibri"/>
        </w:rPr>
        <w:t xml:space="preserve">CO2: </w:t>
      </w:r>
      <w:r w:rsidRPr="00B02A70">
        <w:rPr>
          <w:color w:val="000000"/>
          <w:shd w:val="clear" w:color="auto" w:fill="FFFFFF"/>
        </w:rPr>
        <w:t> Explain the various tools and techniques adopted in Forensic Science for determination and collection of evidence.</w:t>
      </w:r>
    </w:p>
    <w:p w:rsidR="00144DB7" w:rsidRPr="00B02A70" w:rsidRDefault="00144DB7" w:rsidP="00144DB7">
      <w:pPr>
        <w:spacing w:line="276" w:lineRule="auto"/>
        <w:jc w:val="both"/>
        <w:rPr>
          <w:rFonts w:eastAsia="Calibri"/>
        </w:rPr>
      </w:pPr>
      <w:r w:rsidRPr="00B02A70">
        <w:rPr>
          <w:rFonts w:eastAsia="Calibri"/>
        </w:rPr>
        <w:t>CO3: Discuss</w:t>
      </w:r>
      <w:r w:rsidRPr="00B02A70">
        <w:t xml:space="preserve"> the </w:t>
      </w:r>
      <w:r w:rsidRPr="00B02A70">
        <w:rPr>
          <w:rFonts w:eastAsia="Calibri"/>
        </w:rPr>
        <w:t>admissibility of scientific evidence in Court of Law.</w:t>
      </w:r>
    </w:p>
    <w:p w:rsidR="00144DB7" w:rsidRPr="00B02A70" w:rsidRDefault="00144DB7" w:rsidP="00144DB7">
      <w:pPr>
        <w:tabs>
          <w:tab w:val="left" w:pos="360"/>
        </w:tabs>
        <w:spacing w:line="276" w:lineRule="auto"/>
        <w:jc w:val="both"/>
        <w:rPr>
          <w:color w:val="000000"/>
          <w:shd w:val="clear" w:color="auto" w:fill="FFFFFF"/>
        </w:rPr>
      </w:pPr>
      <w:r w:rsidRPr="00B02A70">
        <w:rPr>
          <w:color w:val="000000"/>
          <w:shd w:val="clear" w:color="auto" w:fill="FFFFFF"/>
        </w:rPr>
        <w:t>CO4: Discuss the roles and responsibilities of various officers in Forensic Science Laboratories and also elaborate on the various steps followed by the Investigating Officer for Crime Scene Investigation</w:t>
      </w:r>
    </w:p>
    <w:tbl>
      <w:tblPr>
        <w:tblStyle w:val="TableGrid"/>
        <w:tblW w:w="5024" w:type="pct"/>
        <w:tblLook w:val="04A0" w:firstRow="1" w:lastRow="0" w:firstColumn="1" w:lastColumn="0" w:noHBand="0" w:noVBand="1"/>
      </w:tblPr>
      <w:tblGrid>
        <w:gridCol w:w="7619"/>
        <w:gridCol w:w="1128"/>
        <w:gridCol w:w="1146"/>
      </w:tblGrid>
      <w:tr w:rsidR="00144DB7" w:rsidRPr="00B02A70"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Number of hours</w:t>
            </w:r>
          </w:p>
        </w:tc>
      </w:tr>
      <w:tr w:rsidR="00144DB7" w:rsidRPr="00B02A70"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B02A70" w:rsidRDefault="00144DB7" w:rsidP="009440AF">
            <w:pPr>
              <w:spacing w:line="276" w:lineRule="auto"/>
              <w:rPr>
                <w:b/>
                <w:sz w:val="24"/>
                <w:szCs w:val="24"/>
              </w:rPr>
            </w:pPr>
            <w:r w:rsidRPr="00B02A70">
              <w:rPr>
                <w:b/>
                <w:bCs/>
                <w:sz w:val="24"/>
                <w:szCs w:val="24"/>
              </w:rPr>
              <w:lastRenderedPageBreak/>
              <w:t>MODULE 1:</w:t>
            </w:r>
            <w:r w:rsidRPr="00B02A70">
              <w:rPr>
                <w:b/>
                <w:sz w:val="24"/>
                <w:szCs w:val="24"/>
              </w:rPr>
              <w:t xml:space="preserve"> History and development of Forensic Science</w:t>
            </w:r>
          </w:p>
          <w:p w:rsidR="00144DB7" w:rsidRPr="00B02A70" w:rsidRDefault="00144DB7" w:rsidP="009440AF">
            <w:pPr>
              <w:spacing w:line="276" w:lineRule="auto"/>
              <w:jc w:val="both"/>
              <w:rPr>
                <w:sz w:val="24"/>
                <w:szCs w:val="24"/>
              </w:rPr>
            </w:pPr>
            <w:r w:rsidRPr="00B02A70">
              <w:rPr>
                <w:sz w:val="24"/>
                <w:szCs w:val="24"/>
              </w:rPr>
              <w:t xml:space="preserve"> Historical aspects of forensic science, Definitions and concepts of forensic science, Need of Forensic Science, Basic Principles of Forensic Science, Scope of development of forensic science. Functions of Forensic Science, Different branches of Forensic Science. Frye case and Daubertstandard.Scope and development of forensic science.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08</w:t>
            </w:r>
          </w:p>
        </w:tc>
      </w:tr>
      <w:tr w:rsidR="00144DB7" w:rsidRPr="00B02A70"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spacing w:line="276" w:lineRule="auto"/>
              <w:rPr>
                <w:sz w:val="24"/>
                <w:szCs w:val="24"/>
              </w:rPr>
            </w:pPr>
            <w:r w:rsidRPr="00B02A70">
              <w:rPr>
                <w:b/>
                <w:bCs/>
                <w:sz w:val="24"/>
                <w:szCs w:val="24"/>
              </w:rPr>
              <w:t>MODULE 2:</w:t>
            </w:r>
            <w:r w:rsidRPr="00B02A70">
              <w:rPr>
                <w:b/>
                <w:sz w:val="24"/>
                <w:szCs w:val="24"/>
              </w:rPr>
              <w:t xml:space="preserve"> Tools and Techniques in Forensic Science</w:t>
            </w:r>
            <w:r w:rsidRPr="00B02A70">
              <w:rPr>
                <w:sz w:val="24"/>
                <w:szCs w:val="24"/>
              </w:rPr>
              <w:t xml:space="preserve">. </w:t>
            </w:r>
          </w:p>
          <w:p w:rsidR="00144DB7" w:rsidRPr="00B02A70" w:rsidRDefault="00144DB7" w:rsidP="009440AF">
            <w:pPr>
              <w:spacing w:line="276" w:lineRule="auto"/>
              <w:jc w:val="both"/>
              <w:rPr>
                <w:sz w:val="24"/>
                <w:szCs w:val="24"/>
                <w:bdr w:val="none" w:sz="0" w:space="0" w:color="auto" w:frame="1"/>
              </w:rPr>
            </w:pPr>
            <w:r w:rsidRPr="00B02A70">
              <w:rPr>
                <w:sz w:val="24"/>
                <w:szCs w:val="24"/>
              </w:rPr>
              <w:t>Forensic science in international perspectives, including set up of INTERPOL and FBI. Duties of forensic scientists. Code of conduct for forensic scientists. Qualifications of forensic scientists. Data depiction. Report writing.</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08</w:t>
            </w:r>
          </w:p>
        </w:tc>
      </w:tr>
      <w:tr w:rsidR="00144DB7" w:rsidRPr="00B02A70" w:rsidTr="009440AF">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spacing w:line="276" w:lineRule="auto"/>
              <w:jc w:val="both"/>
              <w:rPr>
                <w:b/>
                <w:sz w:val="24"/>
                <w:szCs w:val="24"/>
              </w:rPr>
            </w:pPr>
            <w:r w:rsidRPr="00B02A70">
              <w:rPr>
                <w:b/>
                <w:bCs/>
                <w:sz w:val="24"/>
                <w:szCs w:val="24"/>
                <w:bdr w:val="none" w:sz="0" w:space="0" w:color="auto" w:frame="1"/>
                <w:lang w:eastAsia="en-IN"/>
              </w:rPr>
              <w:t>MODULE 3:</w:t>
            </w:r>
            <w:r w:rsidRPr="00B02A70">
              <w:rPr>
                <w:b/>
                <w:sz w:val="24"/>
                <w:szCs w:val="24"/>
              </w:rPr>
              <w:t xml:space="preserve"> Legal aspects of crime  </w:t>
            </w:r>
          </w:p>
          <w:p w:rsidR="00144DB7" w:rsidRPr="00B02A70" w:rsidRDefault="00144DB7" w:rsidP="009440AF">
            <w:pPr>
              <w:spacing w:line="276" w:lineRule="auto"/>
              <w:jc w:val="both"/>
              <w:rPr>
                <w:b/>
                <w:bCs/>
                <w:sz w:val="24"/>
                <w:szCs w:val="24"/>
                <w:bdr w:val="none" w:sz="0" w:space="0" w:color="auto" w:frame="1"/>
                <w:lang w:eastAsia="en-IN"/>
              </w:rPr>
            </w:pPr>
            <w:r w:rsidRPr="00B02A70">
              <w:rPr>
                <w:sz w:val="24"/>
                <w:szCs w:val="24"/>
              </w:rPr>
              <w:t xml:space="preserve">Crime – Introduction Natures, causes and consequences of crime, Broad concepts of criminal Justice system, Procedures involved in the detection of crime, Filing of criminal charges, Indian police system – The Police Act, Human rights and criminal justice system in India.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08</w:t>
            </w:r>
          </w:p>
        </w:tc>
      </w:tr>
      <w:tr w:rsidR="00144DB7" w:rsidRPr="00B02A70"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spacing w:line="276" w:lineRule="auto"/>
              <w:jc w:val="both"/>
              <w:rPr>
                <w:sz w:val="24"/>
                <w:szCs w:val="24"/>
              </w:rPr>
            </w:pPr>
            <w:r w:rsidRPr="00B02A70">
              <w:rPr>
                <w:b/>
                <w:bCs/>
                <w:sz w:val="24"/>
                <w:szCs w:val="24"/>
              </w:rPr>
              <w:t>MODULE 4:</w:t>
            </w:r>
            <w:r w:rsidRPr="00B02A70">
              <w:rPr>
                <w:b/>
                <w:sz w:val="24"/>
                <w:szCs w:val="24"/>
              </w:rPr>
              <w:t xml:space="preserve"> Organizational set up of FSL in India</w:t>
            </w:r>
            <w:r w:rsidRPr="00B02A70">
              <w:rPr>
                <w:sz w:val="24"/>
                <w:szCs w:val="24"/>
              </w:rPr>
              <w:t xml:space="preserve">  </w:t>
            </w:r>
          </w:p>
          <w:p w:rsidR="00144DB7" w:rsidRPr="00B02A70" w:rsidRDefault="00144DB7" w:rsidP="009440AF">
            <w:pPr>
              <w:spacing w:line="276" w:lineRule="auto"/>
              <w:jc w:val="both"/>
              <w:rPr>
                <w:sz w:val="24"/>
                <w:szCs w:val="24"/>
              </w:rPr>
            </w:pPr>
            <w:r w:rsidRPr="00B02A70">
              <w:rPr>
                <w:sz w:val="24"/>
                <w:szCs w:val="24"/>
              </w:rPr>
              <w:t>Hierarchical set up of central forensic science laboratory, Hierarchical set up state forensic science laboratory, Government examiners of questioned documents. Chemical examiners laboratory, Finger print bureaus, National crime records bureau, Bureau of police research and development, Mobile crime laboratory, Duties of forensic scientist, code of conduct of forensic scientists. Drug enforcement administrator. Defense research and development organization.</w:t>
            </w: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12</w:t>
            </w:r>
          </w:p>
        </w:tc>
      </w:tr>
      <w:tr w:rsidR="00144DB7" w:rsidRPr="00B02A70" w:rsidTr="009440AF">
        <w:trPr>
          <w:trHeight w:val="35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spacing w:line="276" w:lineRule="auto"/>
              <w:jc w:val="both"/>
              <w:rPr>
                <w:b/>
                <w:sz w:val="24"/>
                <w:szCs w:val="24"/>
              </w:rPr>
            </w:pPr>
            <w:r w:rsidRPr="00B02A70">
              <w:rPr>
                <w:b/>
                <w:bCs/>
                <w:sz w:val="24"/>
                <w:szCs w:val="24"/>
              </w:rPr>
              <w:t>MODULE 5:</w:t>
            </w:r>
            <w:r w:rsidRPr="00B02A70">
              <w:rPr>
                <w:b/>
                <w:sz w:val="24"/>
                <w:szCs w:val="24"/>
              </w:rPr>
              <w:t xml:space="preserve"> Crime Scene Investigation: </w:t>
            </w:r>
          </w:p>
          <w:p w:rsidR="00144DB7" w:rsidRPr="00B02A70" w:rsidRDefault="00144DB7" w:rsidP="009440AF">
            <w:pPr>
              <w:spacing w:after="200" w:line="276" w:lineRule="auto"/>
              <w:jc w:val="both"/>
              <w:rPr>
                <w:rFonts w:eastAsiaTheme="minorHAnsi"/>
                <w:b/>
                <w:sz w:val="24"/>
                <w:szCs w:val="24"/>
              </w:rPr>
            </w:pPr>
            <w:r w:rsidRPr="00B02A70">
              <w:rPr>
                <w:color w:val="111111"/>
                <w:sz w:val="24"/>
                <w:szCs w:val="24"/>
                <w:shd w:val="clear" w:color="auto" w:fill="FFFFFF"/>
              </w:rPr>
              <w:t>History of Forensic Investigation; – Introduction to Crime Scene Investigation; – Locard’s Exchange Principle; – Types of Evidence and Protecting the Evidence; Dealing with Suspect Persons, Witnesses and Family Members; – Identifying Physical Evidence; – Examination of glass and soil; – Role of Crime Scene Investigator; – Processing a Crime Scene; – Crime Scene Documentation; – Collecting the Evidence; – Crime Scene Photography and Sketching; – Chain of custody and Forwarding of different types of evidences to the laboratories; – Interpreting a Crime Scene; – Techniques for Handling Evidence; – Blood Spatter Analysis; – Reconstructing a Crime Scene; – Crime Scene Tool, Kits and Equipment.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sz w:val="24"/>
                <w:szCs w:val="24"/>
              </w:rPr>
            </w:pPr>
          </w:p>
          <w:p w:rsidR="00144DB7" w:rsidRPr="00B02A70" w:rsidRDefault="00144DB7" w:rsidP="009440AF">
            <w:pPr>
              <w:pStyle w:val="BodyA"/>
              <w:spacing w:line="276" w:lineRule="auto"/>
              <w:jc w:val="center"/>
              <w:rPr>
                <w:rFonts w:ascii="Times New Roman" w:eastAsia="Times New Roman" w:hAnsi="Times New Roman" w:cs="Times New Roman"/>
                <w:sz w:val="24"/>
                <w:szCs w:val="24"/>
              </w:rPr>
            </w:pPr>
          </w:p>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12</w:t>
            </w:r>
          </w:p>
          <w:p w:rsidR="00144DB7" w:rsidRPr="00B02A70" w:rsidRDefault="00144DB7" w:rsidP="009440AF">
            <w:pPr>
              <w:pStyle w:val="BodyA"/>
              <w:spacing w:line="276" w:lineRule="auto"/>
              <w:jc w:val="center"/>
              <w:rPr>
                <w:rFonts w:ascii="Times New Roman" w:eastAsia="Times New Roman" w:hAnsi="Times New Roman" w:cs="Times New Roman"/>
                <w:sz w:val="24"/>
                <w:szCs w:val="24"/>
              </w:rPr>
            </w:pPr>
          </w:p>
          <w:p w:rsidR="00144DB7" w:rsidRPr="00B02A70" w:rsidRDefault="00144DB7" w:rsidP="009440AF">
            <w:pPr>
              <w:pStyle w:val="BodyA"/>
              <w:spacing w:line="276" w:lineRule="auto"/>
              <w:jc w:val="center"/>
              <w:rPr>
                <w:rFonts w:ascii="Times New Roman" w:eastAsia="Times New Roman" w:hAnsi="Times New Roman" w:cs="Times New Roman"/>
                <w:sz w:val="24"/>
                <w:szCs w:val="24"/>
              </w:rPr>
            </w:pPr>
          </w:p>
        </w:tc>
      </w:tr>
    </w:tbl>
    <w:p w:rsidR="00144DB7" w:rsidRPr="00B02A70" w:rsidRDefault="00144DB7" w:rsidP="00144DB7">
      <w:pPr>
        <w:pStyle w:val="Default"/>
        <w:spacing w:line="276" w:lineRule="auto"/>
        <w:jc w:val="both"/>
        <w:rPr>
          <w:rFonts w:ascii="Times New Roman" w:eastAsia="Times New Roman" w:hAnsi="Times New Roman" w:cs="Times New Roman"/>
          <w:i/>
          <w:iCs/>
          <w:sz w:val="24"/>
          <w:szCs w:val="24"/>
        </w:rPr>
      </w:pPr>
      <w:r w:rsidRPr="00B02A70">
        <w:rPr>
          <w:rFonts w:ascii="Times New Roman" w:eastAsia="Times New Roman" w:hAnsi="Times New Roman" w:cs="Times New Roman"/>
          <w:i/>
          <w:iCs/>
          <w:sz w:val="24"/>
          <w:szCs w:val="24"/>
        </w:rPr>
        <w:t xml:space="preserve">*Bloom’s Level: </w:t>
      </w:r>
    </w:p>
    <w:p w:rsidR="00144DB7" w:rsidRPr="00B02A70" w:rsidRDefault="00144DB7" w:rsidP="00144DB7">
      <w:pPr>
        <w:pStyle w:val="Default"/>
        <w:spacing w:line="276" w:lineRule="auto"/>
        <w:jc w:val="both"/>
        <w:rPr>
          <w:rFonts w:ascii="Times New Roman" w:eastAsia="Times New Roman" w:hAnsi="Times New Roman" w:cs="Times New Roman"/>
          <w:i/>
          <w:iCs/>
          <w:sz w:val="24"/>
          <w:szCs w:val="24"/>
        </w:rPr>
      </w:pPr>
      <w:r w:rsidRPr="00B02A70">
        <w:rPr>
          <w:rFonts w:ascii="Times New Roman" w:eastAsia="Times New Roman" w:hAnsi="Times New Roman" w:cs="Times New Roman"/>
          <w:i/>
          <w:iCs/>
          <w:sz w:val="24"/>
          <w:szCs w:val="24"/>
        </w:rPr>
        <w:t>L1-Knowledge; L2-Comprehension; L3-Application; L4:Analysis; L5:Synthesis, L6:Evaluation</w:t>
      </w:r>
    </w:p>
    <w:p w:rsidR="00F23276" w:rsidRPr="00B02A70" w:rsidRDefault="00F23276" w:rsidP="00F23276">
      <w:pPr>
        <w:pStyle w:val="BodyA"/>
        <w:spacing w:line="276" w:lineRule="auto"/>
        <w:jc w:val="both"/>
        <w:rPr>
          <w:rFonts w:ascii="Times New Roman" w:hAnsi="Times New Roman" w:cs="Times New Roman"/>
          <w:b/>
          <w:bCs/>
          <w:sz w:val="24"/>
          <w:szCs w:val="24"/>
        </w:rPr>
      </w:pPr>
      <w:r w:rsidRPr="00B02A70">
        <w:rPr>
          <w:rFonts w:ascii="Times New Roman" w:hAnsi="Times New Roman" w:cs="Times New Roman"/>
          <w:b/>
          <w:bCs/>
          <w:sz w:val="24"/>
          <w:szCs w:val="24"/>
        </w:rPr>
        <w:t>Text Books</w:t>
      </w:r>
    </w:p>
    <w:p w:rsidR="00F23276" w:rsidRPr="00B02A70" w:rsidRDefault="00F23276" w:rsidP="00F23276">
      <w:pPr>
        <w:spacing w:line="276" w:lineRule="auto"/>
      </w:pPr>
      <w:r w:rsidRPr="00B02A70">
        <w:lastRenderedPageBreak/>
        <w:t>1</w:t>
      </w:r>
      <w:r w:rsidRPr="00B02A70">
        <w:rPr>
          <w:b/>
        </w:rPr>
        <w:t>.</w:t>
      </w:r>
      <w:r w:rsidRPr="00B02A70">
        <w:t xml:space="preserve"> Nanda,</w:t>
      </w:r>
      <w:r w:rsidRPr="00B02A70">
        <w:rPr>
          <w:b/>
        </w:rPr>
        <w:t xml:space="preserve"> </w:t>
      </w:r>
      <w:r w:rsidRPr="00B02A70">
        <w:t xml:space="preserve">B.B. and Tiwari, R.K. (2001). </w:t>
      </w:r>
      <w:r w:rsidRPr="00B02A70">
        <w:rPr>
          <w:i/>
        </w:rPr>
        <w:t>Forensic Science in India : A vision for the Twenty First Centrury</w:t>
      </w:r>
      <w:r w:rsidRPr="00B02A70">
        <w:t>, New Delhi: Select publishers.</w:t>
      </w:r>
    </w:p>
    <w:p w:rsidR="00F23276" w:rsidRPr="00B02A70" w:rsidRDefault="00F23276" w:rsidP="00F23276">
      <w:pPr>
        <w:spacing w:line="276" w:lineRule="auto"/>
      </w:pPr>
      <w:r w:rsidRPr="00B02A70">
        <w:rPr>
          <w:b/>
        </w:rPr>
        <w:t>2.</w:t>
      </w:r>
      <w:r w:rsidRPr="00B02A70">
        <w:t xml:space="preserve"> Bhasin, </w:t>
      </w:r>
      <w:r w:rsidRPr="00B02A70">
        <w:rPr>
          <w:b/>
        </w:rPr>
        <w:t xml:space="preserve"> </w:t>
      </w:r>
      <w:r w:rsidRPr="00B02A70">
        <w:t>M.K and Nath ,S. (2002).</w:t>
      </w:r>
      <w:r w:rsidRPr="00B02A70">
        <w:rPr>
          <w:i/>
        </w:rPr>
        <w:t>Role of Forensic Science in the New Millenium,</w:t>
      </w:r>
      <w:r w:rsidRPr="00B02A70">
        <w:t xml:space="preserve"> Delhi: University of Delhi.</w:t>
      </w:r>
    </w:p>
    <w:p w:rsidR="00F23276" w:rsidRPr="00B02A70" w:rsidRDefault="00F23276" w:rsidP="00F23276">
      <w:pPr>
        <w:spacing w:line="276" w:lineRule="auto"/>
        <w:rPr>
          <w:b/>
        </w:rPr>
      </w:pPr>
      <w:r w:rsidRPr="00B02A70">
        <w:rPr>
          <w:b/>
        </w:rPr>
        <w:t xml:space="preserve">3. </w:t>
      </w:r>
      <w:r w:rsidRPr="00B02A70">
        <w:t xml:space="preserve">James,S.H and Nordby, J.J. (2005). </w:t>
      </w:r>
      <w:r w:rsidRPr="00B02A70">
        <w:rPr>
          <w:i/>
        </w:rPr>
        <w:t>Forensic Science : An introduction to scientific and Investigative Techniques,</w:t>
      </w:r>
      <w:r w:rsidRPr="00B02A70">
        <w:t xml:space="preserve"> Boca Raton : CRC Press.</w:t>
      </w:r>
    </w:p>
    <w:p w:rsidR="00F23276" w:rsidRDefault="00F23276" w:rsidP="00F23276">
      <w:pPr>
        <w:pStyle w:val="BodyA"/>
        <w:spacing w:line="276" w:lineRule="auto"/>
        <w:jc w:val="both"/>
        <w:rPr>
          <w:rFonts w:ascii="Times New Roman" w:hAnsi="Times New Roman" w:cs="Times New Roman"/>
          <w:b/>
          <w:bCs/>
          <w:sz w:val="24"/>
          <w:szCs w:val="24"/>
          <w:lang w:val="nl-NL"/>
        </w:rPr>
      </w:pPr>
      <w:r w:rsidRPr="00B02A70">
        <w:rPr>
          <w:rFonts w:ascii="Times New Roman" w:hAnsi="Times New Roman" w:cs="Times New Roman"/>
          <w:b/>
          <w:bCs/>
          <w:sz w:val="24"/>
          <w:szCs w:val="24"/>
          <w:lang w:val="nl-NL"/>
        </w:rPr>
        <w:t>Reference Books</w:t>
      </w:r>
    </w:p>
    <w:p w:rsidR="00F23276" w:rsidRPr="001673FA" w:rsidRDefault="00F23276" w:rsidP="00D9036A">
      <w:pPr>
        <w:pStyle w:val="BodyA"/>
        <w:numPr>
          <w:ilvl w:val="0"/>
          <w:numId w:val="107"/>
        </w:numPr>
        <w:spacing w:line="276" w:lineRule="auto"/>
        <w:jc w:val="both"/>
        <w:rPr>
          <w:rFonts w:ascii="Times New Roman" w:eastAsia="Times New Roman" w:hAnsi="Times New Roman" w:cs="Times New Roman"/>
          <w:bCs/>
          <w:sz w:val="24"/>
          <w:szCs w:val="24"/>
        </w:rPr>
      </w:pPr>
      <w:r w:rsidRPr="001673FA">
        <w:rPr>
          <w:rFonts w:ascii="Times New Roman" w:hAnsi="Times New Roman" w:cs="Times New Roman"/>
          <w:sz w:val="24"/>
          <w:szCs w:val="24"/>
        </w:rPr>
        <w:t xml:space="preserve">Gupta, Shriniwas (2013). </w:t>
      </w:r>
      <w:r w:rsidRPr="001673FA">
        <w:rPr>
          <w:rFonts w:ascii="Times New Roman" w:hAnsi="Times New Roman" w:cs="Times New Roman"/>
          <w:i/>
          <w:sz w:val="24"/>
          <w:szCs w:val="24"/>
        </w:rPr>
        <w:t>Law Relating to Criminal Procedure: A Commentary on Criminal Procedure Code 1973</w:t>
      </w:r>
      <w:r w:rsidRPr="001673FA">
        <w:rPr>
          <w:rFonts w:ascii="Times New Roman" w:hAnsi="Times New Roman" w:cs="Times New Roman"/>
          <w:sz w:val="24"/>
          <w:szCs w:val="24"/>
        </w:rPr>
        <w:t>. Thomoson Reuters Publication.</w:t>
      </w:r>
    </w:p>
    <w:p w:rsidR="00F23276" w:rsidRPr="001673FA" w:rsidRDefault="00F23276" w:rsidP="00D9036A">
      <w:pPr>
        <w:pStyle w:val="BodyA"/>
        <w:numPr>
          <w:ilvl w:val="0"/>
          <w:numId w:val="107"/>
        </w:numPr>
        <w:spacing w:line="276" w:lineRule="auto"/>
        <w:jc w:val="both"/>
        <w:rPr>
          <w:rFonts w:ascii="Times New Roman" w:eastAsia="Times New Roman" w:hAnsi="Times New Roman" w:cs="Times New Roman"/>
          <w:bCs/>
          <w:sz w:val="24"/>
          <w:szCs w:val="24"/>
        </w:rPr>
      </w:pPr>
      <w:r>
        <w:rPr>
          <w:rFonts w:ascii="Times New Roman" w:hAnsi="Times New Roman" w:cs="Times New Roman"/>
          <w:sz w:val="24"/>
          <w:szCs w:val="24"/>
        </w:rPr>
        <w:t>Eckert, W.G. and Wright, R.K.</w:t>
      </w:r>
      <w:r w:rsidRPr="001673FA">
        <w:rPr>
          <w:rFonts w:ascii="Times New Roman" w:hAnsi="Times New Roman" w:cs="Times New Roman"/>
          <w:sz w:val="24"/>
          <w:szCs w:val="24"/>
        </w:rPr>
        <w:t xml:space="preserve"> (1997). </w:t>
      </w:r>
      <w:r w:rsidRPr="001673FA">
        <w:rPr>
          <w:rFonts w:ascii="Times New Roman" w:hAnsi="Times New Roman" w:cs="Times New Roman"/>
          <w:i/>
          <w:sz w:val="24"/>
          <w:szCs w:val="24"/>
        </w:rPr>
        <w:t>Introduction to Forensic Sciences</w:t>
      </w:r>
      <w:r w:rsidRPr="001673FA">
        <w:rPr>
          <w:rFonts w:ascii="Times New Roman" w:hAnsi="Times New Roman" w:cs="Times New Roman"/>
          <w:sz w:val="24"/>
          <w:szCs w:val="24"/>
        </w:rPr>
        <w:t>, Edition, Boca Raton: CRC Press</w:t>
      </w:r>
      <w:r w:rsidRPr="001673FA">
        <w:rPr>
          <w:sz w:val="24"/>
          <w:szCs w:val="24"/>
        </w:rPr>
        <w:t xml:space="preserve">. </w:t>
      </w:r>
    </w:p>
    <w:p w:rsidR="00144DB7" w:rsidRPr="00B02A70" w:rsidRDefault="00144DB7" w:rsidP="00144DB7">
      <w:pPr>
        <w:pStyle w:val="BodyText"/>
        <w:spacing w:after="0" w:line="276" w:lineRule="auto"/>
        <w:jc w:val="both"/>
        <w:rPr>
          <w:b/>
          <w:bCs/>
          <w:sz w:val="24"/>
          <w:szCs w:val="24"/>
        </w:rPr>
      </w:pPr>
    </w:p>
    <w:p w:rsidR="00144DB7" w:rsidRPr="00B02A70" w:rsidRDefault="00144DB7" w:rsidP="00144DB7">
      <w:pPr>
        <w:pStyle w:val="BodyText"/>
        <w:spacing w:after="0" w:line="276" w:lineRule="auto"/>
        <w:jc w:val="both"/>
        <w:rPr>
          <w:b/>
          <w:bCs/>
          <w:sz w:val="24"/>
          <w:szCs w:val="24"/>
        </w:rPr>
      </w:pPr>
      <w:r w:rsidRPr="00B02A70">
        <w:rPr>
          <w:b/>
          <w:bCs/>
          <w:sz w:val="24"/>
          <w:szCs w:val="24"/>
        </w:rPr>
        <w:t>Modes of Evaluation: Quiz/Assignment/ Seminar/Written Examination</w:t>
      </w:r>
    </w:p>
    <w:p w:rsidR="00144DB7" w:rsidRPr="00B02A70" w:rsidRDefault="00144DB7" w:rsidP="00144DB7">
      <w:pPr>
        <w:pStyle w:val="BodyA"/>
        <w:spacing w:line="276" w:lineRule="auto"/>
        <w:jc w:val="both"/>
        <w:rPr>
          <w:rFonts w:ascii="Times New Roman" w:hAnsi="Times New Roman" w:cs="Times New Roman"/>
          <w:b/>
          <w:bCs/>
          <w:sz w:val="24"/>
          <w:szCs w:val="24"/>
          <w:lang w:val="de-DE"/>
        </w:rPr>
      </w:pPr>
      <w:r w:rsidRPr="00B02A70">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B02A70"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both"/>
              <w:rPr>
                <w:rFonts w:ascii="Times New Roman" w:hAnsi="Times New Roman" w:cs="Times New Roman"/>
                <w:sz w:val="24"/>
                <w:szCs w:val="24"/>
              </w:rPr>
            </w:pPr>
            <w:r w:rsidRPr="00B02A70">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EE</w:t>
            </w:r>
          </w:p>
        </w:tc>
      </w:tr>
      <w:tr w:rsidR="00144DB7" w:rsidRPr="00B02A70"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both"/>
              <w:rPr>
                <w:rFonts w:ascii="Times New Roman" w:hAnsi="Times New Roman" w:cs="Times New Roman"/>
                <w:sz w:val="24"/>
                <w:szCs w:val="24"/>
              </w:rPr>
            </w:pPr>
            <w:r w:rsidRPr="00B02A70">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70</w:t>
            </w:r>
          </w:p>
        </w:tc>
      </w:tr>
    </w:tbl>
    <w:p w:rsidR="00144DB7" w:rsidRDefault="00144DB7" w:rsidP="00144DB7">
      <w:pPr>
        <w:pStyle w:val="BodyA"/>
        <w:spacing w:line="276" w:lineRule="auto"/>
        <w:jc w:val="both"/>
        <w:rPr>
          <w:rFonts w:ascii="Times New Roman" w:hAnsi="Times New Roman" w:cs="Times New Roman"/>
          <w:sz w:val="24"/>
          <w:szCs w:val="24"/>
        </w:rPr>
      </w:pPr>
      <w:r w:rsidRPr="00B02A70">
        <w:rPr>
          <w:rFonts w:ascii="Times New Roman" w:hAnsi="Times New Roman" w:cs="Times New Roman"/>
          <w:sz w:val="24"/>
          <w:szCs w:val="24"/>
        </w:rPr>
        <w:t>CT: Class Test, HA: Home Assignment, S/V/Q: Seminar/Viva/Quiz, EE: End Semester Examination; Att: Attendance</w:t>
      </w:r>
    </w:p>
    <w:p w:rsidR="00144DB7" w:rsidRDefault="00144DB7" w:rsidP="00144DB7">
      <w:pPr>
        <w:pStyle w:val="BodyA"/>
        <w:spacing w:line="276" w:lineRule="auto"/>
        <w:jc w:val="both"/>
        <w:rPr>
          <w:rFonts w:ascii="Times New Roman" w:hAnsi="Times New Roman" w:cs="Times New Roman"/>
          <w:sz w:val="24"/>
          <w:szCs w:val="24"/>
        </w:rPr>
      </w:pPr>
      <w:r w:rsidRPr="00B02A70">
        <w:rPr>
          <w:rFonts w:ascii="Times New Roman" w:eastAsia="Times New Roman" w:hAnsi="Times New Roman" w:cs="Times New Roman"/>
          <w:b/>
          <w:bCs/>
          <w:sz w:val="24"/>
          <w:szCs w:val="24"/>
        </w:rPr>
        <w:t>CO, PO and PSO mapping</w:t>
      </w:r>
    </w:p>
    <w:tbl>
      <w:tblPr>
        <w:tblStyle w:val="TableGrid"/>
        <w:tblW w:w="5171" w:type="pct"/>
        <w:jc w:val="center"/>
        <w:tblLayout w:type="fixed"/>
        <w:tblLook w:val="04A0" w:firstRow="1" w:lastRow="0" w:firstColumn="1" w:lastColumn="0" w:noHBand="0" w:noVBand="1"/>
      </w:tblPr>
      <w:tblGrid>
        <w:gridCol w:w="822"/>
        <w:gridCol w:w="823"/>
        <w:gridCol w:w="819"/>
        <w:gridCol w:w="821"/>
        <w:gridCol w:w="819"/>
        <w:gridCol w:w="821"/>
        <w:gridCol w:w="819"/>
        <w:gridCol w:w="821"/>
        <w:gridCol w:w="908"/>
        <w:gridCol w:w="864"/>
        <w:gridCol w:w="864"/>
        <w:gridCol w:w="982"/>
      </w:tblGrid>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PO2</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PO3</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PO4</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PO5</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PO6</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PO7</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PSO2</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PSO3</w:t>
            </w:r>
          </w:p>
        </w:tc>
        <w:tc>
          <w:tcPr>
            <w:tcW w:w="482" w:type="pct"/>
            <w:tcBorders>
              <w:top w:val="single" w:sz="4" w:space="0" w:color="auto"/>
              <w:left w:val="single" w:sz="4" w:space="0" w:color="auto"/>
              <w:bottom w:val="single" w:sz="4" w:space="0" w:color="auto"/>
              <w:right w:val="single" w:sz="4" w:space="0" w:color="auto"/>
            </w:tcBorders>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PSO4</w:t>
            </w:r>
          </w:p>
        </w:tc>
      </w:tr>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CO1</w:t>
            </w: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r>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CO2</w:t>
            </w: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rPr>
                <w:bCs/>
                <w:sz w:val="24"/>
                <w:szCs w:val="24"/>
                <w:bdr w:val="none" w:sz="0" w:space="0" w:color="auto" w:frame="1"/>
                <w:lang w:eastAsia="en-IN"/>
              </w:rPr>
            </w:pPr>
            <w:r w:rsidRPr="00B02A70">
              <w:rPr>
                <w:bCs/>
                <w:sz w:val="24"/>
                <w:szCs w:val="24"/>
                <w:bdr w:val="none" w:sz="0" w:space="0" w:color="auto" w:frame="1"/>
                <w:lang w:eastAsia="en-IN"/>
              </w:rPr>
              <w:t xml:space="preserve">    1 </w:t>
            </w:r>
          </w:p>
        </w:tc>
      </w:tr>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CO3</w:t>
            </w: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1</w:t>
            </w:r>
          </w:p>
        </w:tc>
      </w:tr>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CO4</w:t>
            </w: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2</w:t>
            </w:r>
          </w:p>
        </w:tc>
      </w:tr>
    </w:tbl>
    <w:p w:rsidR="00144DB7" w:rsidRPr="00B02A70" w:rsidRDefault="00144DB7" w:rsidP="00144DB7">
      <w:pPr>
        <w:pStyle w:val="BodyA"/>
        <w:widowControl w:val="0"/>
        <w:spacing w:before="120" w:line="276" w:lineRule="auto"/>
        <w:jc w:val="center"/>
        <w:rPr>
          <w:rFonts w:ascii="Times New Roman" w:hAnsi="Times New Roman" w:cs="Times New Roman"/>
          <w:sz w:val="24"/>
          <w:szCs w:val="24"/>
        </w:rPr>
      </w:pPr>
      <w:r w:rsidRPr="00B02A70">
        <w:rPr>
          <w:rFonts w:ascii="Times New Roman" w:eastAsia="Times New Roman" w:hAnsi="Times New Roman" w:cs="Times New Roman"/>
          <w:bCs/>
          <w:sz w:val="24"/>
          <w:szCs w:val="24"/>
        </w:rPr>
        <w:t>1: strongly related, 2: moderately related and 3: weakly related</w:t>
      </w:r>
    </w:p>
    <w:p w:rsidR="00144DB7" w:rsidRPr="00B02A70" w:rsidRDefault="00144DB7" w:rsidP="00144DB7">
      <w:pPr>
        <w:spacing w:line="276" w:lineRule="auto"/>
      </w:pPr>
    </w:p>
    <w:p w:rsidR="00144DB7" w:rsidRDefault="00144DB7" w:rsidP="00144DB7">
      <w:pPr>
        <w:spacing w:line="276" w:lineRule="auto"/>
        <w:jc w:val="both"/>
      </w:pPr>
    </w:p>
    <w:p w:rsidR="00002479" w:rsidRDefault="00002479" w:rsidP="00144DB7">
      <w:pPr>
        <w:spacing w:line="276" w:lineRule="auto"/>
        <w:jc w:val="both"/>
      </w:pPr>
    </w:p>
    <w:p w:rsidR="00002479" w:rsidRDefault="00002479" w:rsidP="00144DB7">
      <w:pPr>
        <w:spacing w:line="276" w:lineRule="auto"/>
        <w:jc w:val="both"/>
      </w:pPr>
    </w:p>
    <w:p w:rsidR="00002479" w:rsidRDefault="00002479" w:rsidP="00144DB7">
      <w:pPr>
        <w:spacing w:line="276" w:lineRule="auto"/>
        <w:jc w:val="both"/>
      </w:pPr>
    </w:p>
    <w:p w:rsidR="00002479" w:rsidRDefault="00002479" w:rsidP="00144DB7">
      <w:pPr>
        <w:spacing w:line="276" w:lineRule="auto"/>
        <w:jc w:val="both"/>
      </w:pPr>
    </w:p>
    <w:p w:rsidR="00002479" w:rsidRDefault="00002479" w:rsidP="00144DB7">
      <w:pPr>
        <w:spacing w:line="276" w:lineRule="auto"/>
        <w:jc w:val="both"/>
      </w:pPr>
    </w:p>
    <w:p w:rsidR="00002479" w:rsidRPr="00C11B1B" w:rsidRDefault="00002479" w:rsidP="00144DB7">
      <w:pPr>
        <w:spacing w:line="276" w:lineRule="auto"/>
        <w:jc w:val="both"/>
      </w:pPr>
    </w:p>
    <w:p w:rsidR="00144DB7" w:rsidRPr="00C11B1B" w:rsidRDefault="00144DB7" w:rsidP="00144DB7">
      <w:pPr>
        <w:spacing w:line="276" w:lineRule="auto"/>
        <w:jc w:val="both"/>
        <w:rPr>
          <w:b/>
        </w:rPr>
      </w:pPr>
    </w:p>
    <w:tbl>
      <w:tblPr>
        <w:tblpPr w:leftFromText="180" w:rightFromText="180" w:bottomFromText="160" w:vertAnchor="text" w:horzAnchor="margin" w:tblpY="196"/>
        <w:tblW w:w="96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765"/>
        <w:gridCol w:w="5350"/>
        <w:gridCol w:w="372"/>
        <w:gridCol w:w="373"/>
        <w:gridCol w:w="363"/>
        <w:gridCol w:w="386"/>
      </w:tblGrid>
      <w:tr w:rsidR="00144DB7" w:rsidRPr="00C11B1B" w:rsidTr="009440AF">
        <w:trPr>
          <w:trHeight w:val="613"/>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7F0CDF" w:rsidRDefault="00144DB7" w:rsidP="009440AF">
            <w:pPr>
              <w:spacing w:line="276" w:lineRule="auto"/>
              <w:jc w:val="both"/>
              <w:rPr>
                <w:b/>
                <w:bCs/>
              </w:rPr>
            </w:pPr>
            <w:r w:rsidRPr="007F0CDF">
              <w:rPr>
                <w:b/>
                <w:bCs/>
              </w:rPr>
              <w:lastRenderedPageBreak/>
              <w:t>LAW 2708</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spacing w:line="276" w:lineRule="auto"/>
              <w:jc w:val="both"/>
              <w:rPr>
                <w:b/>
                <w:bCs/>
              </w:rPr>
            </w:pPr>
            <w:r w:rsidRPr="00C11B1B">
              <w:rPr>
                <w:b/>
                <w:bCs/>
              </w:rPr>
              <w:t>OFFENCES AGAINST CHILD &amp; JUVENILE OFFENCES</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L</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 xml:space="preserve">T </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 xml:space="preserve">P </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C</w:t>
            </w:r>
          </w:p>
        </w:tc>
      </w:tr>
      <w:tr w:rsidR="00144DB7" w:rsidRPr="00C11B1B" w:rsidTr="009440A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rPr>
                <w:rFonts w:eastAsia="Cambria"/>
              </w:rPr>
              <w:t>Version 1.1</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rFonts w:eastAsia="Cambria"/>
              </w:rPr>
              <w:t xml:space="preserve">Date of Approval: </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3</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0</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4</w:t>
            </w:r>
          </w:p>
        </w:tc>
      </w:tr>
      <w:tr w:rsidR="00144DB7" w:rsidRPr="00C11B1B" w:rsidTr="009440A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Pre-requisites / Exposure</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Co-requisites</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rPr>
      </w:pPr>
      <w:r w:rsidRPr="00C11B1B">
        <w:rPr>
          <w:b/>
        </w:rPr>
        <w:t>L-Lectures; T-Tutorials; P-Practical; C-Total Credits</w:t>
      </w:r>
    </w:p>
    <w:p w:rsidR="00144DB7" w:rsidRPr="00C11B1B" w:rsidRDefault="00144DB7" w:rsidP="00144DB7">
      <w:pPr>
        <w:spacing w:line="276" w:lineRule="auto"/>
        <w:jc w:val="both"/>
        <w:rPr>
          <w:b/>
        </w:rPr>
      </w:pPr>
    </w:p>
    <w:p w:rsidR="00144DB7" w:rsidRPr="00C11B1B" w:rsidRDefault="00144DB7" w:rsidP="00144DB7">
      <w:pPr>
        <w:spacing w:line="276" w:lineRule="auto"/>
        <w:jc w:val="both"/>
        <w:rPr>
          <w:b/>
          <w:bCs/>
        </w:rPr>
      </w:pPr>
      <w:r w:rsidRPr="00C11B1B">
        <w:rPr>
          <w:b/>
          <w:bCs/>
        </w:rPr>
        <w:t>Course Description:</w:t>
      </w:r>
    </w:p>
    <w:p w:rsidR="00144DB7" w:rsidRDefault="00144DB7" w:rsidP="00144DB7">
      <w:pPr>
        <w:spacing w:line="276" w:lineRule="auto"/>
        <w:jc w:val="both"/>
      </w:pPr>
      <w:r w:rsidRPr="00C11B1B">
        <w:t>This Course will enable the students to understand the meaning of Crime related to Child, and the essential principles of Criminal Liability by a study of various offences under the Indian Penal Code, 1860, Constitution of India, Juvenile Justice Act, 2015, etc. This Course will also introduce the students to various aspects of criminal liability and the logical classification of offences according to their gravity. The students will learn about various offences to the human body, offences relating to women, offences against Child, Child Abuse, Child Prostitution, Child Rights Conventions etc.</w:t>
      </w:r>
    </w:p>
    <w:p w:rsidR="00144DB7" w:rsidRPr="00C11B1B" w:rsidRDefault="00144DB7" w:rsidP="00144DB7">
      <w:pPr>
        <w:spacing w:line="276" w:lineRule="auto"/>
        <w:jc w:val="both"/>
      </w:pPr>
    </w:p>
    <w:p w:rsidR="00144DB7" w:rsidRPr="00C11B1B" w:rsidRDefault="00144DB7" w:rsidP="00144DB7">
      <w:pPr>
        <w:spacing w:line="276" w:lineRule="auto"/>
        <w:jc w:val="both"/>
        <w:rPr>
          <w:b/>
          <w:bCs/>
        </w:rPr>
      </w:pPr>
      <w:r w:rsidRPr="00C11B1B">
        <w:rPr>
          <w:b/>
          <w:bCs/>
        </w:rPr>
        <w:t>Course Objectives:</w:t>
      </w:r>
    </w:p>
    <w:p w:rsidR="00144DB7" w:rsidRPr="00C11B1B" w:rsidRDefault="00144DB7" w:rsidP="00144DB7">
      <w:pPr>
        <w:spacing w:line="276" w:lineRule="auto"/>
        <w:jc w:val="both"/>
      </w:pPr>
      <w:r w:rsidRPr="00C11B1B">
        <w:t>The Objectives of this Course are to:</w:t>
      </w:r>
    </w:p>
    <w:p w:rsidR="00144DB7" w:rsidRPr="00C11B1B" w:rsidRDefault="00144DB7" w:rsidP="00B6004C">
      <w:pPr>
        <w:pStyle w:val="ListParagraph"/>
        <w:numPr>
          <w:ilvl w:val="0"/>
          <w:numId w:val="90"/>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an understanding of definition of Child, Delinquents, history of the Juvenile Justice System, types of problems affecting children, etc.</w:t>
      </w:r>
    </w:p>
    <w:p w:rsidR="00144DB7" w:rsidRPr="00C11B1B" w:rsidRDefault="00144DB7" w:rsidP="00B6004C">
      <w:pPr>
        <w:pStyle w:val="ListParagraph"/>
        <w:numPr>
          <w:ilvl w:val="0"/>
          <w:numId w:val="90"/>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students with laws relating to Offences against Child, Juvenile Delinquency and other child-related problems.</w:t>
      </w:r>
    </w:p>
    <w:p w:rsidR="00144DB7" w:rsidRDefault="00144DB7" w:rsidP="00144DB7">
      <w:pPr>
        <w:spacing w:line="276" w:lineRule="auto"/>
        <w:jc w:val="both"/>
        <w:rPr>
          <w:b/>
          <w:bCs/>
        </w:rPr>
      </w:pPr>
    </w:p>
    <w:p w:rsidR="00144DB7" w:rsidRPr="00C11B1B" w:rsidRDefault="00144DB7" w:rsidP="00144DB7">
      <w:pPr>
        <w:spacing w:line="276" w:lineRule="auto"/>
        <w:jc w:val="both"/>
        <w:rPr>
          <w:b/>
          <w:bCs/>
        </w:rPr>
      </w:pPr>
      <w:r w:rsidRPr="00C11B1B">
        <w:rPr>
          <w:b/>
          <w:bCs/>
        </w:rPr>
        <w:t>Course Outcomes:</w:t>
      </w:r>
    </w:p>
    <w:p w:rsidR="00144DB7" w:rsidRPr="00C11B1B" w:rsidRDefault="00144DB7" w:rsidP="00144DB7">
      <w:pPr>
        <w:spacing w:line="276" w:lineRule="auto"/>
        <w:jc w:val="both"/>
      </w:pPr>
      <w:r w:rsidRPr="00C11B1B">
        <w:t>On completion of this Course, the students will be able to-</w:t>
      </w:r>
    </w:p>
    <w:p w:rsidR="00144DB7" w:rsidRPr="00C11B1B" w:rsidRDefault="00144DB7" w:rsidP="00144DB7">
      <w:pPr>
        <w:spacing w:line="276" w:lineRule="auto"/>
        <w:jc w:val="both"/>
      </w:pPr>
      <w:r w:rsidRPr="00C11B1B">
        <w:t>CO1: Work efficiently and with critical engagement on various concepts of Criminal Law in relation to Child protection, having due regard to the practical implementation of the principles in actual cases.</w:t>
      </w:r>
    </w:p>
    <w:p w:rsidR="00144DB7" w:rsidRPr="00C11B1B" w:rsidRDefault="00144DB7" w:rsidP="00144DB7">
      <w:pPr>
        <w:spacing w:line="276" w:lineRule="auto"/>
        <w:jc w:val="both"/>
      </w:pPr>
      <w:r w:rsidRPr="00C11B1B">
        <w:t>CO2: Understand legal instruments such as United Nations Convention on Child Rights, Fundamental Rights in the Constitution of India, other National and State-Level Commissions.</w:t>
      </w:r>
    </w:p>
    <w:p w:rsidR="00144DB7" w:rsidRPr="00C11B1B" w:rsidRDefault="00144DB7" w:rsidP="00144DB7">
      <w:pPr>
        <w:spacing w:line="276" w:lineRule="auto"/>
        <w:jc w:val="both"/>
      </w:pPr>
      <w:r w:rsidRPr="00C11B1B">
        <w:t>CO3: Demonstrate a thorough and contextual knowledge of various offences under the Indian Penal Code, 1860 and other legislations and the various leading cases, particularly in its application to real life legal scenario.</w:t>
      </w:r>
    </w:p>
    <w:p w:rsidR="00144DB7" w:rsidRPr="00C11B1B" w:rsidRDefault="00144DB7" w:rsidP="00144DB7">
      <w:pPr>
        <w:spacing w:line="276" w:lineRule="auto"/>
        <w:jc w:val="both"/>
      </w:pPr>
      <w:r w:rsidRPr="00C11B1B">
        <w:t>CO4: Develop the knowledge about the evolution of the Juvenile Justice System in India and the current scenario in reference to the Juvenile Justice Act, 2015.</w:t>
      </w:r>
    </w:p>
    <w:p w:rsidR="00144DB7" w:rsidRPr="00C11B1B" w:rsidRDefault="00144DB7" w:rsidP="00144DB7">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44DB7" w:rsidRPr="00C11B1B" w:rsidTr="009440AF">
        <w:trPr>
          <w:trHeight w:val="580"/>
        </w:trPr>
        <w:tc>
          <w:tcPr>
            <w:tcW w:w="6729" w:type="dxa"/>
          </w:tcPr>
          <w:p w:rsidR="00144DB7" w:rsidRPr="00C11B1B" w:rsidRDefault="00144DB7" w:rsidP="009440AF">
            <w:pPr>
              <w:spacing w:line="276" w:lineRule="auto"/>
              <w:jc w:val="both"/>
              <w:rPr>
                <w:b/>
                <w:bCs/>
              </w:rPr>
            </w:pPr>
            <w:r w:rsidRPr="00C11B1B">
              <w:rPr>
                <w:b/>
                <w:bCs/>
              </w:rPr>
              <w:t>MODULES</w:t>
            </w:r>
          </w:p>
        </w:tc>
        <w:tc>
          <w:tcPr>
            <w:tcW w:w="1517" w:type="dxa"/>
          </w:tcPr>
          <w:p w:rsidR="00144DB7" w:rsidRPr="00C11B1B" w:rsidRDefault="00144DB7" w:rsidP="009440AF">
            <w:pPr>
              <w:spacing w:line="276" w:lineRule="auto"/>
              <w:jc w:val="both"/>
              <w:rPr>
                <w:b/>
                <w:bCs/>
              </w:rPr>
            </w:pPr>
            <w:r w:rsidRPr="00C11B1B">
              <w:rPr>
                <w:b/>
                <w:bCs/>
              </w:rPr>
              <w:t>Bloom’s Level*</w:t>
            </w:r>
          </w:p>
        </w:tc>
        <w:tc>
          <w:tcPr>
            <w:tcW w:w="1534" w:type="dxa"/>
          </w:tcPr>
          <w:p w:rsidR="00144DB7" w:rsidRPr="00C11B1B" w:rsidRDefault="00144DB7" w:rsidP="009440AF">
            <w:pPr>
              <w:spacing w:line="276" w:lineRule="auto"/>
              <w:jc w:val="both"/>
              <w:rPr>
                <w:b/>
                <w:bCs/>
              </w:rPr>
            </w:pPr>
            <w:r w:rsidRPr="00C11B1B">
              <w:rPr>
                <w:b/>
                <w:bCs/>
              </w:rPr>
              <w:t>Number of hours</w:t>
            </w:r>
          </w:p>
        </w:tc>
      </w:tr>
      <w:tr w:rsidR="00144DB7" w:rsidRPr="00C11B1B" w:rsidTr="009440AF">
        <w:trPr>
          <w:trHeight w:val="670"/>
        </w:trPr>
        <w:tc>
          <w:tcPr>
            <w:tcW w:w="6729" w:type="dxa"/>
          </w:tcPr>
          <w:p w:rsidR="00144DB7" w:rsidRPr="00C11B1B" w:rsidRDefault="00144DB7" w:rsidP="009440AF">
            <w:pPr>
              <w:spacing w:line="276" w:lineRule="auto"/>
              <w:jc w:val="both"/>
              <w:rPr>
                <w:b/>
                <w:bCs/>
              </w:rPr>
            </w:pPr>
            <w:r w:rsidRPr="00C11B1B">
              <w:rPr>
                <w:b/>
                <w:bCs/>
              </w:rPr>
              <w:t xml:space="preserve">Module – 1 Concept of Child and Juvenile </w:t>
            </w:r>
          </w:p>
          <w:p w:rsidR="00144DB7" w:rsidRPr="00C11B1B" w:rsidRDefault="00144DB7" w:rsidP="009440AF">
            <w:pPr>
              <w:spacing w:line="276" w:lineRule="auto"/>
              <w:jc w:val="both"/>
              <w:rPr>
                <w:bCs/>
              </w:rPr>
            </w:pPr>
            <w:r w:rsidRPr="00C11B1B">
              <w:rPr>
                <w:bCs/>
              </w:rPr>
              <w:t xml:space="preserve">1.1 Definition and Concepts of term Child and Juvenile. </w:t>
            </w:r>
          </w:p>
          <w:p w:rsidR="00144DB7" w:rsidRPr="00C11B1B" w:rsidRDefault="00144DB7" w:rsidP="009440AF">
            <w:pPr>
              <w:spacing w:line="276" w:lineRule="auto"/>
              <w:jc w:val="both"/>
              <w:rPr>
                <w:bCs/>
              </w:rPr>
            </w:pPr>
            <w:r w:rsidRPr="00C11B1B">
              <w:rPr>
                <w:bCs/>
              </w:rPr>
              <w:lastRenderedPageBreak/>
              <w:t xml:space="preserve">1.2 Causes of Offences against Child. </w:t>
            </w:r>
          </w:p>
          <w:p w:rsidR="00144DB7" w:rsidRPr="007F0CDF" w:rsidRDefault="00144DB7" w:rsidP="009440AF">
            <w:pPr>
              <w:spacing w:line="276" w:lineRule="auto"/>
              <w:jc w:val="both"/>
              <w:rPr>
                <w:bCs/>
              </w:rPr>
            </w:pPr>
            <w:r w:rsidRPr="00C11B1B">
              <w:rPr>
                <w:bCs/>
              </w:rPr>
              <w:t xml:space="preserve">1.3 International Conventions relating Protection of Child. </w:t>
            </w:r>
          </w:p>
        </w:tc>
        <w:tc>
          <w:tcPr>
            <w:tcW w:w="1517" w:type="dxa"/>
          </w:tcPr>
          <w:p w:rsidR="00144DB7" w:rsidRPr="00C11B1B" w:rsidRDefault="00144DB7" w:rsidP="009440AF">
            <w:pPr>
              <w:spacing w:line="276" w:lineRule="auto"/>
              <w:jc w:val="both"/>
              <w:rPr>
                <w:b/>
                <w:bCs/>
              </w:rPr>
            </w:pPr>
            <w:r w:rsidRPr="00C11B1B">
              <w:rPr>
                <w:b/>
                <w:bCs/>
              </w:rPr>
              <w:lastRenderedPageBreak/>
              <w:t>L1,L2,L3</w:t>
            </w:r>
          </w:p>
        </w:tc>
        <w:tc>
          <w:tcPr>
            <w:tcW w:w="1534" w:type="dxa"/>
          </w:tcPr>
          <w:p w:rsidR="00144DB7" w:rsidRPr="00C11B1B" w:rsidRDefault="00144DB7" w:rsidP="009440AF">
            <w:pPr>
              <w:spacing w:line="276" w:lineRule="auto"/>
              <w:jc w:val="both"/>
              <w:rPr>
                <w:b/>
                <w:bCs/>
              </w:rPr>
            </w:pPr>
            <w:r w:rsidRPr="00C11B1B">
              <w:rPr>
                <w:b/>
                <w:bCs/>
              </w:rPr>
              <w:t>9</w:t>
            </w:r>
          </w:p>
        </w:tc>
      </w:tr>
      <w:tr w:rsidR="00144DB7" w:rsidRPr="00C11B1B" w:rsidTr="009440AF">
        <w:trPr>
          <w:trHeight w:val="750"/>
        </w:trPr>
        <w:tc>
          <w:tcPr>
            <w:tcW w:w="6729" w:type="dxa"/>
          </w:tcPr>
          <w:p w:rsidR="00144DB7" w:rsidRPr="00C11B1B" w:rsidRDefault="00144DB7" w:rsidP="009440AF">
            <w:pPr>
              <w:spacing w:line="276" w:lineRule="auto"/>
              <w:jc w:val="both"/>
              <w:rPr>
                <w:bCs/>
              </w:rPr>
            </w:pPr>
            <w:r w:rsidRPr="00C11B1B">
              <w:rPr>
                <w:b/>
                <w:bCs/>
              </w:rPr>
              <w:t>Module – 2 Offences against Child</w:t>
            </w:r>
          </w:p>
          <w:p w:rsidR="00144DB7" w:rsidRPr="00C11B1B" w:rsidRDefault="00144DB7" w:rsidP="009440AF">
            <w:pPr>
              <w:spacing w:line="276" w:lineRule="auto"/>
              <w:jc w:val="both"/>
              <w:rPr>
                <w:bCs/>
              </w:rPr>
            </w:pPr>
            <w:r w:rsidRPr="00C11B1B">
              <w:rPr>
                <w:bCs/>
              </w:rPr>
              <w:t xml:space="preserve">2.1 Child abuse. </w:t>
            </w:r>
          </w:p>
          <w:p w:rsidR="00144DB7" w:rsidRPr="00C11B1B" w:rsidRDefault="00144DB7" w:rsidP="009440AF">
            <w:pPr>
              <w:spacing w:line="276" w:lineRule="auto"/>
              <w:jc w:val="both"/>
              <w:rPr>
                <w:bCs/>
              </w:rPr>
            </w:pPr>
            <w:r w:rsidRPr="00C11B1B">
              <w:rPr>
                <w:bCs/>
              </w:rPr>
              <w:t xml:space="preserve">2.2 Child Labour and forced labour. </w:t>
            </w:r>
          </w:p>
          <w:p w:rsidR="00144DB7" w:rsidRPr="00C11B1B" w:rsidRDefault="00144DB7" w:rsidP="009440AF">
            <w:pPr>
              <w:spacing w:line="276" w:lineRule="auto"/>
              <w:jc w:val="both"/>
              <w:rPr>
                <w:bCs/>
              </w:rPr>
            </w:pPr>
            <w:r w:rsidRPr="00C11B1B">
              <w:rPr>
                <w:bCs/>
              </w:rPr>
              <w:t xml:space="preserve">2.3 Kidnapping and abduction. </w:t>
            </w:r>
          </w:p>
          <w:p w:rsidR="00144DB7" w:rsidRPr="00C11B1B" w:rsidRDefault="00144DB7" w:rsidP="009440AF">
            <w:pPr>
              <w:spacing w:line="276" w:lineRule="auto"/>
              <w:jc w:val="both"/>
              <w:rPr>
                <w:bCs/>
              </w:rPr>
            </w:pPr>
            <w:r w:rsidRPr="00C11B1B">
              <w:rPr>
                <w:bCs/>
              </w:rPr>
              <w:t xml:space="preserve">2.4 Abetment of suicide of Child. </w:t>
            </w:r>
          </w:p>
          <w:p w:rsidR="00144DB7" w:rsidRPr="007F0CDF" w:rsidRDefault="00144DB7" w:rsidP="009440AF">
            <w:pPr>
              <w:spacing w:line="276" w:lineRule="auto"/>
              <w:jc w:val="both"/>
              <w:rPr>
                <w:bCs/>
              </w:rPr>
            </w:pPr>
            <w:r w:rsidRPr="00C11B1B">
              <w:rPr>
                <w:bCs/>
              </w:rPr>
              <w:t xml:space="preserve">2.5 Sale of Obscene objects to Child. </w:t>
            </w:r>
          </w:p>
        </w:tc>
        <w:tc>
          <w:tcPr>
            <w:tcW w:w="1517" w:type="dxa"/>
          </w:tcPr>
          <w:p w:rsidR="00144DB7" w:rsidRPr="00C11B1B" w:rsidRDefault="00144DB7" w:rsidP="009440AF">
            <w:pPr>
              <w:spacing w:line="276" w:lineRule="auto"/>
              <w:jc w:val="both"/>
              <w:rPr>
                <w:b/>
                <w:bCs/>
              </w:rPr>
            </w:pPr>
            <w:r w:rsidRPr="00C11B1B">
              <w:rPr>
                <w:b/>
                <w:bCs/>
              </w:rPr>
              <w:t>L1,L2,L3, L4</w:t>
            </w:r>
          </w:p>
        </w:tc>
        <w:tc>
          <w:tcPr>
            <w:tcW w:w="1534" w:type="dxa"/>
          </w:tcPr>
          <w:p w:rsidR="00144DB7" w:rsidRPr="00C11B1B" w:rsidRDefault="00144DB7" w:rsidP="009440AF">
            <w:pPr>
              <w:spacing w:line="276" w:lineRule="auto"/>
              <w:jc w:val="both"/>
              <w:rPr>
                <w:b/>
                <w:bCs/>
              </w:rPr>
            </w:pPr>
            <w:r w:rsidRPr="00C11B1B">
              <w:rPr>
                <w:b/>
                <w:bCs/>
              </w:rPr>
              <w:t>12</w:t>
            </w:r>
          </w:p>
          <w:p w:rsidR="00144DB7" w:rsidRPr="00C11B1B" w:rsidRDefault="00144DB7" w:rsidP="009440AF">
            <w:pPr>
              <w:spacing w:line="276" w:lineRule="auto"/>
              <w:jc w:val="both"/>
              <w:rPr>
                <w:b/>
                <w:bCs/>
              </w:rPr>
            </w:pPr>
          </w:p>
          <w:p w:rsidR="00144DB7" w:rsidRPr="00C11B1B" w:rsidRDefault="00144DB7" w:rsidP="009440AF">
            <w:pPr>
              <w:spacing w:line="276" w:lineRule="auto"/>
              <w:jc w:val="both"/>
              <w:rPr>
                <w:b/>
                <w:bCs/>
              </w:rPr>
            </w:pPr>
          </w:p>
          <w:p w:rsidR="00144DB7" w:rsidRPr="00C11B1B" w:rsidRDefault="00144DB7" w:rsidP="009440AF">
            <w:pPr>
              <w:spacing w:line="276" w:lineRule="auto"/>
              <w:jc w:val="both"/>
              <w:rPr>
                <w:b/>
                <w:bCs/>
              </w:rPr>
            </w:pPr>
          </w:p>
        </w:tc>
      </w:tr>
      <w:tr w:rsidR="00144DB7" w:rsidRPr="00C11B1B" w:rsidTr="009440AF">
        <w:trPr>
          <w:trHeight w:val="520"/>
        </w:trPr>
        <w:tc>
          <w:tcPr>
            <w:tcW w:w="6729" w:type="dxa"/>
          </w:tcPr>
          <w:p w:rsidR="00144DB7" w:rsidRPr="00C11B1B" w:rsidRDefault="00144DB7" w:rsidP="009440AF">
            <w:pPr>
              <w:spacing w:line="276" w:lineRule="auto"/>
              <w:jc w:val="both"/>
              <w:rPr>
                <w:bCs/>
              </w:rPr>
            </w:pPr>
            <w:r w:rsidRPr="00C11B1B">
              <w:rPr>
                <w:b/>
                <w:bCs/>
              </w:rPr>
              <w:t>Module – 3 Protection of Child and Juvenile</w:t>
            </w:r>
          </w:p>
          <w:p w:rsidR="00144DB7" w:rsidRPr="00C11B1B" w:rsidRDefault="00144DB7" w:rsidP="009440AF">
            <w:pPr>
              <w:spacing w:line="276" w:lineRule="auto"/>
              <w:jc w:val="both"/>
              <w:rPr>
                <w:bCs/>
              </w:rPr>
            </w:pPr>
            <w:r w:rsidRPr="00C11B1B">
              <w:rPr>
                <w:bCs/>
              </w:rPr>
              <w:t xml:space="preserve">3.1 Under the Provisions of Constitution (Fundamental Rights and DPSP) </w:t>
            </w:r>
          </w:p>
          <w:p w:rsidR="00144DB7" w:rsidRPr="00C11B1B" w:rsidRDefault="00144DB7" w:rsidP="009440AF">
            <w:pPr>
              <w:spacing w:line="276" w:lineRule="auto"/>
              <w:jc w:val="both"/>
              <w:rPr>
                <w:bCs/>
              </w:rPr>
            </w:pPr>
            <w:r w:rsidRPr="00C11B1B">
              <w:rPr>
                <w:bCs/>
              </w:rPr>
              <w:t>3.2 Under the Provisions of Indian Penal Code 1860</w:t>
            </w:r>
          </w:p>
          <w:p w:rsidR="00144DB7" w:rsidRPr="00C11B1B" w:rsidRDefault="00144DB7" w:rsidP="009440AF">
            <w:pPr>
              <w:spacing w:line="276" w:lineRule="auto"/>
              <w:jc w:val="both"/>
              <w:rPr>
                <w:bCs/>
              </w:rPr>
            </w:pPr>
            <w:r w:rsidRPr="00C11B1B">
              <w:rPr>
                <w:bCs/>
              </w:rPr>
              <w:t xml:space="preserve">3.3 Under the Provisions of Criminal Procedure Code 1973 </w:t>
            </w:r>
          </w:p>
          <w:p w:rsidR="00144DB7" w:rsidRPr="00C11B1B" w:rsidRDefault="00144DB7" w:rsidP="009440AF">
            <w:pPr>
              <w:spacing w:line="276" w:lineRule="auto"/>
              <w:jc w:val="both"/>
              <w:rPr>
                <w:bCs/>
              </w:rPr>
            </w:pPr>
            <w:r w:rsidRPr="00C11B1B">
              <w:rPr>
                <w:bCs/>
              </w:rPr>
              <w:t xml:space="preserve">3.4 Under the Provisions of The Indian Contract Act 1872. </w:t>
            </w:r>
          </w:p>
          <w:p w:rsidR="00144DB7" w:rsidRPr="007F0CDF" w:rsidRDefault="00144DB7" w:rsidP="009440AF">
            <w:pPr>
              <w:spacing w:line="276" w:lineRule="auto"/>
              <w:jc w:val="both"/>
              <w:rPr>
                <w:bCs/>
              </w:rPr>
            </w:pPr>
            <w:r w:rsidRPr="00C11B1B">
              <w:rPr>
                <w:bCs/>
              </w:rPr>
              <w:t xml:space="preserve">3.5 Under the Provisions of Juvenile Justice Act 2015. </w:t>
            </w:r>
          </w:p>
        </w:tc>
        <w:tc>
          <w:tcPr>
            <w:tcW w:w="1517" w:type="dxa"/>
          </w:tcPr>
          <w:p w:rsidR="00144DB7" w:rsidRPr="00C11B1B" w:rsidRDefault="00144DB7" w:rsidP="009440AF">
            <w:pPr>
              <w:spacing w:line="276" w:lineRule="auto"/>
              <w:jc w:val="both"/>
              <w:rPr>
                <w:b/>
                <w:bCs/>
              </w:rPr>
            </w:pPr>
            <w:r w:rsidRPr="00C11B1B">
              <w:rPr>
                <w:b/>
                <w:bCs/>
              </w:rPr>
              <w:t>L1,L2,L3,L4</w:t>
            </w:r>
          </w:p>
        </w:tc>
        <w:tc>
          <w:tcPr>
            <w:tcW w:w="1534" w:type="dxa"/>
          </w:tcPr>
          <w:p w:rsidR="00144DB7" w:rsidRPr="00C11B1B" w:rsidRDefault="00144DB7" w:rsidP="009440AF">
            <w:pPr>
              <w:spacing w:line="276" w:lineRule="auto"/>
              <w:jc w:val="both"/>
              <w:rPr>
                <w:b/>
                <w:bCs/>
              </w:rPr>
            </w:pPr>
            <w:r w:rsidRPr="00C11B1B">
              <w:rPr>
                <w:b/>
                <w:bCs/>
              </w:rPr>
              <w:t>15</w:t>
            </w:r>
          </w:p>
        </w:tc>
      </w:tr>
      <w:tr w:rsidR="00144DB7" w:rsidRPr="00C11B1B" w:rsidTr="009440AF">
        <w:trPr>
          <w:trHeight w:val="274"/>
        </w:trPr>
        <w:tc>
          <w:tcPr>
            <w:tcW w:w="6729" w:type="dxa"/>
          </w:tcPr>
          <w:p w:rsidR="00144DB7" w:rsidRPr="00C11B1B" w:rsidRDefault="00144DB7" w:rsidP="009440AF">
            <w:pPr>
              <w:spacing w:line="276" w:lineRule="auto"/>
              <w:jc w:val="both"/>
              <w:rPr>
                <w:bCs/>
              </w:rPr>
            </w:pPr>
            <w:r w:rsidRPr="00C11B1B">
              <w:rPr>
                <w:b/>
                <w:bCs/>
              </w:rPr>
              <w:t>Module – 4 Juvenile Delinquency</w:t>
            </w:r>
          </w:p>
          <w:p w:rsidR="00144DB7" w:rsidRPr="00C11B1B" w:rsidRDefault="00144DB7" w:rsidP="009440AF">
            <w:pPr>
              <w:spacing w:line="276" w:lineRule="auto"/>
              <w:jc w:val="both"/>
              <w:rPr>
                <w:bCs/>
              </w:rPr>
            </w:pPr>
            <w:r w:rsidRPr="00C11B1B">
              <w:rPr>
                <w:bCs/>
              </w:rPr>
              <w:t>4.1 Juvenile Delinquency : Nature and Cause</w:t>
            </w:r>
          </w:p>
          <w:p w:rsidR="00144DB7" w:rsidRPr="00C11B1B" w:rsidRDefault="00144DB7" w:rsidP="009440AF">
            <w:pPr>
              <w:spacing w:line="276" w:lineRule="auto"/>
              <w:jc w:val="both"/>
              <w:rPr>
                <w:bCs/>
              </w:rPr>
            </w:pPr>
            <w:r w:rsidRPr="00C11B1B">
              <w:rPr>
                <w:bCs/>
              </w:rPr>
              <w:t xml:space="preserve">4.2 Juvenile Court System </w:t>
            </w:r>
          </w:p>
          <w:p w:rsidR="00144DB7" w:rsidRPr="00C11B1B" w:rsidRDefault="00144DB7" w:rsidP="009440AF">
            <w:pPr>
              <w:spacing w:line="276" w:lineRule="auto"/>
              <w:jc w:val="both"/>
              <w:rPr>
                <w:bCs/>
              </w:rPr>
            </w:pPr>
            <w:r w:rsidRPr="00C11B1B">
              <w:rPr>
                <w:bCs/>
              </w:rPr>
              <w:t>4.3 Treatment and Rehabilitation of Juveniles.</w:t>
            </w:r>
          </w:p>
          <w:p w:rsidR="00144DB7" w:rsidRPr="00C11B1B" w:rsidRDefault="00144DB7" w:rsidP="009440AF">
            <w:pPr>
              <w:spacing w:line="276" w:lineRule="auto"/>
              <w:jc w:val="both"/>
              <w:rPr>
                <w:bCs/>
              </w:rPr>
            </w:pPr>
            <w:r w:rsidRPr="00C11B1B">
              <w:rPr>
                <w:bCs/>
              </w:rPr>
              <w:t>4.4 Legislative and Judicial protection of Juvenile Offenders</w:t>
            </w:r>
          </w:p>
          <w:p w:rsidR="00144DB7" w:rsidRPr="007F0CDF" w:rsidRDefault="00144DB7" w:rsidP="009440AF">
            <w:pPr>
              <w:spacing w:line="276" w:lineRule="auto"/>
              <w:jc w:val="both"/>
              <w:rPr>
                <w:bCs/>
              </w:rPr>
            </w:pPr>
            <w:r w:rsidRPr="00C11B1B">
              <w:rPr>
                <w:bCs/>
              </w:rPr>
              <w:t>4.5 Salient features of the Act.</w:t>
            </w:r>
          </w:p>
        </w:tc>
        <w:tc>
          <w:tcPr>
            <w:tcW w:w="1517" w:type="dxa"/>
          </w:tcPr>
          <w:p w:rsidR="00144DB7" w:rsidRPr="00C11B1B" w:rsidRDefault="00144DB7" w:rsidP="009440AF">
            <w:pPr>
              <w:spacing w:line="276" w:lineRule="auto"/>
              <w:jc w:val="both"/>
              <w:rPr>
                <w:b/>
                <w:bCs/>
              </w:rPr>
            </w:pPr>
            <w:r w:rsidRPr="00C11B1B">
              <w:rPr>
                <w:b/>
                <w:bCs/>
              </w:rPr>
              <w:t>L1,L2,L3,L4</w:t>
            </w:r>
          </w:p>
        </w:tc>
        <w:tc>
          <w:tcPr>
            <w:tcW w:w="1534" w:type="dxa"/>
          </w:tcPr>
          <w:p w:rsidR="00144DB7" w:rsidRPr="00C11B1B" w:rsidRDefault="00144DB7" w:rsidP="009440AF">
            <w:pPr>
              <w:spacing w:line="276" w:lineRule="auto"/>
              <w:jc w:val="both"/>
              <w:rPr>
                <w:b/>
                <w:bCs/>
              </w:rPr>
            </w:pPr>
            <w:r w:rsidRPr="00C11B1B">
              <w:rPr>
                <w:b/>
                <w:bCs/>
              </w:rPr>
              <w:t>12</w:t>
            </w:r>
          </w:p>
        </w:tc>
      </w:tr>
    </w:tbl>
    <w:p w:rsidR="00144DB7" w:rsidRPr="00C11B1B" w:rsidRDefault="00144DB7" w:rsidP="00144DB7">
      <w:pPr>
        <w:spacing w:line="276" w:lineRule="auto"/>
        <w:jc w:val="both"/>
        <w:rPr>
          <w:b/>
          <w:bCs/>
          <w:i/>
          <w:iCs/>
        </w:rPr>
      </w:pPr>
      <w:r w:rsidRPr="00C11B1B">
        <w:rPr>
          <w:b/>
          <w:bCs/>
          <w:i/>
          <w:iCs/>
        </w:rPr>
        <w:t>*Bloom’s Level- L1: Knowledge; L2: Comprehension; L3: Application; L4: Analysis; L5: Synthesis, L6: Evaluation</w:t>
      </w:r>
    </w:p>
    <w:p w:rsidR="00144DB7" w:rsidRPr="00C11B1B" w:rsidRDefault="00144DB7" w:rsidP="00144DB7">
      <w:pPr>
        <w:spacing w:line="276" w:lineRule="auto"/>
        <w:jc w:val="both"/>
        <w:rPr>
          <w:b/>
          <w:bCs/>
        </w:rPr>
      </w:pPr>
    </w:p>
    <w:p w:rsidR="00144DB7" w:rsidRPr="00C11B1B" w:rsidRDefault="00144DB7" w:rsidP="00144DB7">
      <w:pPr>
        <w:spacing w:line="276" w:lineRule="auto"/>
        <w:jc w:val="both"/>
        <w:rPr>
          <w:b/>
          <w:bCs/>
        </w:rPr>
      </w:pPr>
      <w:r w:rsidRPr="00C11B1B">
        <w:rPr>
          <w:b/>
          <w:bCs/>
        </w:rPr>
        <w:t>Text &amp; Reference Books:</w:t>
      </w:r>
    </w:p>
    <w:p w:rsidR="00144DB7" w:rsidRPr="00C11B1B" w:rsidRDefault="00144DB7" w:rsidP="00B6004C">
      <w:pPr>
        <w:numPr>
          <w:ilvl w:val="0"/>
          <w:numId w:val="26"/>
        </w:numPr>
        <w:spacing w:line="276" w:lineRule="auto"/>
        <w:jc w:val="both"/>
      </w:pPr>
      <w:r w:rsidRPr="00C11B1B">
        <w:t xml:space="preserve">Gaur, K.D. (2012). </w:t>
      </w:r>
      <w:r w:rsidRPr="00C11B1B">
        <w:rPr>
          <w:i/>
        </w:rPr>
        <w:t>Textbook on Indian Penal Code</w:t>
      </w:r>
      <w:r w:rsidRPr="00C11B1B">
        <w:t>, New Delhi: Universal Law Publishing Co.</w:t>
      </w:r>
    </w:p>
    <w:p w:rsidR="00144DB7" w:rsidRPr="00C11B1B" w:rsidRDefault="00144DB7" w:rsidP="00B6004C">
      <w:pPr>
        <w:numPr>
          <w:ilvl w:val="0"/>
          <w:numId w:val="26"/>
        </w:numPr>
        <w:spacing w:line="276" w:lineRule="auto"/>
        <w:jc w:val="both"/>
      </w:pPr>
      <w:r w:rsidRPr="00C11B1B">
        <w:t xml:space="preserve">Vibhuti, K.I. (2012). </w:t>
      </w:r>
      <w:r w:rsidRPr="00C11B1B">
        <w:rPr>
          <w:i/>
        </w:rPr>
        <w:t>PSA Pillai’s Criminal Law</w:t>
      </w:r>
      <w:r w:rsidRPr="00C11B1B">
        <w:t>, Nagpur: Lexis Nexis, Butterworths Wadhwa.</w:t>
      </w:r>
    </w:p>
    <w:p w:rsidR="00144DB7" w:rsidRPr="00C11B1B" w:rsidRDefault="00144DB7" w:rsidP="00B6004C">
      <w:pPr>
        <w:numPr>
          <w:ilvl w:val="0"/>
          <w:numId w:val="26"/>
        </w:numPr>
        <w:spacing w:line="276" w:lineRule="auto"/>
        <w:jc w:val="both"/>
      </w:pPr>
      <w:r w:rsidRPr="00C11B1B">
        <w:t xml:space="preserve">Myneni, S.R.  (2018). </w:t>
      </w:r>
      <w:r w:rsidRPr="00C11B1B">
        <w:rPr>
          <w:i/>
        </w:rPr>
        <w:t>Offences Against Child And Juvenile Offences</w:t>
      </w:r>
      <w:r w:rsidRPr="00C11B1B">
        <w:t>, Delhi: New Era Law Publication.</w:t>
      </w:r>
    </w:p>
    <w:p w:rsidR="00144DB7" w:rsidRPr="00C11B1B" w:rsidRDefault="00144DB7" w:rsidP="00B6004C">
      <w:pPr>
        <w:numPr>
          <w:ilvl w:val="0"/>
          <w:numId w:val="26"/>
        </w:numPr>
        <w:spacing w:line="276" w:lineRule="auto"/>
        <w:jc w:val="both"/>
      </w:pPr>
      <w:r w:rsidRPr="00C11B1B">
        <w:t xml:space="preserve">Chatterjee, S.K. (2012). </w:t>
      </w:r>
      <w:r w:rsidRPr="00C11B1B">
        <w:rPr>
          <w:i/>
        </w:rPr>
        <w:t>Offences Against Child And Juvenile Offences</w:t>
      </w:r>
      <w:r w:rsidRPr="00C11B1B">
        <w:t>, Allahabad: Central Law Publication.</w:t>
      </w:r>
    </w:p>
    <w:p w:rsidR="00144DB7" w:rsidRPr="00C11B1B" w:rsidRDefault="00144DB7" w:rsidP="00B6004C">
      <w:pPr>
        <w:numPr>
          <w:ilvl w:val="0"/>
          <w:numId w:val="26"/>
        </w:numPr>
        <w:spacing w:line="276" w:lineRule="auto"/>
        <w:jc w:val="both"/>
      </w:pPr>
      <w:r w:rsidRPr="00C11B1B">
        <w:t xml:space="preserve">Kanwal, S. (2017). </w:t>
      </w:r>
      <w:r w:rsidRPr="00C11B1B">
        <w:rPr>
          <w:i/>
        </w:rPr>
        <w:t>Offences Against Child And Juvenile Offences</w:t>
      </w:r>
      <w:r w:rsidRPr="00C11B1B">
        <w:t>, Indore: Amar Law Publication.</w:t>
      </w:r>
    </w:p>
    <w:p w:rsidR="00144DB7" w:rsidRPr="00C11B1B" w:rsidRDefault="00144DB7" w:rsidP="00144DB7">
      <w:pPr>
        <w:spacing w:line="276" w:lineRule="auto"/>
        <w:ind w:left="360"/>
        <w:jc w:val="both"/>
      </w:pPr>
    </w:p>
    <w:p w:rsidR="00144DB7" w:rsidRPr="00C11B1B" w:rsidRDefault="00144DB7" w:rsidP="00144DB7">
      <w:pPr>
        <w:spacing w:line="276" w:lineRule="auto"/>
        <w:jc w:val="both"/>
      </w:pPr>
      <w:r w:rsidRPr="00C11B1B">
        <w:rPr>
          <w:b/>
          <w:bCs/>
        </w:rPr>
        <w:t>Modes of Evaluation: Quiz/Assignment/Seminar/Written Exam:</w:t>
      </w:r>
    </w:p>
    <w:p w:rsidR="00144DB7" w:rsidRPr="00C11B1B" w:rsidRDefault="00144DB7" w:rsidP="00144DB7">
      <w:pPr>
        <w:spacing w:line="276" w:lineRule="auto"/>
        <w:jc w:val="both"/>
        <w:rPr>
          <w:b/>
          <w:bCs/>
          <w:lang w:val="de-DE"/>
        </w:rPr>
      </w:pPr>
      <w:r w:rsidRPr="00C11B1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1B1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EE</w:t>
            </w:r>
          </w:p>
        </w:tc>
      </w:tr>
      <w:tr w:rsidR="00144DB7" w:rsidRPr="00C11B1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70</w:t>
            </w:r>
          </w:p>
        </w:tc>
      </w:tr>
    </w:tbl>
    <w:p w:rsidR="00144DB7" w:rsidRPr="00C11B1B" w:rsidRDefault="00144DB7" w:rsidP="00144DB7">
      <w:pPr>
        <w:spacing w:line="276" w:lineRule="auto"/>
        <w:jc w:val="both"/>
        <w:rPr>
          <w:b/>
          <w:bCs/>
        </w:rPr>
      </w:pPr>
      <w:r w:rsidRPr="00C11B1B">
        <w:rPr>
          <w:b/>
          <w:bCs/>
        </w:rPr>
        <w:t>*</w:t>
      </w:r>
      <w:r w:rsidRPr="007F0CDF">
        <w:t>Components- P/S/V- Presentation/Seminar/Viva; CT- Class Test; A- Attendance; CS/AS- Case Study/Assignment; EE- End Semester Examination</w:t>
      </w:r>
    </w:p>
    <w:p w:rsidR="00144DB7" w:rsidRPr="00C11B1B" w:rsidRDefault="00144DB7" w:rsidP="00144DB7">
      <w:pPr>
        <w:spacing w:line="276" w:lineRule="auto"/>
        <w:jc w:val="both"/>
        <w:rPr>
          <w:b/>
          <w:bCs/>
        </w:rPr>
      </w:pPr>
    </w:p>
    <w:p w:rsidR="00144DB7" w:rsidRPr="00C11B1B" w:rsidRDefault="00144DB7" w:rsidP="00144DB7">
      <w:pPr>
        <w:spacing w:line="276" w:lineRule="auto"/>
        <w:jc w:val="both"/>
        <w:rPr>
          <w:b/>
          <w:bCs/>
        </w:rPr>
      </w:pPr>
      <w:r w:rsidRPr="00C11B1B">
        <w:rPr>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67"/>
        <w:gridCol w:w="776"/>
        <w:gridCol w:w="622"/>
        <w:gridCol w:w="618"/>
        <w:gridCol w:w="618"/>
        <w:gridCol w:w="618"/>
        <w:gridCol w:w="620"/>
        <w:gridCol w:w="618"/>
        <w:gridCol w:w="1239"/>
        <w:gridCol w:w="1083"/>
        <w:gridCol w:w="1239"/>
        <w:gridCol w:w="1028"/>
      </w:tblGrid>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PSO4</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r>
      <w:tr w:rsidR="00144DB7" w:rsidRPr="00C11B1B"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b/>
                <w:bCs/>
              </w:rPr>
            </w:pPr>
            <w:r w:rsidRPr="00C11B1B">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3</w:t>
            </w:r>
          </w:p>
        </w:tc>
        <w:tc>
          <w:tcPr>
            <w:tcW w:w="522"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r>
    </w:tbl>
    <w:p w:rsidR="00144DB7" w:rsidRPr="00C11B1B" w:rsidRDefault="00144DB7" w:rsidP="00144DB7">
      <w:pPr>
        <w:spacing w:line="276" w:lineRule="auto"/>
        <w:jc w:val="both"/>
        <w:rPr>
          <w:b/>
          <w:bCs/>
        </w:rPr>
      </w:pPr>
      <w:r w:rsidRPr="00C11B1B">
        <w:rPr>
          <w:b/>
          <w:bCs/>
        </w:rPr>
        <w:t>1: strongly related, 2: moderately related and 3: weakly related</w:t>
      </w:r>
    </w:p>
    <w:p w:rsidR="00144DB7" w:rsidRPr="00C11B1B" w:rsidRDefault="00144DB7" w:rsidP="00144DB7">
      <w:pPr>
        <w:spacing w:line="276" w:lineRule="auto"/>
        <w:jc w:val="both"/>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F0CDF" w:rsidRDefault="00144DB7" w:rsidP="009440AF">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2709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w:t>
            </w:r>
            <w:r>
              <w:rPr>
                <w:rFonts w:ascii="Times New Roman" w:hAnsi="Times New Roman" w:cs="Times New Roman"/>
                <w:b/>
                <w:sz w:val="24"/>
                <w:szCs w:val="24"/>
              </w:rPr>
              <w:t>-</w:t>
            </w:r>
            <w:r w:rsidRPr="00C11B1B">
              <w:rPr>
                <w:rFonts w:ascii="Times New Roman" w:hAnsi="Times New Roman" w:cs="Times New Roman"/>
                <w:b/>
                <w:sz w:val="24"/>
                <w:szCs w:val="24"/>
              </w:rPr>
              <w:t xml:space="preserve"> I</w:t>
            </w:r>
          </w:p>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Book Antiqua" w:hAnsi="Times New Roman" w:cs="Times New Roman"/>
          <w:color w:val="auto"/>
          <w:sz w:val="24"/>
          <w:szCs w:val="24"/>
          <w:lang w:val="en-IN" w:eastAsia="en-US"/>
        </w:rPr>
        <w:t>Course on Law and Medicine aims at introducing students to the basic principles of Medical Law.  The central theme of this Course is the legal framework concerning health care and other medical activities such as medical research and forensic medicine.The impact of recent development in the fields of Information Technology and medicine on different legal areas is discussed, as well as issues that arise from the interaction between law and medical ethics. Throughout the Course, the influences, possibilities and challenges of international legal framework on national Medical Law will be highlighted. The Course covers the legal position of patients, protection of integrity in health care and research and different forms of claiming legal responsibility. The main aim of the Course is that the students develop the ability to argue, reason and make advanced legal analysis concerning topics in these areas.</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Equip the students to </w:t>
      </w:r>
      <w:r w:rsidRPr="00C11B1B">
        <w:rPr>
          <w:rFonts w:ascii="Times New Roman" w:eastAsia="Book Antiqua" w:hAnsi="Times New Roman" w:cs="Times New Roman"/>
          <w:color w:val="auto"/>
          <w:sz w:val="24"/>
          <w:szCs w:val="24"/>
          <w:lang w:val="en-IN" w:eastAsia="en-US"/>
        </w:rPr>
        <w:t>develop the ability to argue, reason and make advanced legal analysis concerning topics in these areas.</w:t>
      </w:r>
    </w:p>
    <w:p w:rsidR="00144DB7" w:rsidRPr="00C11B1B"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 xml:space="preserve">2. Enhance the students with </w:t>
      </w:r>
      <w:r w:rsidRPr="00C11B1B">
        <w:rPr>
          <w:rFonts w:ascii="Times New Roman" w:eastAsia="Book Antiqua" w:hAnsi="Times New Roman" w:cs="Times New Roman"/>
          <w:color w:val="auto"/>
          <w:sz w:val="24"/>
          <w:szCs w:val="24"/>
          <w:lang w:val="en-IN" w:eastAsia="en-US"/>
        </w:rPr>
        <w:t>such knowledge to understand the interplay between ethics and law in the field of medicine.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Book Antiqua" w:hAnsi="Times New Roman" w:cs="Times New Roman"/>
          <w:color w:val="auto"/>
          <w:sz w:val="24"/>
          <w:szCs w:val="24"/>
          <w:lang w:val="en-IN" w:eastAsia="en-US"/>
        </w:rPr>
        <w:t>3. Apply the rules of Medical Law in a qualified manner.</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 xml:space="preserve">CO1: Elaborate the interplay and differences between different types of legal responsibilities </w:t>
      </w:r>
    </w:p>
    <w:p w:rsidR="00144DB7" w:rsidRPr="00C11B1B" w:rsidRDefault="00144DB7" w:rsidP="00144DB7">
      <w:pPr>
        <w:spacing w:line="276" w:lineRule="auto"/>
        <w:jc w:val="both"/>
        <w:rPr>
          <w:rFonts w:eastAsia="Calibri"/>
        </w:rPr>
      </w:pPr>
      <w:r w:rsidRPr="00C11B1B">
        <w:rPr>
          <w:rFonts w:eastAsia="Calibri"/>
        </w:rPr>
        <w:t>and sanctions in Medical Law.</w:t>
      </w:r>
    </w:p>
    <w:p w:rsidR="00144DB7" w:rsidRPr="00C11B1B" w:rsidRDefault="00144DB7" w:rsidP="00144DB7">
      <w:pPr>
        <w:spacing w:line="276" w:lineRule="auto"/>
        <w:jc w:val="both"/>
        <w:rPr>
          <w:rFonts w:eastAsia="Calibri"/>
        </w:rPr>
      </w:pPr>
      <w:r w:rsidRPr="00C11B1B">
        <w:rPr>
          <w:rFonts w:eastAsia="Calibri"/>
        </w:rPr>
        <w:t>CO2: Discuss in a constructive way the rules of Medical Law.</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rFonts w:eastAsia="Book Antiqua"/>
        </w:rPr>
        <w:t>Explain the importance and functioning of Indian and international bodies relevant to Medical Law.</w:t>
      </w:r>
    </w:p>
    <w:p w:rsidR="00144DB7" w:rsidRPr="00C11B1B" w:rsidRDefault="00144DB7" w:rsidP="00144DB7">
      <w:pPr>
        <w:spacing w:line="276" w:lineRule="auto"/>
        <w:jc w:val="both"/>
        <w:rPr>
          <w:rFonts w:eastAsia="Calibri"/>
        </w:rPr>
      </w:pPr>
      <w:r w:rsidRPr="00C11B1B">
        <w:rPr>
          <w:rFonts w:eastAsia="Calibri"/>
        </w:rPr>
        <w:t xml:space="preserve">CO4: </w:t>
      </w:r>
      <w:r w:rsidRPr="00C11B1B">
        <w:rPr>
          <w:color w:val="030303"/>
        </w:rPr>
        <w:t>Analyse the conflicts of interest and legal problems that are relevant in different areas of Medical Law.</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 xml:space="preserve">MODULE 1Medicine and Healthcare </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a.Healthcare as an issue at the national and international level </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b. Constitutional provisions</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 Right to Health as a Fundamental Right </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Remedies available under the Indian Constitution </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Right to health vis-à-vis the right to confidentiality </w:t>
            </w:r>
          </w:p>
          <w:p w:rsidR="00144DB7" w:rsidRPr="00C11B1B" w:rsidRDefault="00144DB7" w:rsidP="009440AF">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Access to medical records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bCs/>
                <w:color w:val="000000"/>
                <w:u w:color="000000"/>
              </w:rPr>
            </w:pPr>
            <w:r w:rsidRPr="00C11B1B">
              <w:rPr>
                <w:b/>
                <w:bCs/>
              </w:rPr>
              <w:t xml:space="preserve">MODULE 2: </w:t>
            </w:r>
            <w:r w:rsidRPr="00C11B1B">
              <w:rPr>
                <w:b/>
                <w:bCs/>
                <w:color w:val="000000"/>
                <w:u w:color="000000"/>
              </w:rPr>
              <w:t xml:space="preserve">Professional Obligations of Doctors </w:t>
            </w:r>
          </w:p>
          <w:p w:rsidR="00144DB7" w:rsidRPr="00C11B1B" w:rsidRDefault="00144DB7" w:rsidP="009440AF">
            <w:pPr>
              <w:spacing w:line="276" w:lineRule="auto"/>
              <w:jc w:val="both"/>
              <w:rPr>
                <w:bCs/>
                <w:color w:val="000000"/>
                <w:u w:color="000000"/>
              </w:rPr>
            </w:pPr>
            <w:r w:rsidRPr="00C11B1B">
              <w:rPr>
                <w:bCs/>
                <w:color w:val="000000"/>
                <w:u w:color="000000"/>
              </w:rPr>
              <w:t xml:space="preserve">a. Transplantation of Human Organs Act, 1994 b. Pre Conception &amp; Pre Natal Diagnostic Techniques (Prohibition of sex selection) Act, 1994 </w:t>
            </w:r>
          </w:p>
          <w:p w:rsidR="00144DB7" w:rsidRPr="00C11B1B" w:rsidRDefault="00144DB7" w:rsidP="009440AF">
            <w:pPr>
              <w:spacing w:line="276" w:lineRule="auto"/>
              <w:jc w:val="both"/>
              <w:rPr>
                <w:bCs/>
                <w:color w:val="000000"/>
                <w:u w:color="000000"/>
              </w:rPr>
            </w:pPr>
            <w:r w:rsidRPr="00C11B1B">
              <w:rPr>
                <w:bCs/>
                <w:color w:val="000000"/>
                <w:u w:color="000000"/>
              </w:rPr>
              <w:t xml:space="preserve">b. International Code of Medical Ethics </w:t>
            </w:r>
          </w:p>
          <w:p w:rsidR="00144DB7" w:rsidRPr="00C11B1B" w:rsidRDefault="00144DB7" w:rsidP="009440AF">
            <w:pPr>
              <w:spacing w:line="276" w:lineRule="auto"/>
              <w:jc w:val="both"/>
              <w:rPr>
                <w:bCs/>
                <w:color w:val="000000"/>
                <w:u w:color="000000"/>
              </w:rPr>
            </w:pPr>
            <w:r w:rsidRPr="00C11B1B">
              <w:rPr>
                <w:bCs/>
                <w:color w:val="000000"/>
                <w:u w:color="000000"/>
              </w:rPr>
              <w:t xml:space="preserve">c. Indian Medicine Central Council Act, 1970 </w:t>
            </w:r>
          </w:p>
          <w:p w:rsidR="00144DB7" w:rsidRPr="00C11B1B" w:rsidRDefault="00144DB7" w:rsidP="009440AF">
            <w:pPr>
              <w:spacing w:line="276" w:lineRule="auto"/>
              <w:jc w:val="both"/>
              <w:rPr>
                <w:bCs/>
                <w:color w:val="000000"/>
                <w:u w:color="000000"/>
              </w:rPr>
            </w:pPr>
            <w:r w:rsidRPr="00C11B1B">
              <w:rPr>
                <w:bCs/>
                <w:color w:val="000000"/>
                <w:u w:color="000000"/>
              </w:rPr>
              <w:t xml:space="preserve">d. Dentists Act, 1948 </w:t>
            </w:r>
          </w:p>
          <w:p w:rsidR="00144DB7" w:rsidRPr="00C11B1B" w:rsidRDefault="00144DB7" w:rsidP="009440AF">
            <w:pPr>
              <w:spacing w:line="276" w:lineRule="auto"/>
              <w:jc w:val="both"/>
              <w:rPr>
                <w:bCs/>
                <w:color w:val="000000"/>
                <w:u w:color="000000"/>
              </w:rPr>
            </w:pPr>
            <w:r w:rsidRPr="00C11B1B">
              <w:rPr>
                <w:bCs/>
                <w:color w:val="000000"/>
                <w:u w:color="000000"/>
              </w:rPr>
              <w:t xml:space="preserve">e. The Homeopathy Central Council Act, 1973 </w:t>
            </w:r>
          </w:p>
          <w:p w:rsidR="00144DB7" w:rsidRPr="00C11B1B" w:rsidRDefault="00144DB7" w:rsidP="009440AF">
            <w:pPr>
              <w:spacing w:line="276" w:lineRule="auto"/>
              <w:jc w:val="both"/>
            </w:pPr>
            <w:r w:rsidRPr="00C11B1B">
              <w:rPr>
                <w:bCs/>
                <w:color w:val="000000"/>
                <w:u w:color="000000"/>
              </w:rPr>
              <w:t>f. The Drugs and Cosmetics Act, 1940</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bCs/>
              </w:rPr>
            </w:pPr>
            <w:r w:rsidRPr="00C11B1B">
              <w:rPr>
                <w:b/>
                <w:bCs/>
              </w:rPr>
              <w:t xml:space="preserve">MODULE 3:Medical Negligence </w:t>
            </w:r>
          </w:p>
          <w:p w:rsidR="00144DB7" w:rsidRPr="00C11B1B" w:rsidRDefault="00144DB7" w:rsidP="009440AF">
            <w:pPr>
              <w:spacing w:line="276" w:lineRule="auto"/>
              <w:jc w:val="both"/>
              <w:rPr>
                <w:bCs/>
              </w:rPr>
            </w:pPr>
            <w:r w:rsidRPr="00C11B1B">
              <w:rPr>
                <w:bCs/>
              </w:rPr>
              <w:t xml:space="preserve">a. Ingredients </w:t>
            </w:r>
          </w:p>
          <w:p w:rsidR="00144DB7" w:rsidRPr="00C11B1B" w:rsidRDefault="00144DB7" w:rsidP="009440AF">
            <w:pPr>
              <w:spacing w:line="276" w:lineRule="auto"/>
              <w:jc w:val="both"/>
              <w:rPr>
                <w:bCs/>
              </w:rPr>
            </w:pPr>
            <w:r w:rsidRPr="00C11B1B">
              <w:rPr>
                <w:bCs/>
              </w:rPr>
              <w:t xml:space="preserve">b. Role of consent in medical practice </w:t>
            </w:r>
          </w:p>
          <w:p w:rsidR="00144DB7" w:rsidRPr="00C11B1B" w:rsidRDefault="00144DB7" w:rsidP="009440AF">
            <w:pPr>
              <w:spacing w:line="276" w:lineRule="auto"/>
              <w:jc w:val="both"/>
              <w:rPr>
                <w:bCs/>
              </w:rPr>
            </w:pPr>
            <w:r w:rsidRPr="00C11B1B">
              <w:rPr>
                <w:bCs/>
              </w:rPr>
              <w:t xml:space="preserve">c. Error of judgment and gross negligence </w:t>
            </w:r>
          </w:p>
          <w:p w:rsidR="00144DB7" w:rsidRPr="00C11B1B" w:rsidRDefault="00144DB7" w:rsidP="009440AF">
            <w:pPr>
              <w:spacing w:line="276" w:lineRule="auto"/>
              <w:jc w:val="both"/>
            </w:pPr>
            <w:r w:rsidRPr="00C11B1B">
              <w:rPr>
                <w:bCs/>
              </w:rPr>
              <w:t xml:space="preserve">d. Wrongful diagnosis and negligent diagnosis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rPr>
          <w:trHeight w:val="1337"/>
        </w:trPr>
        <w:tc>
          <w:tcPr>
            <w:tcW w:w="3851" w:type="pct"/>
            <w:vAlign w:val="center"/>
          </w:tcPr>
          <w:p w:rsidR="00144DB7" w:rsidRPr="00C11B1B" w:rsidRDefault="00144DB7" w:rsidP="009440AF">
            <w:pPr>
              <w:spacing w:line="276" w:lineRule="auto"/>
              <w:jc w:val="both"/>
              <w:rPr>
                <w:b/>
                <w:bCs/>
                <w:color w:val="000000"/>
                <w:u w:color="000000"/>
              </w:rPr>
            </w:pPr>
            <w:r w:rsidRPr="00C11B1B">
              <w:rPr>
                <w:b/>
                <w:bCs/>
              </w:rPr>
              <w:t xml:space="preserve">MODULE 4: </w:t>
            </w:r>
            <w:r w:rsidRPr="00C11B1B">
              <w:rPr>
                <w:b/>
                <w:bCs/>
                <w:color w:val="000000"/>
                <w:u w:color="000000"/>
              </w:rPr>
              <w:t xml:space="preserve"> Remedies for Medical negligence </w:t>
            </w:r>
          </w:p>
          <w:p w:rsidR="00144DB7" w:rsidRPr="00C11B1B" w:rsidRDefault="00144DB7" w:rsidP="009440AF">
            <w:pPr>
              <w:spacing w:line="276" w:lineRule="auto"/>
              <w:jc w:val="both"/>
              <w:rPr>
                <w:bCs/>
                <w:color w:val="000000"/>
                <w:u w:color="000000"/>
              </w:rPr>
            </w:pPr>
            <w:r w:rsidRPr="00C11B1B">
              <w:rPr>
                <w:bCs/>
                <w:color w:val="000000"/>
                <w:u w:color="000000"/>
              </w:rPr>
              <w:t xml:space="preserve">a. Law of Torts </w:t>
            </w:r>
          </w:p>
          <w:p w:rsidR="00144DB7" w:rsidRPr="00C11B1B" w:rsidRDefault="00144DB7" w:rsidP="009440AF">
            <w:pPr>
              <w:spacing w:line="276" w:lineRule="auto"/>
              <w:jc w:val="both"/>
              <w:rPr>
                <w:bCs/>
                <w:color w:val="000000"/>
                <w:u w:color="000000"/>
              </w:rPr>
            </w:pPr>
            <w:r w:rsidRPr="00C11B1B">
              <w:rPr>
                <w:bCs/>
                <w:color w:val="000000"/>
                <w:u w:color="000000"/>
              </w:rPr>
              <w:t xml:space="preserve">b. Law of Crimes </w:t>
            </w:r>
          </w:p>
          <w:p w:rsidR="00144DB7" w:rsidRPr="00C11B1B" w:rsidRDefault="00144DB7" w:rsidP="009440AF">
            <w:pPr>
              <w:spacing w:line="276" w:lineRule="auto"/>
              <w:jc w:val="both"/>
              <w:rPr>
                <w:color w:val="000000"/>
                <w:u w:color="000000"/>
              </w:rPr>
            </w:pPr>
            <w:r w:rsidRPr="00C11B1B">
              <w:rPr>
                <w:bCs/>
                <w:color w:val="000000"/>
                <w:u w:color="000000"/>
              </w:rPr>
              <w:t>c. Consumer Protection Law</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70"/>
        </w:numPr>
        <w:spacing w:line="276" w:lineRule="auto"/>
        <w:ind w:right="124"/>
        <w:jc w:val="both"/>
      </w:pPr>
      <w:r w:rsidRPr="00C11B1B">
        <w:t xml:space="preserve"> Malik Vijay. (2014). </w:t>
      </w:r>
      <w:r w:rsidRPr="00C11B1B">
        <w:rPr>
          <w:i/>
        </w:rPr>
        <w:t>Drug and Cosmetic Act1940</w:t>
      </w:r>
      <w:r w:rsidRPr="00C11B1B">
        <w:t>, Eastern Book Company.</w:t>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144DB7" w:rsidRPr="00C11B1B" w:rsidRDefault="00144DB7" w:rsidP="00144DB7">
      <w:pPr>
        <w:spacing w:line="276" w:lineRule="auto"/>
        <w:ind w:right="124"/>
        <w:jc w:val="both"/>
        <w:rPr>
          <w:b/>
          <w:bCs/>
          <w:lang w:val="nl-NL"/>
        </w:rPr>
      </w:pPr>
      <w:r w:rsidRPr="00C11B1B">
        <w:rPr>
          <w:b/>
          <w:bCs/>
          <w:lang w:val="nl-NL"/>
        </w:rPr>
        <w:t>Reference Books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 &amp; Co. Pvt. Ltd.</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7F0CD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ayout w:type="fixed"/>
        <w:tblLook w:val="04A0" w:firstRow="1" w:lastRow="0" w:firstColumn="1" w:lastColumn="0" w:noHBand="0" w:noVBand="1"/>
      </w:tblPr>
      <w:tblGrid>
        <w:gridCol w:w="580"/>
        <w:gridCol w:w="580"/>
        <w:gridCol w:w="580"/>
        <w:gridCol w:w="579"/>
        <w:gridCol w:w="579"/>
        <w:gridCol w:w="579"/>
        <w:gridCol w:w="579"/>
        <w:gridCol w:w="579"/>
        <w:gridCol w:w="579"/>
        <w:gridCol w:w="579"/>
        <w:gridCol w:w="579"/>
        <w:gridCol w:w="579"/>
        <w:gridCol w:w="579"/>
        <w:gridCol w:w="579"/>
        <w:gridCol w:w="579"/>
        <w:gridCol w:w="579"/>
        <w:gridCol w:w="579"/>
      </w:tblGrid>
      <w:tr w:rsidR="00144DB7" w:rsidRPr="00C11B1B" w:rsidTr="009440AF">
        <w:trPr>
          <w:trHeight w:val="405"/>
          <w:jc w:val="center"/>
        </w:trPr>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294"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405"/>
          <w:jc w:val="center"/>
        </w:trPr>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547"/>
          <w:jc w:val="center"/>
        </w:trPr>
        <w:tc>
          <w:tcPr>
            <w:tcW w:w="29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widowControl w:val="0"/>
              <w:spacing w:line="276" w:lineRule="auto"/>
              <w:jc w:val="both"/>
              <w:rPr>
                <w:bCs/>
              </w:rPr>
            </w:pPr>
            <w:r w:rsidRPr="00C11B1B">
              <w:rPr>
                <w:bCs/>
              </w:rPr>
              <w:t>--</w:t>
            </w:r>
          </w:p>
        </w:tc>
        <w:tc>
          <w:tcPr>
            <w:tcW w:w="294"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547"/>
          <w:jc w:val="center"/>
        </w:trPr>
        <w:tc>
          <w:tcPr>
            <w:tcW w:w="29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widowControl w:val="0"/>
              <w:spacing w:line="276" w:lineRule="auto"/>
              <w:jc w:val="both"/>
              <w:rPr>
                <w:bCs/>
              </w:rPr>
            </w:pPr>
            <w:r w:rsidRPr="00C11B1B">
              <w:rPr>
                <w:bCs/>
              </w:rPr>
              <w:t>1</w:t>
            </w:r>
          </w:p>
        </w:tc>
        <w:tc>
          <w:tcPr>
            <w:tcW w:w="294"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563"/>
          <w:jc w:val="center"/>
        </w:trPr>
        <w:tc>
          <w:tcPr>
            <w:tcW w:w="29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widowControl w:val="0"/>
              <w:spacing w:line="276" w:lineRule="auto"/>
              <w:jc w:val="both"/>
              <w:rPr>
                <w:bCs/>
              </w:rPr>
            </w:pPr>
            <w:r w:rsidRPr="00C11B1B">
              <w:rPr>
                <w:bCs/>
              </w:rPr>
              <w:t>--</w:t>
            </w:r>
          </w:p>
        </w:tc>
        <w:tc>
          <w:tcPr>
            <w:tcW w:w="294" w:type="pct"/>
            <w:vAlign w:val="center"/>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F0CDF" w:rsidRDefault="00144DB7" w:rsidP="009440AF">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lang w:val="fr-FR"/>
              </w:rPr>
              <w:t xml:space="preserve">LAW </w:t>
            </w:r>
            <w:r w:rsidRPr="007F0CDF">
              <w:rPr>
                <w:rFonts w:ascii="Times New Roman" w:hAnsi="Times New Roman" w:cs="Times New Roman"/>
                <w:b/>
                <w:bCs/>
                <w:sz w:val="24"/>
                <w:szCs w:val="24"/>
              </w:rPr>
              <w:t>2710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widowControl w:val="0"/>
              <w:overflowPunct w:val="0"/>
              <w:autoSpaceDE w:val="0"/>
              <w:autoSpaceDN w:val="0"/>
              <w:adjustRightInd w:val="0"/>
              <w:spacing w:line="276" w:lineRule="auto"/>
              <w:jc w:val="both"/>
            </w:pPr>
            <w:r w:rsidRPr="00C11B1B">
              <w:rPr>
                <w:b/>
                <w:bCs/>
              </w:rPr>
              <w:t xml:space="preserve">MILITARY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Discipline is the bedrock of any uniformed force and maintenance thereof requires codified Laws in addition to strict training and personal conduct. Military Justice System comprises of distinct Laws, enacted to administer a particular pattern of behaviour to be followed by Armed Forces Personnel. In India, the Armed Forces comprises of the Indian Army, the Indian Air Force and the Indian Navy, each governed by its own Act and Rules. This Course is designed to acquaint the students with these special enactments, i.e., the Army Act, 1950, the Air Force Act, 1950, and the Navy Act, 1957 and the Rules and Regulations framed thereunder, combinedly called the Military Law</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a broadly-based understanding of the operation of the Military Law.</w:t>
      </w:r>
    </w:p>
    <w:p w:rsidR="00144DB7" w:rsidRPr="00C11B1B"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eastAsia="Times New Roman" w:hAnsi="Times New Roman" w:cs="Times New Roman"/>
          <w:sz w:val="24"/>
          <w:szCs w:val="24"/>
        </w:rPr>
        <w:t>Provide students with an overview of the Statutory Privileges provided to the Armed Forces</w:t>
      </w:r>
      <w:r w:rsidRPr="00C11B1B">
        <w:rPr>
          <w:rFonts w:ascii="Times New Roman" w:hAnsi="Times New Roman" w:cs="Times New Roman"/>
          <w:color w:val="000000" w:themeColor="text1"/>
          <w:sz w:val="24"/>
          <w:szCs w:val="24"/>
        </w:rPr>
        <w:t>.</w:t>
      </w:r>
    </w:p>
    <w:p w:rsidR="00144DB7" w:rsidRPr="00C11B1B"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the procedure of Investigation, Inquiry, Trials and Appeals under Military Law.</w:t>
      </w:r>
    </w:p>
    <w:p w:rsidR="00144DB7" w:rsidRPr="00C11B1B"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Enable students to have a critical awareness of the context in which Military Law operates and develop students’ critical interest in its reform. </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ListParagraph"/>
        <w:spacing w:after="0"/>
        <w:ind w:left="0"/>
        <w:jc w:val="both"/>
        <w:rPr>
          <w:rFonts w:ascii="Times New Roman" w:hAnsi="Times New Roman" w:cs="Times New Roman"/>
          <w:bCs/>
          <w:iCs/>
          <w:color w:val="000000" w:themeColor="text1"/>
          <w:sz w:val="24"/>
          <w:szCs w:val="24"/>
          <w:shd w:val="clear" w:color="auto" w:fill="FFFFFF"/>
        </w:rPr>
      </w:pPr>
      <w:r w:rsidRPr="00C11B1B">
        <w:rPr>
          <w:rFonts w:ascii="Times New Roman" w:eastAsia="Calibri" w:hAnsi="Times New Roman" w:cs="Times New Roman"/>
          <w:sz w:val="24"/>
          <w:szCs w:val="24"/>
        </w:rPr>
        <w:t xml:space="preserve">CO1: Explain </w:t>
      </w:r>
      <w:r w:rsidRPr="00C11B1B">
        <w:rPr>
          <w:rFonts w:ascii="Times New Roman" w:hAnsi="Times New Roman" w:cs="Times New Roman"/>
          <w:sz w:val="24"/>
          <w:szCs w:val="24"/>
        </w:rPr>
        <w:t>the basics of the Laws relating to the Armed Forces</w:t>
      </w:r>
      <w:r w:rsidRPr="00C11B1B">
        <w:rPr>
          <w:rFonts w:ascii="Times New Roman" w:hAnsi="Times New Roman" w:cs="Times New Roman"/>
          <w:bCs/>
          <w:iCs/>
          <w:color w:val="000000" w:themeColor="text1"/>
          <w:sz w:val="24"/>
          <w:szCs w:val="24"/>
          <w:shd w:val="clear" w:color="auto" w:fill="FFFFFF"/>
        </w:rPr>
        <w:t>.</w:t>
      </w:r>
    </w:p>
    <w:p w:rsidR="00144DB7" w:rsidRPr="00C11B1B" w:rsidRDefault="00144DB7" w:rsidP="00144DB7">
      <w:pPr>
        <w:pStyle w:val="ListParagraph"/>
        <w:spacing w:after="0"/>
        <w:ind w:left="0"/>
        <w:jc w:val="both"/>
        <w:rPr>
          <w:rFonts w:ascii="Times New Roman" w:eastAsia="Calibri" w:hAnsi="Times New Roman" w:cs="Times New Roman"/>
          <w:sz w:val="24"/>
          <w:szCs w:val="24"/>
        </w:rPr>
      </w:pPr>
      <w:r w:rsidRPr="00C11B1B">
        <w:rPr>
          <w:rFonts w:ascii="Times New Roman" w:eastAsia="Calibri" w:hAnsi="Times New Roman" w:cs="Times New Roman"/>
          <w:sz w:val="24"/>
          <w:szCs w:val="24"/>
        </w:rPr>
        <w:t xml:space="preserve">CO2: Explain </w:t>
      </w:r>
      <w:r w:rsidRPr="00C11B1B">
        <w:rPr>
          <w:rFonts w:ascii="Times New Roman" w:hAnsi="Times New Roman" w:cs="Times New Roman"/>
          <w:color w:val="000000" w:themeColor="text1"/>
          <w:sz w:val="24"/>
          <w:szCs w:val="24"/>
        </w:rPr>
        <w:t>the Privileges provided to the Armed Forces and the reasoning behind the         provision.</w:t>
      </w:r>
    </w:p>
    <w:p w:rsidR="00144DB7" w:rsidRPr="00C11B1B" w:rsidRDefault="00144DB7" w:rsidP="00144DB7">
      <w:pPr>
        <w:pStyle w:val="ListParagraph"/>
        <w:spacing w:after="0"/>
        <w:ind w:left="0"/>
        <w:jc w:val="both"/>
        <w:rPr>
          <w:rFonts w:ascii="Times New Roman" w:hAnsi="Times New Roman" w:cs="Times New Roman"/>
          <w:sz w:val="24"/>
          <w:szCs w:val="24"/>
        </w:rPr>
      </w:pPr>
      <w:r w:rsidRPr="00C11B1B">
        <w:rPr>
          <w:rFonts w:ascii="Times New Roman" w:eastAsia="Calibri" w:hAnsi="Times New Roman" w:cs="Times New Roman"/>
          <w:sz w:val="24"/>
          <w:szCs w:val="24"/>
        </w:rPr>
        <w:t xml:space="preserve">CO3: </w:t>
      </w:r>
      <w:r w:rsidRPr="00C11B1B">
        <w:rPr>
          <w:rFonts w:ascii="Times New Roman" w:hAnsi="Times New Roman" w:cs="Times New Roman"/>
          <w:color w:val="030303"/>
          <w:sz w:val="24"/>
          <w:szCs w:val="24"/>
        </w:rPr>
        <w:t xml:space="preserve">Discuss the </w:t>
      </w:r>
      <w:r w:rsidRPr="00C11B1B">
        <w:rPr>
          <w:rFonts w:ascii="Times New Roman" w:hAnsi="Times New Roman" w:cs="Times New Roman"/>
          <w:bCs/>
          <w:iCs/>
          <w:color w:val="000000" w:themeColor="text1"/>
          <w:sz w:val="24"/>
          <w:szCs w:val="24"/>
          <w:shd w:val="clear" w:color="auto" w:fill="FFFFFF"/>
        </w:rPr>
        <w:t>Legal and Judicial process of Investigation, Inquiry, Trials and Appeals under the Military Law.</w:t>
      </w:r>
    </w:p>
    <w:p w:rsidR="00144DB7" w:rsidRPr="00C11B1B" w:rsidRDefault="00144DB7" w:rsidP="00144DB7">
      <w:pPr>
        <w:spacing w:line="276" w:lineRule="auto"/>
        <w:jc w:val="both"/>
        <w:rPr>
          <w:color w:val="030303"/>
        </w:rPr>
      </w:pPr>
      <w:r w:rsidRPr="00C11B1B">
        <w:rPr>
          <w:rFonts w:eastAsia="Calibri"/>
        </w:rPr>
        <w:t xml:space="preserve">CO4: </w:t>
      </w:r>
      <w:r w:rsidRPr="00C11B1B">
        <w:rPr>
          <w:color w:val="030303"/>
        </w:rPr>
        <w:t>Apply the Law to specific cases relating to the Armed Forces.</w:t>
      </w:r>
    </w:p>
    <w:p w:rsidR="00144DB7" w:rsidRPr="00C11B1B" w:rsidRDefault="00144DB7" w:rsidP="00144DB7">
      <w:pPr>
        <w:spacing w:line="276" w:lineRule="auto"/>
        <w:jc w:val="both"/>
        <w:rPr>
          <w:color w:val="000000" w:themeColor="text1"/>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hAnsi="Times New Roman" w:cs="Times New Roman"/>
                <w:b/>
                <w:bCs/>
                <w:sz w:val="24"/>
                <w:szCs w:val="24"/>
              </w:rPr>
              <w:t xml:space="preserve">INTRODUCTION </w:t>
            </w:r>
          </w:p>
          <w:p w:rsidR="00144DB7" w:rsidRPr="00C11B1B" w:rsidRDefault="00144DB7" w:rsidP="009440AF">
            <w:pPr>
              <w:widowControl w:val="0"/>
              <w:autoSpaceDE w:val="0"/>
              <w:autoSpaceDN w:val="0"/>
              <w:adjustRightInd w:val="0"/>
              <w:spacing w:line="276" w:lineRule="auto"/>
              <w:jc w:val="both"/>
            </w:pPr>
            <w:r w:rsidRPr="00C11B1B">
              <w:t>Evolution of Military Law-Relation of Officers and soldiers to civil life.</w:t>
            </w:r>
          </w:p>
          <w:p w:rsidR="00144DB7" w:rsidRPr="00C11B1B" w:rsidRDefault="00144DB7" w:rsidP="009440AF">
            <w:pPr>
              <w:widowControl w:val="0"/>
              <w:autoSpaceDE w:val="0"/>
              <w:autoSpaceDN w:val="0"/>
              <w:adjustRightInd w:val="0"/>
              <w:spacing w:line="276" w:lineRule="auto"/>
              <w:jc w:val="both"/>
            </w:pPr>
            <w:r w:rsidRPr="00C11B1B">
              <w:t xml:space="preserve">Subjection to Military Laws: </w:t>
            </w:r>
          </w:p>
          <w:p w:rsidR="00144DB7" w:rsidRPr="00C11B1B" w:rsidRDefault="00144DB7" w:rsidP="00B6004C">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lastRenderedPageBreak/>
              <w:t>The Army Act, 1950</w:t>
            </w:r>
          </w:p>
          <w:p w:rsidR="00144DB7" w:rsidRPr="00C11B1B" w:rsidRDefault="00144DB7" w:rsidP="00B6004C">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Air Force Act, 1950</w:t>
            </w:r>
          </w:p>
          <w:p w:rsidR="00144DB7" w:rsidRPr="007F0CDF" w:rsidRDefault="00144DB7" w:rsidP="00B6004C">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Navy Act, 1957</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r w:rsidR="00144DB7" w:rsidRPr="00C11B1B" w:rsidTr="009440AF">
        <w:tc>
          <w:tcPr>
            <w:tcW w:w="3844" w:type="pct"/>
            <w:vAlign w:val="center"/>
          </w:tcPr>
          <w:p w:rsidR="00144DB7" w:rsidRPr="00C11B1B" w:rsidRDefault="00144DB7" w:rsidP="009440AF">
            <w:pPr>
              <w:spacing w:line="276" w:lineRule="auto"/>
              <w:jc w:val="both"/>
            </w:pPr>
            <w:r w:rsidRPr="00C11B1B">
              <w:rPr>
                <w:b/>
                <w:bCs/>
              </w:rPr>
              <w:t>MODULE 2:</w:t>
            </w:r>
            <w:r w:rsidRPr="00C11B1B">
              <w:rPr>
                <w:b/>
                <w:color w:val="000000" w:themeColor="text1"/>
              </w:rPr>
              <w:tab/>
            </w:r>
            <w:r w:rsidRPr="00C11B1B">
              <w:rPr>
                <w:b/>
                <w:bCs/>
              </w:rPr>
              <w:t>STATUTORY PRIVILEGES</w:t>
            </w:r>
          </w:p>
          <w:p w:rsidR="00144DB7" w:rsidRPr="00C11B1B" w:rsidRDefault="00144DB7" w:rsidP="009440AF">
            <w:pPr>
              <w:widowControl w:val="0"/>
              <w:autoSpaceDE w:val="0"/>
              <w:autoSpaceDN w:val="0"/>
              <w:adjustRightInd w:val="0"/>
              <w:spacing w:line="276" w:lineRule="auto"/>
              <w:jc w:val="both"/>
            </w:pPr>
            <w:r w:rsidRPr="00C11B1B">
              <w:t>Armed Forces and the Indian Constitution. Privileges. Statutory Immunities. Exemptions and Restrictions.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r w:rsidR="00144DB7" w:rsidRPr="00C11B1B" w:rsidTr="009440AF">
        <w:tc>
          <w:tcPr>
            <w:tcW w:w="3844" w:type="pct"/>
            <w:vAlign w:val="center"/>
          </w:tcPr>
          <w:p w:rsidR="00144DB7" w:rsidRPr="00C11B1B" w:rsidRDefault="00144DB7" w:rsidP="009440AF">
            <w:pPr>
              <w:spacing w:line="276" w:lineRule="auto"/>
              <w:jc w:val="both"/>
            </w:pPr>
            <w:r w:rsidRPr="00C11B1B">
              <w:rPr>
                <w:b/>
                <w:bCs/>
              </w:rPr>
              <w:t>MODULE 3: INVESTIGATION, INQUIRY AND TRIALS</w:t>
            </w:r>
          </w:p>
          <w:p w:rsidR="00144DB7" w:rsidRPr="00C11B1B" w:rsidRDefault="00144DB7" w:rsidP="009440AF">
            <w:pPr>
              <w:widowControl w:val="0"/>
              <w:overflowPunct w:val="0"/>
              <w:autoSpaceDE w:val="0"/>
              <w:autoSpaceDN w:val="0"/>
              <w:adjustRightInd w:val="0"/>
              <w:spacing w:line="276" w:lineRule="auto"/>
              <w:jc w:val="both"/>
            </w:pPr>
            <w:r w:rsidRPr="00C11B1B">
              <w:t>Offences. Investigation and Inquiry. Summary Trials. System of Trial by Court Martial. Pardon, Remission and Commutation.</w:t>
            </w:r>
          </w:p>
          <w:p w:rsidR="00144DB7" w:rsidRPr="00C11B1B" w:rsidRDefault="00144DB7" w:rsidP="009440AF">
            <w:pPr>
              <w:spacing w:line="276" w:lineRule="auto"/>
              <w:jc w:val="both"/>
            </w:pP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bCs/>
                <w:sz w:val="24"/>
                <w:szCs w:val="24"/>
              </w:rPr>
              <w:t>PETITIONS AND APPEALS</w:t>
            </w:r>
          </w:p>
          <w:p w:rsidR="00144DB7" w:rsidRPr="00C11B1B" w:rsidRDefault="00144DB7" w:rsidP="009440AF">
            <w:pPr>
              <w:widowControl w:val="0"/>
              <w:autoSpaceDE w:val="0"/>
              <w:autoSpaceDN w:val="0"/>
              <w:adjustRightInd w:val="0"/>
              <w:spacing w:line="276" w:lineRule="auto"/>
              <w:jc w:val="both"/>
            </w:pPr>
            <w:r w:rsidRPr="00C11B1B">
              <w:t>Pre and Post Confirmation Petitions against Findings, Orders and Sentences of Court Martial. Armed Forces Tribunal Act, 2007 and Rules framed there under.</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w:t>
      </w:r>
      <w:r w:rsidRPr="00C11B1B">
        <w:rPr>
          <w:rFonts w:ascii="Times New Roman" w:hAnsi="Times New Roman" w:cs="Times New Roman"/>
          <w:b/>
          <w:bCs/>
          <w:sz w:val="24"/>
          <w:szCs w:val="24"/>
          <w:lang w:val="nl-NL"/>
        </w:rPr>
        <w:t>Reference</w:t>
      </w:r>
      <w:r w:rsidRPr="00C11B1B">
        <w:rPr>
          <w:rFonts w:ascii="Times New Roman" w:hAnsi="Times New Roman" w:cs="Times New Roman"/>
          <w:b/>
          <w:bCs/>
          <w:sz w:val="24"/>
          <w:szCs w:val="24"/>
        </w:rPr>
        <w:t xml:space="preserve"> Books</w:t>
      </w:r>
    </w:p>
    <w:p w:rsidR="00144DB7" w:rsidRPr="00C11B1B" w:rsidRDefault="00144DB7" w:rsidP="00B6004C">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Jha, U. C. (2009). </w:t>
      </w:r>
      <w:r w:rsidRPr="00C11B1B">
        <w:rPr>
          <w:rFonts w:ascii="Times New Roman" w:hAnsi="Times New Roman" w:cs="Times New Roman"/>
          <w:i/>
          <w:iCs/>
          <w:sz w:val="24"/>
          <w:szCs w:val="24"/>
        </w:rPr>
        <w:t xml:space="preserve">The Military Justice System in India- An Analysis, </w:t>
      </w:r>
      <w:r w:rsidRPr="00C11B1B">
        <w:rPr>
          <w:rFonts w:ascii="Times New Roman" w:hAnsi="Times New Roman" w:cs="Times New Roman"/>
          <w:sz w:val="24"/>
          <w:szCs w:val="24"/>
        </w:rPr>
        <w:t>LexisNexis.</w:t>
      </w:r>
    </w:p>
    <w:p w:rsidR="00144DB7" w:rsidRPr="00C11B1B" w:rsidRDefault="00144DB7" w:rsidP="00B6004C">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Sharma, Col. G.K &amp; Jaswal. Col. M.S. (2018). </w:t>
      </w:r>
      <w:r w:rsidRPr="00C11B1B">
        <w:rPr>
          <w:rFonts w:ascii="Times New Roman" w:hAnsi="Times New Roman" w:cs="Times New Roman"/>
          <w:i/>
          <w:iCs/>
          <w:sz w:val="24"/>
          <w:szCs w:val="24"/>
        </w:rPr>
        <w:t>Study and Practice of Military Law</w:t>
      </w:r>
      <w:r w:rsidRPr="00C11B1B">
        <w:rPr>
          <w:rFonts w:ascii="Times New Roman" w:hAnsi="Times New Roman" w:cs="Times New Roman"/>
          <w:sz w:val="24"/>
          <w:szCs w:val="24"/>
        </w:rPr>
        <w:t>, (8</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 Deep &amp; Deep Publications.</w:t>
      </w:r>
    </w:p>
    <w:p w:rsidR="00144DB7" w:rsidRPr="00C11B1B" w:rsidRDefault="00144DB7" w:rsidP="00B6004C">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Kumar, Nilender (2013). </w:t>
      </w:r>
      <w:r w:rsidRPr="00C11B1B">
        <w:rPr>
          <w:rFonts w:ascii="Times New Roman" w:hAnsi="Times New Roman" w:cs="Times New Roman"/>
          <w:i/>
          <w:iCs/>
          <w:sz w:val="24"/>
          <w:szCs w:val="24"/>
        </w:rPr>
        <w:t xml:space="preserve">Law Relating to Armed Forces in India, </w:t>
      </w:r>
      <w:r w:rsidRPr="00C11B1B">
        <w:rPr>
          <w:rFonts w:ascii="Times New Roman" w:hAnsi="Times New Roman" w:cs="Times New Roman"/>
          <w:sz w:val="24"/>
          <w:szCs w:val="24"/>
        </w:rPr>
        <w:t>Universal Law Publishing Co. Ltd.</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7F0CD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EE</w:t>
            </w:r>
          </w:p>
        </w:tc>
      </w:tr>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70</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widowControl w:val="0"/>
              <w:spacing w:line="276" w:lineRule="auto"/>
              <w:jc w:val="both"/>
              <w:rPr>
                <w:bCs/>
              </w:rPr>
            </w:pPr>
            <w:r w:rsidRPr="00C11B1B">
              <w:rPr>
                <w:bCs/>
              </w:rPr>
              <w:t>-</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3</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bl>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p>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p>
    <w:p w:rsidR="00144DB7" w:rsidRPr="009E6E45" w:rsidRDefault="00144DB7" w:rsidP="00144DB7">
      <w:pPr>
        <w:pStyle w:val="Heading3"/>
        <w:spacing w:before="0"/>
        <w:jc w:val="center"/>
        <w:rPr>
          <w:rFonts w:ascii="Times New Roman" w:hAnsi="Times New Roman" w:cs="Times New Roman"/>
          <w:color w:val="000000" w:themeColor="text1"/>
          <w:sz w:val="28"/>
          <w:szCs w:val="24"/>
        </w:rPr>
      </w:pPr>
      <w:r w:rsidRPr="009E6E45">
        <w:rPr>
          <w:rFonts w:ascii="Times New Roman" w:hAnsi="Times New Roman" w:cs="Times New Roman"/>
          <w:color w:val="000000" w:themeColor="text1"/>
          <w:sz w:val="28"/>
          <w:szCs w:val="24"/>
        </w:rPr>
        <w:lastRenderedPageBreak/>
        <w:t>EIGHTH SEMESTER</w:t>
      </w:r>
    </w:p>
    <w:p w:rsidR="00144DB7" w:rsidRPr="009E6E45" w:rsidRDefault="00144DB7" w:rsidP="00144DB7">
      <w:pPr>
        <w:spacing w:line="276" w:lineRule="auto"/>
        <w:jc w:val="both"/>
        <w:rPr>
          <w:sz w:val="28"/>
        </w:rPr>
      </w:pP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F0CDF" w:rsidRDefault="00144DB7" w:rsidP="009440AF">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sz w:val="24"/>
                <w:szCs w:val="24"/>
              </w:rPr>
              <w:t>TAXATION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7F0CDF" w:rsidRDefault="00144DB7" w:rsidP="00144DB7">
      <w:pPr>
        <w:pStyle w:val="Header"/>
        <w:tabs>
          <w:tab w:val="left" w:pos="540"/>
        </w:tabs>
        <w:spacing w:line="276" w:lineRule="auto"/>
        <w:jc w:val="both"/>
      </w:pPr>
      <w:r w:rsidRPr="00C11B1B">
        <w:t xml:space="preserve">Taxation is the means for the government to earn revenue and thus a study of the Constitutional framework on taxation becomes important.  Along with this, an analysis of the different laws enacted in exercise of these powers with their safeguards and remedies sheds light on the mechanics of the taxation by the Union and the States. </w:t>
      </w:r>
      <w:r w:rsidRPr="00C11B1B">
        <w:rPr>
          <w:bCs/>
        </w:rPr>
        <w:t>The aim of this Course is to make the students understand the Law and provide adequate knowledge to apply the same in real life cases.</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an overview of the</w:t>
      </w:r>
      <w:r w:rsidRPr="00C11B1B">
        <w:rPr>
          <w:rFonts w:ascii="Times New Roman" w:hAnsi="Times New Roman" w:cs="Times New Roman"/>
          <w:color w:val="000000" w:themeColor="text1"/>
          <w:sz w:val="24"/>
          <w:szCs w:val="24"/>
        </w:rPr>
        <w:t xml:space="preserve"> Laws </w:t>
      </w:r>
      <w:r w:rsidRPr="00C11B1B">
        <w:rPr>
          <w:rFonts w:ascii="Times New Roman" w:hAnsi="Times New Roman" w:cs="Times New Roman"/>
          <w:sz w:val="24"/>
          <w:szCs w:val="24"/>
        </w:rPr>
        <w:t>relating to both Direct and Indirect Taxation in India.</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the various provisions for the calculation of Income Tax and Goods and Services Tax.</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the students </w:t>
      </w:r>
      <w:r w:rsidRPr="00C11B1B">
        <w:rPr>
          <w:rFonts w:ascii="Times New Roman" w:hAnsi="Times New Roman" w:cs="Times New Roman"/>
          <w:sz w:val="24"/>
          <w:szCs w:val="24"/>
        </w:rPr>
        <w:t>to be well versed with the Laws relating to Taxation in India.</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rPr>
          <w:rFonts w:eastAsia="Calibri"/>
        </w:rPr>
      </w:pPr>
      <w:r w:rsidRPr="00C11B1B">
        <w:rPr>
          <w:rFonts w:eastAsia="Calibri"/>
        </w:rPr>
        <w:t>CO1: Explain the general Laws relating to Direct Taxation in India.</w:t>
      </w:r>
    </w:p>
    <w:p w:rsidR="00144DB7" w:rsidRPr="00C11B1B" w:rsidRDefault="00144DB7" w:rsidP="00144DB7">
      <w:pPr>
        <w:spacing w:line="276" w:lineRule="auto"/>
        <w:jc w:val="both"/>
        <w:rPr>
          <w:rFonts w:eastAsia="Calibri"/>
        </w:rPr>
      </w:pPr>
      <w:r w:rsidRPr="00C11B1B">
        <w:rPr>
          <w:rFonts w:eastAsia="Calibri"/>
        </w:rPr>
        <w:t>CO2: Explain the general Laws relating to Indirect Taxation in India.</w:t>
      </w:r>
    </w:p>
    <w:p w:rsidR="00144DB7" w:rsidRPr="00C11B1B" w:rsidRDefault="00144DB7" w:rsidP="00144DB7">
      <w:pPr>
        <w:spacing w:line="276" w:lineRule="auto"/>
        <w:jc w:val="both"/>
        <w:rPr>
          <w:rFonts w:eastAsia="Calibri"/>
        </w:rPr>
      </w:pPr>
      <w:r w:rsidRPr="00C11B1B">
        <w:rPr>
          <w:rFonts w:eastAsia="Calibri"/>
        </w:rPr>
        <w:t>CO3: Explain the principles for computation of Tax from the Sources of Income provided under the Income Tax Act, 1961</w:t>
      </w:r>
    </w:p>
    <w:p w:rsidR="00144DB7" w:rsidRPr="007F0CDF" w:rsidRDefault="00144DB7" w:rsidP="00144DB7">
      <w:pPr>
        <w:spacing w:line="276" w:lineRule="auto"/>
        <w:jc w:val="both"/>
        <w:rPr>
          <w:color w:val="030303"/>
        </w:rPr>
      </w:pPr>
      <w:r w:rsidRPr="00C11B1B">
        <w:rPr>
          <w:rFonts w:eastAsia="Calibri"/>
        </w:rPr>
        <w:t xml:space="preserve">CO4: </w:t>
      </w:r>
      <w:r w:rsidRPr="00C11B1B">
        <w:rPr>
          <w:color w:val="030303"/>
        </w:rPr>
        <w:t>Apply the Law to specific cases relating to Direct and Indirect Taxation.</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rPr>
          <w:trHeight w:val="1247"/>
        </w:trPr>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lastRenderedPageBreak/>
              <w:t xml:space="preserve">MODULE 1: </w:t>
            </w:r>
            <w:r w:rsidRPr="00C11B1B">
              <w:rPr>
                <w:rFonts w:ascii="Times New Roman" w:eastAsia="Times New Roman" w:hAnsi="Times New Roman" w:cs="Times New Roman"/>
                <w:b/>
                <w:sz w:val="24"/>
                <w:szCs w:val="24"/>
              </w:rPr>
              <w:t>General Principles of Taxation Law</w:t>
            </w:r>
          </w:p>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hAnsi="Times New Roman" w:cs="Times New Roman"/>
                <w:sz w:val="24"/>
                <w:szCs w:val="24"/>
              </w:rPr>
              <w:t>History and Development of Tax Laws in India. Fundamental Principles relating to Tax Laws. Taxing power and constitutional limitations. Distinction between: Tax, Fee and Cess. Tax avoidance and Tax evasion.</w:t>
            </w:r>
          </w:p>
          <w:p w:rsidR="00144DB7" w:rsidRPr="00C11B1B" w:rsidRDefault="00144DB7" w:rsidP="009440AF">
            <w:pPr>
              <w:tabs>
                <w:tab w:val="left" w:pos="360"/>
              </w:tabs>
              <w:spacing w:line="276" w:lineRule="auto"/>
              <w:ind w:left="20" w:hanging="360"/>
              <w:jc w:val="both"/>
              <w:rPr>
                <w:rFonts w:eastAsiaTheme="minorHAnsi"/>
                <w:color w:val="030303"/>
              </w:rPr>
            </w:pP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2: </w:t>
            </w:r>
            <w:r w:rsidRPr="00C11B1B">
              <w:rPr>
                <w:rFonts w:ascii="Times New Roman" w:eastAsia="Times New Roman" w:hAnsi="Times New Roman" w:cs="Times New Roman"/>
                <w:b/>
                <w:sz w:val="24"/>
                <w:szCs w:val="24"/>
              </w:rPr>
              <w:t>Basic concepts of Income Tax</w:t>
            </w:r>
          </w:p>
          <w:p w:rsidR="00144DB7" w:rsidRPr="00C11B1B" w:rsidRDefault="00144DB7" w:rsidP="009440AF">
            <w:pPr>
              <w:spacing w:line="276" w:lineRule="auto"/>
              <w:jc w:val="both"/>
            </w:pPr>
            <w:r w:rsidRPr="00C11B1B">
              <w:t xml:space="preserve">What is Income, Previous Year, Assessment Year, Person, Assessee and Total Income: Residential status; Rate of Income Tax; </w:t>
            </w:r>
          </w:p>
          <w:p w:rsidR="00144DB7" w:rsidRPr="00C11B1B" w:rsidRDefault="00144DB7" w:rsidP="009440AF">
            <w:pPr>
              <w:spacing w:line="276" w:lineRule="auto"/>
              <w:jc w:val="both"/>
            </w:pPr>
            <w:r w:rsidRPr="00C11B1B">
              <w:t xml:space="preserve">Heads of Income: Salaries, Income from House Property, Income from Business or Profession, Capital Gains, Income from Other sources. </w:t>
            </w:r>
          </w:p>
          <w:p w:rsidR="00144DB7" w:rsidRPr="007F0CDF" w:rsidRDefault="00144DB7" w:rsidP="009440AF">
            <w:pPr>
              <w:spacing w:line="276" w:lineRule="auto"/>
              <w:jc w:val="both"/>
            </w:pPr>
            <w:r w:rsidRPr="00C11B1B">
              <w:t>Income not included in the Total Income. Deductions provided under the Income Tax Act, 1961. Income Tax Authorities: Power and Functions. Filing of returns and procedure for assessment. Offences and Penal Sanctions provided under the Income Tax Act, 1961.</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35</w:t>
            </w:r>
          </w:p>
        </w:tc>
      </w:tr>
      <w:tr w:rsidR="00144DB7" w:rsidRPr="00C11B1B" w:rsidTr="009440AF">
        <w:tc>
          <w:tcPr>
            <w:tcW w:w="3844" w:type="pct"/>
            <w:vAlign w:val="center"/>
          </w:tcPr>
          <w:p w:rsidR="00144DB7" w:rsidRPr="00C11B1B" w:rsidRDefault="00144DB7" w:rsidP="009440AF">
            <w:pPr>
              <w:spacing w:line="276" w:lineRule="auto"/>
              <w:jc w:val="both"/>
            </w:pPr>
            <w:r w:rsidRPr="00C11B1B">
              <w:rPr>
                <w:b/>
                <w:bCs/>
              </w:rPr>
              <w:t xml:space="preserve">MODULE 3: </w:t>
            </w:r>
            <w:r w:rsidRPr="00C11B1B">
              <w:rPr>
                <w:b/>
                <w:color w:val="000000"/>
                <w:u w:color="000000"/>
              </w:rPr>
              <w:t>Goods and Service Tax</w:t>
            </w:r>
          </w:p>
          <w:p w:rsidR="00144DB7" w:rsidRPr="00C11B1B" w:rsidRDefault="00144DB7" w:rsidP="009440AF">
            <w:pPr>
              <w:spacing w:line="276" w:lineRule="auto"/>
              <w:jc w:val="both"/>
            </w:pPr>
            <w:r w:rsidRPr="00C11B1B">
              <w:t>Meaning and importance of Goods and Service Tax (GST). GST Slabs and valuation. Offences and Penalties. Criticisms and limitations of GST.</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w:t>
      </w:r>
    </w:p>
    <w:p w:rsidR="00144DB7" w:rsidRPr="007F0CDF"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B6004C">
      <w:pPr>
        <w:pStyle w:val="ListParagraph"/>
        <w:numPr>
          <w:ilvl w:val="0"/>
          <w:numId w:val="91"/>
        </w:numPr>
        <w:spacing w:after="0"/>
        <w:jc w:val="both"/>
        <w:rPr>
          <w:rFonts w:ascii="Times New Roman" w:eastAsia="Times New Roman" w:hAnsi="Times New Roman" w:cs="Times New Roman"/>
          <w:sz w:val="24"/>
          <w:szCs w:val="24"/>
        </w:rPr>
      </w:pPr>
      <w:r w:rsidRPr="00C11B1B">
        <w:rPr>
          <w:rFonts w:ascii="Times New Roman" w:eastAsia="Arial Unicode MS" w:hAnsi="Times New Roman" w:cs="Times New Roman"/>
          <w:color w:val="000000"/>
          <w:sz w:val="24"/>
          <w:szCs w:val="24"/>
          <w:u w:color="000000"/>
          <w:bdr w:val="nil"/>
          <w:lang w:eastAsia="en-IN"/>
        </w:rPr>
        <w:t>Rai, Kailash (2018).</w:t>
      </w:r>
      <w:r w:rsidRPr="00C11B1B">
        <w:rPr>
          <w:rFonts w:ascii="Times New Roman" w:eastAsia="Times New Roman" w:hAnsi="Times New Roman" w:cs="Times New Roman"/>
          <w:i/>
          <w:iCs/>
          <w:sz w:val="24"/>
          <w:szCs w:val="24"/>
        </w:rPr>
        <w:t xml:space="preserve">Taxation Laws, </w:t>
      </w:r>
      <w:r w:rsidRPr="00C11B1B">
        <w:rPr>
          <w:rFonts w:ascii="Times New Roman" w:eastAsia="Arial Unicode MS" w:hAnsi="Times New Roman" w:cs="Times New Roman"/>
          <w:color w:val="000000"/>
          <w:sz w:val="24"/>
          <w:szCs w:val="24"/>
          <w:u w:color="000000"/>
          <w:bdr w:val="nil"/>
          <w:lang w:eastAsia="en-IN"/>
        </w:rPr>
        <w:t>Allahabad Law Agency.</w:t>
      </w:r>
    </w:p>
    <w:p w:rsidR="00144DB7" w:rsidRPr="00C11B1B" w:rsidRDefault="003346DF" w:rsidP="00B6004C">
      <w:pPr>
        <w:pStyle w:val="ListParagraph"/>
        <w:numPr>
          <w:ilvl w:val="0"/>
          <w:numId w:val="91"/>
        </w:numPr>
        <w:shd w:val="clear" w:color="auto" w:fill="FFFFFF"/>
        <w:spacing w:after="0"/>
        <w:jc w:val="both"/>
        <w:outlineLvl w:val="0"/>
        <w:rPr>
          <w:rFonts w:ascii="Times New Roman" w:eastAsia="Times New Roman" w:hAnsi="Times New Roman" w:cs="Times New Roman"/>
          <w:sz w:val="24"/>
          <w:szCs w:val="24"/>
        </w:rPr>
      </w:pPr>
      <w:hyperlink r:id="rId16" w:history="1">
        <w:r w:rsidR="00144DB7" w:rsidRPr="00C11B1B">
          <w:rPr>
            <w:rFonts w:ascii="Times New Roman" w:eastAsia="Times New Roman" w:hAnsi="Times New Roman" w:cs="Times New Roman"/>
            <w:sz w:val="24"/>
            <w:szCs w:val="24"/>
          </w:rPr>
          <w:t xml:space="preserve"> Chaudhary</w:t>
        </w:r>
      </w:hyperlink>
      <w:r w:rsidR="00144DB7" w:rsidRPr="00C11B1B">
        <w:rPr>
          <w:rFonts w:ascii="Times New Roman" w:eastAsia="Times New Roman" w:hAnsi="Times New Roman" w:cs="Times New Roman"/>
          <w:sz w:val="24"/>
          <w:szCs w:val="24"/>
        </w:rPr>
        <w:t>, Vashishtha, </w:t>
      </w:r>
      <w:hyperlink r:id="rId17" w:history="1">
        <w:r w:rsidR="00144DB7" w:rsidRPr="00C11B1B">
          <w:rPr>
            <w:rFonts w:ascii="Times New Roman" w:eastAsia="Times New Roman" w:hAnsi="Times New Roman" w:cs="Times New Roman"/>
            <w:sz w:val="24"/>
            <w:szCs w:val="24"/>
          </w:rPr>
          <w:t>Dalmia</w:t>
        </w:r>
      </w:hyperlink>
      <w:r w:rsidR="00144DB7" w:rsidRPr="00C11B1B">
        <w:rPr>
          <w:rFonts w:ascii="Times New Roman" w:eastAsia="Times New Roman" w:hAnsi="Times New Roman" w:cs="Times New Roman"/>
          <w:sz w:val="24"/>
          <w:szCs w:val="24"/>
        </w:rPr>
        <w:t>, Ashu and</w:t>
      </w:r>
      <w:hyperlink r:id="rId18" w:history="1">
        <w:r w:rsidR="00144DB7" w:rsidRPr="00C11B1B">
          <w:rPr>
            <w:rFonts w:ascii="Times New Roman" w:eastAsia="Times New Roman" w:hAnsi="Times New Roman" w:cs="Times New Roman"/>
            <w:sz w:val="24"/>
            <w:szCs w:val="24"/>
          </w:rPr>
          <w:t xml:space="preserve"> Girdharwal</w:t>
        </w:r>
      </w:hyperlink>
      <w:r w:rsidR="00144DB7" w:rsidRPr="00C11B1B">
        <w:rPr>
          <w:rFonts w:ascii="Times New Roman" w:eastAsia="Times New Roman" w:hAnsi="Times New Roman" w:cs="Times New Roman"/>
          <w:sz w:val="24"/>
          <w:szCs w:val="24"/>
        </w:rPr>
        <w:t xml:space="preserve">, Shaifaly (2017). </w:t>
      </w:r>
      <w:r w:rsidR="00144DB7" w:rsidRPr="00C11B1B">
        <w:rPr>
          <w:rFonts w:ascii="Times New Roman" w:eastAsia="Times New Roman" w:hAnsi="Times New Roman" w:cs="Times New Roman"/>
          <w:i/>
          <w:iCs/>
          <w:sz w:val="24"/>
          <w:szCs w:val="24"/>
        </w:rPr>
        <w:t xml:space="preserve">GST - A Practical Approach, </w:t>
      </w:r>
      <w:r w:rsidR="00144DB7" w:rsidRPr="00C11B1B">
        <w:rPr>
          <w:rFonts w:ascii="Times New Roman" w:eastAsia="Times New Roman" w:hAnsi="Times New Roman" w:cs="Times New Roman"/>
          <w:sz w:val="24"/>
          <w:szCs w:val="24"/>
        </w:rPr>
        <w:t>Taxmann Publications Pvt. Ltd.</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pStyle w:val="ListParagraph"/>
        <w:numPr>
          <w:ilvl w:val="0"/>
          <w:numId w:val="92"/>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Palkivala, N.A. (1999), </w:t>
      </w:r>
      <w:r w:rsidRPr="00C11B1B">
        <w:rPr>
          <w:rFonts w:ascii="Times New Roman" w:eastAsia="Times New Roman" w:hAnsi="Times New Roman" w:cs="Times New Roman"/>
          <w:i/>
          <w:iCs/>
          <w:sz w:val="24"/>
          <w:szCs w:val="24"/>
        </w:rPr>
        <w:t>The Law &amp; Practice of Income Tax</w:t>
      </w:r>
      <w:r w:rsidRPr="00C11B1B">
        <w:rPr>
          <w:rFonts w:ascii="Times New Roman" w:eastAsia="Times New Roman" w:hAnsi="Times New Roman" w:cs="Times New Roman"/>
          <w:sz w:val="24"/>
          <w:szCs w:val="24"/>
        </w:rPr>
        <w:t>, Nagpur: Wadha Publication.</w:t>
      </w:r>
    </w:p>
    <w:p w:rsidR="00144DB7" w:rsidRPr="00C11B1B" w:rsidRDefault="00144DB7" w:rsidP="00B6004C">
      <w:pPr>
        <w:pStyle w:val="ListParagraph"/>
        <w:numPr>
          <w:ilvl w:val="0"/>
          <w:numId w:val="92"/>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Singhania, Dr. Vinod K.  &amp; Singhania, Dr. Kapil (2017). </w:t>
      </w:r>
      <w:r w:rsidRPr="00C11B1B">
        <w:rPr>
          <w:rFonts w:ascii="Times New Roman" w:eastAsia="Times New Roman" w:hAnsi="Times New Roman" w:cs="Times New Roman"/>
          <w:i/>
          <w:iCs/>
          <w:sz w:val="24"/>
          <w:szCs w:val="24"/>
        </w:rPr>
        <w:t>Direct Taxes Law and Practice</w:t>
      </w:r>
      <w:r w:rsidRPr="00C11B1B">
        <w:rPr>
          <w:rFonts w:ascii="Times New Roman" w:eastAsia="Times New Roman" w:hAnsi="Times New Roman" w:cs="Times New Roman"/>
          <w:sz w:val="24"/>
          <w:szCs w:val="24"/>
        </w:rPr>
        <w:t>, 57th Edition, Taxmann Publications Pvt. Ltd.</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7F0CD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7F0CDF"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widowControl w:val="0"/>
              <w:spacing w:line="276" w:lineRule="auto"/>
              <w:jc w:val="both"/>
              <w:rPr>
                <w:bCs/>
              </w:rPr>
            </w:pPr>
            <w:r w:rsidRPr="00C11B1B">
              <w:rPr>
                <w:bCs/>
              </w:rPr>
              <w:t>-</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2</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144DB7" w:rsidRPr="00C11B1B" w:rsidTr="009440AF">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7F0CDF" w:rsidRDefault="00144DB7" w:rsidP="009440AF">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Interpretation of Statutes</w:t>
            </w:r>
          </w:p>
          <w:p w:rsidR="00144DB7" w:rsidRPr="00C11B1B" w:rsidRDefault="00144DB7" w:rsidP="009440AF">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Legislation is the primary source of Law making. It dominates the contemporary landscape. Almost all fields of legal development involve Legislation in some form. The ability to interpret and understand the operation of Legislation is a skill essential to understanding Law and its application.  This Course provides the process by which legislative instruments are given meaning so that they can be understood and applied. This Course will systematically examine the body of Law that is relevant when determining the intention of Legislature as expressed in Statutes. It also includes Rules of Interpretation, Principles of Interpretation, External and Internal aid to Interpretation. The Course focusses on Legal Research and opinion writing. Further the aim of this Course is to make the students aware about different principles and rules of Interpretation of Statutes.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principles of Interpretation of Statutes among the students.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various Doctrines and Rules of construction related to Interpretation.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CO1: Critically analyze relevant statutes, statutory provisions and legislative instruments, as well as pertinent judicial authority.</w:t>
      </w:r>
    </w:p>
    <w:p w:rsidR="00144DB7" w:rsidRPr="00C11B1B" w:rsidRDefault="00144DB7" w:rsidP="00144DB7">
      <w:pPr>
        <w:spacing w:line="276" w:lineRule="auto"/>
        <w:jc w:val="both"/>
      </w:pPr>
      <w:r w:rsidRPr="00C11B1B">
        <w:rPr>
          <w:rFonts w:eastAsia="Calibri"/>
        </w:rPr>
        <w:t xml:space="preserve">CO2: Explain </w:t>
      </w:r>
      <w:r w:rsidRPr="00C11B1B">
        <w:t>the various Doctrines of Interpretation along with case laws.</w:t>
      </w:r>
    </w:p>
    <w:p w:rsidR="00144DB7" w:rsidRPr="00C11B1B" w:rsidRDefault="00144DB7" w:rsidP="00144DB7">
      <w:pPr>
        <w:spacing w:line="276" w:lineRule="auto"/>
        <w:jc w:val="both"/>
      </w:pPr>
      <w:r w:rsidRPr="00C11B1B">
        <w:rPr>
          <w:rFonts w:eastAsia="Calibri"/>
        </w:rPr>
        <w:t xml:space="preserve">CO3: </w:t>
      </w:r>
      <w:r w:rsidRPr="00C11B1B">
        <w:rPr>
          <w:color w:val="030303"/>
        </w:rPr>
        <w:t xml:space="preserve">Describe the </w:t>
      </w:r>
      <w:r w:rsidRPr="00C11B1B">
        <w:t>harmonious construction and strict interpretation of panel and taxing Statutes.</w:t>
      </w:r>
    </w:p>
    <w:p w:rsidR="00144DB7" w:rsidRPr="00C11B1B" w:rsidRDefault="00144DB7" w:rsidP="00144DB7">
      <w:pPr>
        <w:tabs>
          <w:tab w:val="left" w:pos="360"/>
        </w:tabs>
        <w:spacing w:line="276" w:lineRule="auto"/>
        <w:jc w:val="both"/>
      </w:pPr>
      <w:r w:rsidRPr="00C11B1B">
        <w:rPr>
          <w:rFonts w:eastAsia="Calibri"/>
        </w:rPr>
        <w:t>CO4: Apply statutory provisions to fact scenarios and communicate the interpretation, nature and effect of statutory provisions to relevant stakeholders, such as clients and courts</w:t>
      </w:r>
      <w:r w:rsidRPr="00C11B1B">
        <w:t>.</w:t>
      </w:r>
    </w:p>
    <w:p w:rsidR="00144DB7" w:rsidRPr="00C11B1B" w:rsidRDefault="00144DB7" w:rsidP="00144DB7">
      <w:pPr>
        <w:spacing w:line="276" w:lineRule="auto"/>
        <w:jc w:val="both"/>
        <w:rPr>
          <w:rFonts w:eastAsia="Calibri"/>
        </w:rPr>
      </w:pPr>
    </w:p>
    <w:tbl>
      <w:tblPr>
        <w:tblStyle w:val="TableGrid"/>
        <w:tblW w:w="5459" w:type="pct"/>
        <w:tblInd w:w="-555" w:type="dxa"/>
        <w:tblLook w:val="04A0" w:firstRow="1" w:lastRow="0" w:firstColumn="1" w:lastColumn="0" w:noHBand="0" w:noVBand="1"/>
      </w:tblPr>
      <w:tblGrid>
        <w:gridCol w:w="8265"/>
        <w:gridCol w:w="1210"/>
        <w:gridCol w:w="1275"/>
      </w:tblGrid>
      <w:tr w:rsidR="00144DB7" w:rsidRPr="00C11B1B" w:rsidTr="009440AF">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rPr>
          <w:trHeight w:val="1282"/>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Rules of Interpretation</w:t>
            </w:r>
            <w:r w:rsidRPr="00C11B1B">
              <w:rPr>
                <w:rFonts w:ascii="Times New Roman" w:eastAsia="Times New Roman" w:hAnsi="Times New Roman" w:cs="Times New Roman"/>
                <w:b/>
                <w:bCs/>
                <w:sz w:val="24"/>
                <w:szCs w:val="24"/>
              </w:rPr>
              <w:t>:</w:t>
            </w:r>
          </w:p>
          <w:p w:rsidR="00144DB7" w:rsidRPr="00C11B1B" w:rsidRDefault="00144DB7" w:rsidP="009440AF">
            <w:pPr>
              <w:pStyle w:val="BodyA"/>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Definition of Interpretation, Nature Scope, Commencement, repeal and revival of a statute, Liberal rule,</w:t>
            </w:r>
            <w:r w:rsidRPr="00C11B1B">
              <w:rPr>
                <w:rFonts w:ascii="Times New Roman" w:hAnsi="Times New Roman" w:cs="Times New Roman"/>
                <w:bCs/>
                <w:sz w:val="24"/>
                <w:szCs w:val="24"/>
              </w:rPr>
              <w:t>Mischief rule, Golden rules.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144DB7" w:rsidRPr="00C11B1B" w:rsidTr="009440AF">
        <w:trPr>
          <w:trHeight w:val="1549"/>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MODULE 2: Principles of Interpretation:</w:t>
            </w:r>
          </w:p>
          <w:p w:rsidR="00144DB7" w:rsidRPr="00C11B1B" w:rsidRDefault="00144DB7" w:rsidP="009440AF">
            <w:pPr>
              <w:spacing w:line="276" w:lineRule="auto"/>
              <w:jc w:val="both"/>
              <w:rPr>
                <w:bdr w:val="none" w:sz="0" w:space="0" w:color="auto" w:frame="1"/>
              </w:rPr>
            </w:pPr>
            <w:r w:rsidRPr="00C11B1B">
              <w:rPr>
                <w:bdr w:val="none" w:sz="0" w:space="0" w:color="auto" w:frame="1"/>
              </w:rPr>
              <w:t xml:space="preserve">  Harmonious construction, Ejusdem Generis, Noscitur – A Sociis, Reddendo Singula Singulis, Expressio Unius Est exclusio Alterius, Ut Res Magis Valent Quam Pereat, Contemporaneous Espositio Est Optima Et Protestantism Lege.</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144DB7" w:rsidRPr="00C11B1B" w:rsidTr="009440AF">
        <w:trPr>
          <w:trHeight w:val="657"/>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dr w:val="none" w:sz="0" w:space="0" w:color="auto" w:frame="1"/>
              </w:rPr>
            </w:pPr>
            <w:r w:rsidRPr="00C11B1B">
              <w:rPr>
                <w:b/>
                <w:bCs/>
                <w:bdr w:val="none" w:sz="0" w:space="0" w:color="auto" w:frame="1"/>
              </w:rPr>
              <w:t xml:space="preserve">MODULE 3: </w:t>
            </w:r>
            <w:r w:rsidRPr="00C11B1B">
              <w:rPr>
                <w:b/>
                <w:bdr w:val="none" w:sz="0" w:space="0" w:color="auto" w:frame="1"/>
              </w:rPr>
              <w:t>Internal Aids of Interpretation</w:t>
            </w:r>
            <w:r w:rsidRPr="00C11B1B">
              <w:rPr>
                <w:b/>
                <w:bCs/>
                <w:bdr w:val="none" w:sz="0" w:space="0" w:color="auto" w:frame="1"/>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144DB7" w:rsidRPr="00C11B1B" w:rsidTr="009440AF">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sz w:val="24"/>
                <w:szCs w:val="24"/>
              </w:rPr>
              <w:t>External Aids of Interpretation</w:t>
            </w:r>
            <w:r w:rsidRPr="00C11B1B">
              <w:rPr>
                <w:rFonts w:ascii="Times New Roman" w:eastAsia="Times New Roman" w:hAnsi="Times New Roman" w:cs="Times New Roman"/>
                <w:b/>
                <w:bCs/>
                <w:sz w:val="24"/>
                <w:szCs w:val="24"/>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rPr>
          <w:trHeight w:val="1704"/>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5: </w:t>
            </w:r>
            <w:r w:rsidRPr="00C11B1B">
              <w:rPr>
                <w:rFonts w:ascii="Times New Roman" w:eastAsia="Times New Roman" w:hAnsi="Times New Roman" w:cs="Times New Roman"/>
                <w:b/>
                <w:sz w:val="24"/>
                <w:szCs w:val="24"/>
              </w:rPr>
              <w:t>Rules of Interpretation for Specific Statutory Domains</w:t>
            </w:r>
            <w:r w:rsidRPr="00C11B1B">
              <w:rPr>
                <w:rFonts w:ascii="Times New Roman" w:eastAsia="Times New Roman" w:hAnsi="Times New Roman" w:cs="Times New Roman"/>
                <w:b/>
                <w:bCs/>
                <w:sz w:val="24"/>
                <w:szCs w:val="24"/>
              </w:rPr>
              <w:t>:</w:t>
            </w:r>
          </w:p>
          <w:p w:rsidR="00144DB7" w:rsidRPr="00C11B1B" w:rsidRDefault="00144DB7" w:rsidP="009440AF">
            <w:pPr>
              <w:spacing w:line="276" w:lineRule="auto"/>
              <w:jc w:val="both"/>
              <w:rPr>
                <w:bdr w:val="none" w:sz="0" w:space="0" w:color="auto" w:frame="1"/>
              </w:rPr>
            </w:pPr>
            <w:r w:rsidRPr="00C11B1B">
              <w:rPr>
                <w:bdr w:val="none" w:sz="0" w:space="0" w:color="auto" w:frame="1"/>
              </w:rPr>
              <w:t>Construction of Penal Statutes, Mens rea in statutory offences, Principles to be applied in interpreting the Constitution, Strict construction of taxing statues and its limitations.</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B6004C">
      <w:pPr>
        <w:pStyle w:val="BodyA"/>
        <w:numPr>
          <w:ilvl w:val="0"/>
          <w:numId w:val="93"/>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Singh, G.P. </w:t>
      </w:r>
      <w:r w:rsidRPr="00C11B1B">
        <w:rPr>
          <w:rFonts w:ascii="Times New Roman" w:eastAsia="Times New Roman" w:hAnsi="Times New Roman" w:cs="Times New Roman"/>
          <w:i/>
          <w:iCs/>
          <w:sz w:val="24"/>
          <w:szCs w:val="24"/>
        </w:rPr>
        <w:t xml:space="preserve">Principles of Statutory Interpretation, </w:t>
      </w:r>
      <w:r w:rsidRPr="00C11B1B">
        <w:rPr>
          <w:rFonts w:ascii="Times New Roman" w:eastAsia="Times New Roman" w:hAnsi="Times New Roman" w:cs="Times New Roman"/>
          <w:sz w:val="24"/>
          <w:szCs w:val="24"/>
        </w:rPr>
        <w:t>LexisNexis,14</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Edition,2016.</w:t>
      </w:r>
    </w:p>
    <w:p w:rsidR="00144DB7" w:rsidRPr="00C11B1B" w:rsidRDefault="00144DB7" w:rsidP="00B6004C">
      <w:pPr>
        <w:numPr>
          <w:ilvl w:val="0"/>
          <w:numId w:val="93"/>
        </w:numPr>
        <w:spacing w:line="276" w:lineRule="auto"/>
        <w:jc w:val="both"/>
      </w:pPr>
      <w:r w:rsidRPr="00C11B1B">
        <w:t xml:space="preserve">  Langan P. St. </w:t>
      </w:r>
      <w:r w:rsidRPr="00C11B1B">
        <w:rPr>
          <w:i/>
          <w:iCs/>
        </w:rPr>
        <w:t xml:space="preserve">Maxwell on Interpretation of Statutes, </w:t>
      </w:r>
      <w:r w:rsidRPr="00C11B1B">
        <w:t>LexisNexis,12</w:t>
      </w:r>
      <w:r w:rsidRPr="00C11B1B">
        <w:rPr>
          <w:vertAlign w:val="superscript"/>
        </w:rPr>
        <w:t>th</w:t>
      </w:r>
      <w:r w:rsidRPr="00C11B1B">
        <w:t xml:space="preserve"> Edition,2004.</w:t>
      </w:r>
    </w:p>
    <w:p w:rsidR="00144DB7" w:rsidRPr="00C11B1B" w:rsidRDefault="00144DB7" w:rsidP="00B6004C">
      <w:pPr>
        <w:pStyle w:val="ListParagraph"/>
        <w:numPr>
          <w:ilvl w:val="0"/>
          <w:numId w:val="9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T Bhattacharya, </w:t>
      </w:r>
      <w:r w:rsidRPr="00C11B1B">
        <w:rPr>
          <w:rFonts w:ascii="Times New Roman" w:eastAsia="Times New Roman" w:hAnsi="Times New Roman" w:cs="Times New Roman"/>
          <w:i/>
          <w:iCs/>
          <w:sz w:val="24"/>
          <w:szCs w:val="24"/>
        </w:rPr>
        <w:t>The Interpretation of Statutes,</w:t>
      </w:r>
      <w:r w:rsidRPr="00C11B1B">
        <w:rPr>
          <w:rFonts w:ascii="Times New Roman" w:eastAsia="Times New Roman" w:hAnsi="Times New Roman" w:cs="Times New Roman"/>
          <w:sz w:val="24"/>
          <w:szCs w:val="24"/>
        </w:rPr>
        <w:t xml:space="preserve"> Central Law Agency,10</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Edition,2017</w:t>
      </w:r>
    </w:p>
    <w:p w:rsidR="00144DB7" w:rsidRPr="00C11B1B" w:rsidRDefault="00144DB7" w:rsidP="00144DB7">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144DB7" w:rsidRPr="00C11B1B" w:rsidRDefault="00144DB7" w:rsidP="00B6004C">
      <w:pPr>
        <w:numPr>
          <w:ilvl w:val="0"/>
          <w:numId w:val="65"/>
        </w:numPr>
        <w:spacing w:line="276" w:lineRule="auto"/>
        <w:jc w:val="both"/>
      </w:pPr>
      <w:r w:rsidRPr="00C11B1B">
        <w:t xml:space="preserve">Singh, Avtar &amp; Singh, Harpreet, </w:t>
      </w:r>
      <w:r w:rsidRPr="00C11B1B">
        <w:rPr>
          <w:i/>
          <w:iCs/>
        </w:rPr>
        <w:t xml:space="preserve">Introduction to Interpretation of Statutes, </w:t>
      </w:r>
      <w:r w:rsidRPr="00C11B1B">
        <w:t>Wadhwa and Company Nagpur 2005, reprint.</w:t>
      </w:r>
    </w:p>
    <w:p w:rsidR="00144DB7" w:rsidRPr="00C11B1B" w:rsidRDefault="00144DB7" w:rsidP="00B6004C">
      <w:pPr>
        <w:numPr>
          <w:ilvl w:val="0"/>
          <w:numId w:val="65"/>
        </w:numPr>
        <w:spacing w:line="276" w:lineRule="auto"/>
        <w:jc w:val="both"/>
      </w:pPr>
      <w:r w:rsidRPr="00C11B1B">
        <w:t xml:space="preserve"> Gandhi, B M, </w:t>
      </w:r>
      <w:r w:rsidRPr="00C11B1B">
        <w:rPr>
          <w:i/>
          <w:iCs/>
        </w:rPr>
        <w:t xml:space="preserve">Interpretation of Statutes, </w:t>
      </w:r>
      <w:r w:rsidRPr="00C11B1B">
        <w:t>Eastern Book Company,2</w:t>
      </w:r>
      <w:r w:rsidRPr="00C11B1B">
        <w:rPr>
          <w:vertAlign w:val="superscript"/>
        </w:rPr>
        <w:t>nd</w:t>
      </w:r>
      <w:r w:rsidRPr="00C11B1B">
        <w:t xml:space="preserve"> Edition,2018, Reprint</w:t>
      </w:r>
    </w:p>
    <w:p w:rsidR="00144DB7" w:rsidRPr="00C11B1B" w:rsidRDefault="00144DB7" w:rsidP="00B6004C">
      <w:pPr>
        <w:numPr>
          <w:ilvl w:val="0"/>
          <w:numId w:val="65"/>
        </w:numPr>
        <w:spacing w:line="276" w:lineRule="auto"/>
        <w:jc w:val="both"/>
      </w:pPr>
      <w:r w:rsidRPr="00C11B1B">
        <w:t xml:space="preserve"> Sarathi, V P, </w:t>
      </w:r>
      <w:r w:rsidRPr="00C11B1B">
        <w:rPr>
          <w:i/>
          <w:iCs/>
        </w:rPr>
        <w:t>Interpretation of Statute</w:t>
      </w:r>
      <w:r w:rsidRPr="00C11B1B">
        <w:t>, Eastern Book Company,5</w:t>
      </w:r>
      <w:r w:rsidRPr="00C11B1B">
        <w:rPr>
          <w:vertAlign w:val="superscript"/>
        </w:rPr>
        <w:t>th</w:t>
      </w:r>
      <w:r w:rsidRPr="00C11B1B">
        <w:t xml:space="preserve"> Edition,2015</w:t>
      </w:r>
    </w:p>
    <w:p w:rsidR="00144DB7" w:rsidRPr="00C11B1B" w:rsidRDefault="00144DB7" w:rsidP="00144DB7">
      <w:pPr>
        <w:pStyle w:val="BodyText"/>
        <w:spacing w:after="0" w:line="276" w:lineRule="auto"/>
        <w:jc w:val="both"/>
        <w:rPr>
          <w:rFonts w:ascii="Times New Roman" w:hAnsi="Times New Roman" w:cs="Times New Roman"/>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800"/>
        <w:gridCol w:w="775"/>
        <w:gridCol w:w="775"/>
        <w:gridCol w:w="775"/>
        <w:gridCol w:w="775"/>
        <w:gridCol w:w="774"/>
        <w:gridCol w:w="774"/>
        <w:gridCol w:w="774"/>
        <w:gridCol w:w="906"/>
        <w:gridCol w:w="906"/>
        <w:gridCol w:w="906"/>
        <w:gridCol w:w="906"/>
      </w:tblGrid>
      <w:tr w:rsidR="00144DB7" w:rsidRPr="00C11B1B" w:rsidTr="009440A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144DB7" w:rsidRPr="00C11B1B" w:rsidTr="009440A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 xml:space="preserve">    1</w:t>
            </w:r>
          </w:p>
        </w:tc>
      </w:tr>
      <w:tr w:rsidR="00144DB7" w:rsidRPr="00C11B1B" w:rsidTr="009440AF">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1</w:t>
            </w:r>
          </w:p>
        </w:tc>
      </w:tr>
      <w:tr w:rsidR="00144DB7" w:rsidRPr="00C11B1B" w:rsidTr="009440A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tabs>
          <w:tab w:val="left" w:pos="8055"/>
        </w:tabs>
        <w:spacing w:line="276" w:lineRule="auto"/>
        <w:jc w:val="both"/>
        <w:rPr>
          <w:b/>
          <w:u w:val="single"/>
        </w:rPr>
      </w:pPr>
    </w:p>
    <w:p w:rsidR="00144DB7" w:rsidRPr="00C11B1B" w:rsidRDefault="00144DB7" w:rsidP="00144DB7">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C11B1B"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7F0CDF" w:rsidRDefault="00144DB7" w:rsidP="009440AF">
            <w:pPr>
              <w:spacing w:line="276" w:lineRule="auto"/>
              <w:jc w:val="both"/>
              <w:rPr>
                <w:rFonts w:eastAsia="Calibri"/>
                <w:b/>
                <w:bCs/>
              </w:rPr>
            </w:pPr>
            <w:r w:rsidRPr="007F0CDF">
              <w:rPr>
                <w:rFonts w:eastAsia="Calibri"/>
                <w:b/>
                <w:bCs/>
              </w:rPr>
              <w:t>LAW 2804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spacing w:line="276" w:lineRule="auto"/>
              <w:jc w:val="both"/>
              <w:rPr>
                <w:rFonts w:eastAsia="Calibri"/>
                <w:b/>
                <w:bCs/>
              </w:rPr>
            </w:pPr>
            <w:r w:rsidRPr="00C11B1B">
              <w:rPr>
                <w:rFonts w:eastAsia="Calibri"/>
                <w:b/>
              </w:rPr>
              <w:t>INTERNATIONAL TRADE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C</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5</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lang w:val="en-IN"/>
              </w:rPr>
            </w:pP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lang w:val="en-IN"/>
              </w:rPr>
            </w:pPr>
          </w:p>
        </w:tc>
      </w:tr>
    </w:tbl>
    <w:p w:rsidR="00144DB7" w:rsidRPr="00C11B1B" w:rsidRDefault="00144DB7" w:rsidP="00144DB7">
      <w:pPr>
        <w:spacing w:line="276" w:lineRule="auto"/>
        <w:jc w:val="both"/>
        <w:rPr>
          <w:rFonts w:eastAsia="Calibri"/>
          <w:b/>
          <w:lang w:val="en-IN"/>
        </w:rPr>
      </w:pPr>
    </w:p>
    <w:p w:rsidR="00144DB7" w:rsidRPr="00C11B1B" w:rsidRDefault="00144DB7" w:rsidP="00144DB7">
      <w:pPr>
        <w:spacing w:line="276" w:lineRule="auto"/>
        <w:jc w:val="both"/>
        <w:rPr>
          <w:rFonts w:eastAsia="Calibri"/>
          <w:b/>
          <w:bCs/>
        </w:rPr>
      </w:pPr>
      <w:r w:rsidRPr="00C11B1B">
        <w:rPr>
          <w:rFonts w:eastAsia="Calibri"/>
          <w:b/>
          <w:bCs/>
        </w:rPr>
        <w:t>Course Description:</w:t>
      </w:r>
    </w:p>
    <w:p w:rsidR="00144DB7" w:rsidRPr="00C11B1B" w:rsidRDefault="00144DB7" w:rsidP="00144DB7">
      <w:pPr>
        <w:spacing w:line="276" w:lineRule="auto"/>
        <w:jc w:val="both"/>
      </w:pPr>
      <w:r w:rsidRPr="00C11B1B">
        <w:t>Trade is one of the main driving forces behind the increasing globalization. While trade exists since the inception of civilization, with the development of nation states and the notion of sovereignty, governments have been asserting and exercising power of regulating trade within and from their territory. After Second World War, a need for unification of Private International Laws in respect of trade was felt across the world. Efforts started with the General Agreement on Tariff and Trade (GATT) 1947, culminated in the establishment of the World Trade Organization (WTO) in 1994. The WTO regulates the power of the sovereign states to regulate trade within their jurisdiction. The Course deals with International Organizations and their relationship that affects International Trade in Goods and Services.</w:t>
      </w:r>
    </w:p>
    <w:p w:rsidR="00144DB7" w:rsidRPr="00C11B1B" w:rsidRDefault="00144DB7" w:rsidP="00144DB7">
      <w:pPr>
        <w:spacing w:line="276" w:lineRule="auto"/>
        <w:jc w:val="both"/>
      </w:pPr>
    </w:p>
    <w:p w:rsidR="00144DB7" w:rsidRPr="00C11B1B" w:rsidRDefault="00144DB7" w:rsidP="00144DB7">
      <w:pPr>
        <w:spacing w:line="276" w:lineRule="auto"/>
        <w:jc w:val="both"/>
        <w:rPr>
          <w:rFonts w:eastAsia="Calibri"/>
          <w:b/>
          <w:bCs/>
        </w:rPr>
      </w:pPr>
      <w:r w:rsidRPr="00C11B1B">
        <w:rPr>
          <w:rFonts w:eastAsia="Calibri"/>
          <w:b/>
          <w:bCs/>
        </w:rPr>
        <w:t>Course Objectives:</w:t>
      </w:r>
    </w:p>
    <w:p w:rsidR="00144DB7" w:rsidRPr="00C11B1B" w:rsidRDefault="00144DB7" w:rsidP="00144DB7">
      <w:pPr>
        <w:spacing w:line="276" w:lineRule="auto"/>
        <w:jc w:val="both"/>
        <w:rPr>
          <w:rFonts w:eastAsia="Calibri"/>
        </w:rPr>
      </w:pPr>
      <w:r w:rsidRPr="00C11B1B">
        <w:rPr>
          <w:rFonts w:eastAsia="Calibri"/>
        </w:rPr>
        <w:t>The Objectives of this Course are to:</w:t>
      </w:r>
    </w:p>
    <w:p w:rsidR="00144DB7" w:rsidRPr="00C11B1B" w:rsidRDefault="00144DB7" w:rsidP="00B6004C">
      <w:pPr>
        <w:numPr>
          <w:ilvl w:val="0"/>
          <w:numId w:val="94"/>
        </w:numPr>
        <w:spacing w:line="276" w:lineRule="auto"/>
        <w:ind w:left="360"/>
        <w:contextualSpacing/>
        <w:jc w:val="both"/>
        <w:rPr>
          <w:rFonts w:eastAsia="Calibri"/>
        </w:rPr>
      </w:pPr>
      <w:r w:rsidRPr="00C11B1B">
        <w:t xml:space="preserve">Develop the understanding of students about International Trade Law.  </w:t>
      </w:r>
    </w:p>
    <w:p w:rsidR="00144DB7" w:rsidRPr="00C11B1B" w:rsidRDefault="00144DB7" w:rsidP="00B6004C">
      <w:pPr>
        <w:numPr>
          <w:ilvl w:val="0"/>
          <w:numId w:val="94"/>
        </w:numPr>
        <w:spacing w:line="276" w:lineRule="auto"/>
        <w:ind w:left="360"/>
        <w:contextualSpacing/>
        <w:jc w:val="both"/>
        <w:rPr>
          <w:rFonts w:eastAsia="Calibri"/>
        </w:rPr>
      </w:pPr>
      <w:r w:rsidRPr="00C11B1B">
        <w:t xml:space="preserve">Discuss the origin and development of WTO and its different principles and Agreements.  </w:t>
      </w:r>
    </w:p>
    <w:p w:rsidR="00144DB7" w:rsidRPr="00C11B1B" w:rsidRDefault="00144DB7" w:rsidP="00B6004C">
      <w:pPr>
        <w:numPr>
          <w:ilvl w:val="0"/>
          <w:numId w:val="94"/>
        </w:numPr>
        <w:spacing w:line="276" w:lineRule="auto"/>
        <w:ind w:left="360"/>
        <w:contextualSpacing/>
        <w:jc w:val="both"/>
        <w:rPr>
          <w:rFonts w:eastAsia="Calibri"/>
          <w:b/>
          <w:bCs/>
        </w:rPr>
      </w:pPr>
      <w:r w:rsidRPr="00C11B1B">
        <w:t>Enable students to apply the International policy norms and law to disputes affecting trade in goods and services.</w:t>
      </w:r>
    </w:p>
    <w:p w:rsidR="00144DB7" w:rsidRPr="00C11B1B" w:rsidRDefault="00144DB7" w:rsidP="00144DB7">
      <w:pPr>
        <w:spacing w:line="276" w:lineRule="auto"/>
        <w:ind w:left="720"/>
        <w:contextualSpacing/>
        <w:jc w:val="both"/>
        <w:rPr>
          <w:rFonts w:eastAsia="Calibri"/>
          <w:b/>
          <w:bCs/>
        </w:rPr>
      </w:pPr>
    </w:p>
    <w:p w:rsidR="00144DB7" w:rsidRPr="00C11B1B" w:rsidRDefault="00144DB7" w:rsidP="00144DB7">
      <w:pPr>
        <w:spacing w:line="276" w:lineRule="auto"/>
        <w:jc w:val="both"/>
        <w:rPr>
          <w:rFonts w:eastAsia="Calibri"/>
          <w:b/>
          <w:bCs/>
        </w:rPr>
      </w:pPr>
      <w:r w:rsidRPr="00C11B1B">
        <w:rPr>
          <w:rFonts w:eastAsia="Calibri"/>
          <w:b/>
          <w:bCs/>
        </w:rPr>
        <w:t>Course Outcomes:</w:t>
      </w:r>
    </w:p>
    <w:p w:rsidR="00144DB7" w:rsidRPr="00C11B1B" w:rsidRDefault="00144DB7" w:rsidP="00144DB7">
      <w:pPr>
        <w:spacing w:line="276" w:lineRule="auto"/>
        <w:jc w:val="both"/>
        <w:rPr>
          <w:rFonts w:eastAsia="Calibri"/>
        </w:rPr>
      </w:pPr>
      <w:r w:rsidRPr="00C11B1B">
        <w:rPr>
          <w:rFonts w:eastAsia="Calibri"/>
        </w:rPr>
        <w:t>On completion of this Course, the students will be able to-</w:t>
      </w:r>
    </w:p>
    <w:p w:rsidR="00144DB7" w:rsidRPr="00C11B1B" w:rsidRDefault="00144DB7" w:rsidP="00144DB7">
      <w:pPr>
        <w:spacing w:line="276" w:lineRule="auto"/>
        <w:jc w:val="both"/>
        <w:rPr>
          <w:rFonts w:eastAsia="Calibri"/>
          <w:lang w:val="en-IN"/>
        </w:rPr>
      </w:pPr>
      <w:r w:rsidRPr="00C11B1B">
        <w:rPr>
          <w:rFonts w:eastAsia="Calibri"/>
          <w:lang w:val="en-IN"/>
        </w:rPr>
        <w:t xml:space="preserve">CO1: </w:t>
      </w:r>
      <w:r w:rsidRPr="00C11B1B">
        <w:t xml:space="preserve">Explain the basic aspects and </w:t>
      </w:r>
      <w:r w:rsidRPr="00C11B1B">
        <w:rPr>
          <w:rFonts w:eastAsia="Calibri"/>
          <w:lang w:val="en-IN"/>
        </w:rPr>
        <w:t xml:space="preserve">the Legal Framework </w:t>
      </w:r>
      <w:r w:rsidRPr="00C11B1B">
        <w:t>of International Trade Law.</w:t>
      </w:r>
    </w:p>
    <w:p w:rsidR="00144DB7" w:rsidRPr="00C11B1B" w:rsidRDefault="00144DB7" w:rsidP="00144DB7">
      <w:pPr>
        <w:spacing w:line="276" w:lineRule="auto"/>
        <w:jc w:val="both"/>
        <w:rPr>
          <w:rFonts w:eastAsia="Calibri"/>
          <w:bCs/>
        </w:rPr>
      </w:pPr>
      <w:r w:rsidRPr="00C11B1B">
        <w:rPr>
          <w:rFonts w:eastAsia="Calibri"/>
          <w:lang w:val="en-IN"/>
        </w:rPr>
        <w:t xml:space="preserve">CO2: Identify </w:t>
      </w:r>
      <w:r w:rsidRPr="00C11B1B">
        <w:t>with the relationship and balance between different international organizations e.g. WTO, IMF, World Bank and UNCTAD.</w:t>
      </w:r>
    </w:p>
    <w:p w:rsidR="00144DB7" w:rsidRPr="00C11B1B" w:rsidRDefault="00144DB7" w:rsidP="00144DB7">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International Trade Law.</w:t>
      </w:r>
    </w:p>
    <w:p w:rsidR="00144DB7" w:rsidRPr="00C11B1B" w:rsidRDefault="00144DB7" w:rsidP="00144DB7">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144DB7" w:rsidRPr="00C11B1B" w:rsidTr="009440AF">
        <w:trPr>
          <w:trHeight w:val="580"/>
        </w:trPr>
        <w:tc>
          <w:tcPr>
            <w:tcW w:w="6790" w:type="dxa"/>
          </w:tcPr>
          <w:p w:rsidR="00144DB7" w:rsidRPr="00C11B1B" w:rsidRDefault="00144DB7" w:rsidP="009440AF">
            <w:pPr>
              <w:spacing w:line="276" w:lineRule="auto"/>
              <w:jc w:val="both"/>
              <w:rPr>
                <w:rFonts w:eastAsia="Calibri"/>
                <w:b/>
                <w:bCs/>
              </w:rPr>
            </w:pPr>
            <w:r w:rsidRPr="00C11B1B">
              <w:rPr>
                <w:rFonts w:eastAsia="Calibri"/>
                <w:b/>
                <w:bCs/>
              </w:rPr>
              <w:t>MODULES</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Bloom’s Level*</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Number of hours</w:t>
            </w:r>
          </w:p>
        </w:tc>
      </w:tr>
      <w:tr w:rsidR="00144DB7" w:rsidRPr="00C11B1B" w:rsidTr="009440AF">
        <w:trPr>
          <w:trHeight w:val="670"/>
        </w:trPr>
        <w:tc>
          <w:tcPr>
            <w:tcW w:w="6790" w:type="dxa"/>
          </w:tcPr>
          <w:p w:rsidR="00144DB7" w:rsidRPr="00C11B1B" w:rsidRDefault="00144DB7" w:rsidP="009440AF">
            <w:pPr>
              <w:spacing w:line="276" w:lineRule="auto"/>
              <w:jc w:val="both"/>
              <w:rPr>
                <w:rFonts w:eastAsia="Calibri"/>
                <w:b/>
                <w:bCs/>
              </w:rPr>
            </w:pPr>
            <w:r w:rsidRPr="00C11B1B">
              <w:rPr>
                <w:rFonts w:eastAsia="Calibri"/>
                <w:b/>
                <w:bCs/>
              </w:rPr>
              <w:t>Module I: Contract of Sale</w:t>
            </w:r>
          </w:p>
          <w:p w:rsidR="00144DB7" w:rsidRPr="007F0CDF" w:rsidRDefault="00144DB7" w:rsidP="00B6004C">
            <w:pPr>
              <w:pStyle w:val="NormalWeb"/>
              <w:numPr>
                <w:ilvl w:val="0"/>
                <w:numId w:val="66"/>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Uniform Rules on Contract of Sale, Types of Sale Contract - CIF, FOB, C &amp; F Contract, Special Trade Terms in International Sale Contract, Indian Bill of Lading Act 1856, International Conventions Governing Bill of lading</w:t>
            </w:r>
          </w:p>
          <w:p w:rsidR="00144DB7" w:rsidRPr="007F0CDF" w:rsidRDefault="00144DB7" w:rsidP="00B6004C">
            <w:pPr>
              <w:pStyle w:val="NormalWeb"/>
              <w:numPr>
                <w:ilvl w:val="0"/>
                <w:numId w:val="66"/>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lastRenderedPageBreak/>
              <w:t>Addition of Special Trade Terms in International Sale Contract, Indian Bill of Lading Act 1856 and International Conventions Governing Bill of Lading in Module I.</w:t>
            </w:r>
          </w:p>
          <w:p w:rsidR="00144DB7" w:rsidRPr="00C11B1B" w:rsidRDefault="00144DB7" w:rsidP="00B6004C">
            <w:pPr>
              <w:pStyle w:val="ListParagraph"/>
              <w:numPr>
                <w:ilvl w:val="0"/>
                <w:numId w:val="66"/>
              </w:numPr>
              <w:spacing w:after="0"/>
              <w:ind w:left="714" w:hanging="357"/>
              <w:jc w:val="both"/>
              <w:rPr>
                <w:rFonts w:ascii="Times New Roman" w:eastAsia="Calibri" w:hAnsi="Times New Roman" w:cs="Times New Roman"/>
                <w:sz w:val="24"/>
                <w:szCs w:val="24"/>
              </w:rPr>
            </w:pPr>
            <w:r w:rsidRPr="00C11B1B">
              <w:rPr>
                <w:rFonts w:ascii="Times New Roman" w:hAnsi="Times New Roman" w:cs="Times New Roman"/>
                <w:color w:val="000000"/>
                <w:sz w:val="24"/>
                <w:szCs w:val="24"/>
              </w:rPr>
              <w:t>Addition of Background Role and Structure of WTO, and difference between GATT &amp; WTO in Module IV</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lastRenderedPageBreak/>
              <w:t>L1,L2,L3</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15</w:t>
            </w:r>
          </w:p>
        </w:tc>
      </w:tr>
      <w:tr w:rsidR="00144DB7" w:rsidRPr="00C11B1B" w:rsidTr="009440AF">
        <w:trPr>
          <w:trHeight w:val="750"/>
        </w:trPr>
        <w:tc>
          <w:tcPr>
            <w:tcW w:w="6790" w:type="dxa"/>
          </w:tcPr>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r w:rsidRPr="00C11B1B">
              <w:rPr>
                <w:rFonts w:eastAsia="Calibri"/>
                <w:b/>
                <w:bCs/>
              </w:rPr>
              <w:t xml:space="preserve">Module II: </w:t>
            </w:r>
            <w:r w:rsidRPr="00C11B1B">
              <w:rPr>
                <w:b/>
              </w:rPr>
              <w:t>: Payment for International Sales</w:t>
            </w:r>
            <w:r w:rsidRPr="00C11B1B">
              <w:rPr>
                <w:b/>
              </w:rPr>
              <w:tab/>
            </w:r>
            <w:r w:rsidRPr="00C11B1B">
              <w:rPr>
                <w:rFonts w:eastAsia="Calibri"/>
                <w:b/>
                <w:bCs/>
              </w:rPr>
              <w:tab/>
            </w:r>
            <w:r w:rsidRPr="00C11B1B">
              <w:rPr>
                <w:rFonts w:eastAsia="Calibri"/>
                <w:b/>
                <w:bCs/>
              </w:rPr>
              <w:tab/>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Letters of Credit, Bills of Exchange, and function and connected issues.</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05</w:t>
            </w:r>
          </w:p>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p>
        </w:tc>
      </w:tr>
      <w:tr w:rsidR="00144DB7" w:rsidRPr="00C11B1B" w:rsidTr="009440AF">
        <w:trPr>
          <w:trHeight w:val="520"/>
        </w:trPr>
        <w:tc>
          <w:tcPr>
            <w:tcW w:w="6790" w:type="dxa"/>
          </w:tcPr>
          <w:p w:rsidR="00144DB7" w:rsidRPr="00C11B1B" w:rsidRDefault="00144DB7" w:rsidP="009440AF">
            <w:pPr>
              <w:spacing w:line="276" w:lineRule="auto"/>
              <w:jc w:val="both"/>
              <w:rPr>
                <w:b/>
              </w:rPr>
            </w:pPr>
            <w:r w:rsidRPr="00C11B1B">
              <w:rPr>
                <w:rFonts w:eastAsia="Calibri"/>
                <w:b/>
                <w:bCs/>
              </w:rPr>
              <w:t xml:space="preserve">Module III: </w:t>
            </w:r>
            <w:r w:rsidRPr="00C11B1B">
              <w:rPr>
                <w:b/>
              </w:rPr>
              <w:t>Settlement of Disputes</w:t>
            </w:r>
          </w:p>
          <w:p w:rsidR="00144DB7" w:rsidRPr="007F0CDF" w:rsidRDefault="00144DB7" w:rsidP="009440A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Arbitration, Enforcement of Arbitral Awards.</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05</w:t>
            </w:r>
          </w:p>
        </w:tc>
      </w:tr>
      <w:tr w:rsidR="00144DB7" w:rsidRPr="00C11B1B" w:rsidTr="009440AF">
        <w:trPr>
          <w:trHeight w:val="550"/>
        </w:trPr>
        <w:tc>
          <w:tcPr>
            <w:tcW w:w="6790" w:type="dxa"/>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IV: </w:t>
            </w:r>
            <w:r w:rsidRPr="00C11B1B">
              <w:rPr>
                <w:rFonts w:ascii="Times New Roman" w:hAnsi="Times New Roman" w:cs="Times New Roman"/>
                <w:color w:val="000000"/>
                <w:sz w:val="24"/>
                <w:szCs w:val="24"/>
              </w:rPr>
              <w:t>World Trade organization (WTO) and General Agreement on Tariffs and Trade (GATT)</w:t>
            </w:r>
          </w:p>
          <w:p w:rsidR="00144DB7" w:rsidRPr="00C11B1B" w:rsidRDefault="00144DB7" w:rsidP="00B6004C">
            <w:pPr>
              <w:pStyle w:val="NormalWeb"/>
              <w:numPr>
                <w:ilvl w:val="0"/>
                <w:numId w:val="67"/>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Background of formation of WTO, Role of WTO in International Trade, Difference of GATT and WTO, Structure of WTO.</w:t>
            </w:r>
          </w:p>
          <w:p w:rsidR="00144DB7" w:rsidRPr="00C11B1B" w:rsidRDefault="00144DB7" w:rsidP="00B6004C">
            <w:pPr>
              <w:pStyle w:val="NormalWeb"/>
              <w:numPr>
                <w:ilvl w:val="0"/>
                <w:numId w:val="67"/>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Basic Principles: MFN, Treatment, National Treatment and Non-Discrimination, Exceptions to MFN : Tariff Bindings, Regional Trade Agreements, Escape Clause, Safeguard Measures, Quantitative Restrictions, Anti-dumping and counter-vailing duties.</w:t>
            </w:r>
          </w:p>
          <w:p w:rsidR="00144DB7" w:rsidRPr="00C11B1B" w:rsidRDefault="00144DB7" w:rsidP="009440AF">
            <w:pPr>
              <w:pStyle w:val="ListParagraph"/>
              <w:spacing w:after="0"/>
              <w:jc w:val="both"/>
              <w:rPr>
                <w:rFonts w:ascii="Times New Roman" w:eastAsia="Calibri" w:hAnsi="Times New Roman" w:cs="Times New Roman"/>
                <w:b/>
                <w:bCs/>
                <w:sz w:val="24"/>
                <w:szCs w:val="24"/>
              </w:rPr>
            </w:pP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15</w:t>
            </w:r>
          </w:p>
        </w:tc>
      </w:tr>
      <w:tr w:rsidR="00144DB7" w:rsidRPr="00C11B1B" w:rsidTr="009440AF">
        <w:trPr>
          <w:trHeight w:val="550"/>
        </w:trPr>
        <w:tc>
          <w:tcPr>
            <w:tcW w:w="6790" w:type="dxa"/>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V: </w:t>
            </w:r>
            <w:r w:rsidRPr="00C11B1B">
              <w:rPr>
                <w:rFonts w:ascii="Times New Roman" w:hAnsi="Times New Roman" w:cs="Times New Roman"/>
                <w:color w:val="000000"/>
                <w:sz w:val="24"/>
                <w:szCs w:val="24"/>
              </w:rPr>
              <w:t>WTO and Multilateral Agreements</w:t>
            </w:r>
          </w:p>
          <w:p w:rsidR="00144DB7" w:rsidRPr="00C11B1B" w:rsidRDefault="00144DB7" w:rsidP="009440AF">
            <w:pPr>
              <w:pStyle w:val="NormalWeb"/>
              <w:spacing w:before="0" w:beforeAutospacing="0" w:after="0" w:afterAutospacing="0" w:line="276" w:lineRule="auto"/>
              <w:jc w:val="both"/>
              <w:rPr>
                <w:rFonts w:ascii="Times New Roman" w:eastAsia="Calibri" w:hAnsi="Times New Roman" w:cs="Times New Roman"/>
                <w:b/>
                <w:bCs/>
                <w:sz w:val="24"/>
                <w:szCs w:val="24"/>
                <w:lang w:val="en-US"/>
              </w:rPr>
            </w:pPr>
            <w:r w:rsidRPr="00C11B1B">
              <w:rPr>
                <w:rFonts w:ascii="Times New Roman" w:hAnsi="Times New Roman" w:cs="Times New Roman"/>
                <w:color w:val="000000"/>
                <w:sz w:val="24"/>
                <w:szCs w:val="24"/>
              </w:rPr>
              <w:t>Trade Related Investment Measures (TRIMS), General Agreement on Trade in Services (GATS), Trade Related aspects of Intellectual Property Rights (TRIPS).</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15</w:t>
            </w:r>
          </w:p>
        </w:tc>
      </w:tr>
      <w:tr w:rsidR="00144DB7" w:rsidRPr="00C11B1B" w:rsidTr="009440AF">
        <w:trPr>
          <w:trHeight w:val="550"/>
        </w:trPr>
        <w:tc>
          <w:tcPr>
            <w:tcW w:w="6790" w:type="dxa"/>
          </w:tcPr>
          <w:p w:rsidR="00144DB7" w:rsidRPr="00C11B1B" w:rsidRDefault="00144DB7" w:rsidP="009440AF">
            <w:pPr>
              <w:pStyle w:val="NormalWeb"/>
              <w:spacing w:before="0" w:beforeAutospacing="0" w:after="0" w:afterAutospacing="0" w:line="276" w:lineRule="auto"/>
              <w:jc w:val="both"/>
              <w:rPr>
                <w:rFonts w:ascii="Times New Roman" w:eastAsia="Calibri" w:hAnsi="Times New Roman" w:cs="Times New Roman"/>
                <w:b/>
                <w:bCs/>
                <w:sz w:val="24"/>
                <w:szCs w:val="24"/>
              </w:rPr>
            </w:pPr>
            <w:r w:rsidRPr="00C11B1B">
              <w:rPr>
                <w:rFonts w:ascii="Times New Roman" w:eastAsia="Calibri" w:hAnsi="Times New Roman" w:cs="Times New Roman"/>
                <w:b/>
                <w:bCs/>
                <w:sz w:val="24"/>
                <w:szCs w:val="24"/>
                <w:lang w:val="en-US"/>
              </w:rPr>
              <w:t xml:space="preserve">Module VI: </w:t>
            </w:r>
            <w:r w:rsidRPr="00C11B1B">
              <w:rPr>
                <w:rFonts w:ascii="Times New Roman" w:eastAsia="Calibri" w:hAnsi="Times New Roman" w:cs="Times New Roman"/>
                <w:bCs/>
                <w:sz w:val="24"/>
                <w:szCs w:val="24"/>
              </w:rPr>
              <w:t>Dispute Settlement Mechanism under WTO</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05</w:t>
            </w:r>
          </w:p>
        </w:tc>
      </w:tr>
    </w:tbl>
    <w:p w:rsidR="00144DB7" w:rsidRPr="00C11B1B" w:rsidRDefault="00144DB7" w:rsidP="00144DB7">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144DB7" w:rsidRDefault="00144DB7" w:rsidP="00144DB7">
      <w:pPr>
        <w:spacing w:line="276" w:lineRule="auto"/>
        <w:jc w:val="both"/>
        <w:rPr>
          <w:b/>
        </w:rPr>
      </w:pPr>
    </w:p>
    <w:p w:rsidR="00144DB7" w:rsidRPr="00C11B1B" w:rsidRDefault="00144DB7" w:rsidP="00144DB7">
      <w:pPr>
        <w:spacing w:line="276" w:lineRule="auto"/>
        <w:jc w:val="both"/>
        <w:rPr>
          <w:b/>
        </w:rPr>
      </w:pPr>
      <w:r w:rsidRPr="00C11B1B">
        <w:rPr>
          <w:b/>
        </w:rPr>
        <w:t>Text &amp; References:</w:t>
      </w:r>
    </w:p>
    <w:p w:rsidR="00144DB7" w:rsidRPr="00C11B1B" w:rsidRDefault="00144DB7" w:rsidP="00144DB7">
      <w:pPr>
        <w:spacing w:line="276" w:lineRule="auto"/>
        <w:jc w:val="both"/>
        <w:rPr>
          <w:b/>
        </w:rPr>
      </w:pPr>
    </w:p>
    <w:p w:rsidR="00144DB7" w:rsidRPr="00C11B1B" w:rsidRDefault="00144DB7" w:rsidP="00144DB7">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Bhala, Raj </w:t>
      </w:r>
      <w:r w:rsidRPr="00C11B1B">
        <w:rPr>
          <w:rFonts w:ascii="Times New Roman" w:hAnsi="Times New Roman" w:cs="Times New Roman"/>
          <w:i/>
          <w:sz w:val="24"/>
          <w:szCs w:val="24"/>
          <w:lang w:val="en-GB"/>
        </w:rPr>
        <w:t>Modern,</w:t>
      </w:r>
      <w:r w:rsidRPr="00C11B1B">
        <w:rPr>
          <w:rFonts w:ascii="Times New Roman" w:hAnsi="Times New Roman" w:cs="Times New Roman"/>
          <w:sz w:val="24"/>
          <w:szCs w:val="24"/>
          <w:lang w:val="en-GB"/>
        </w:rPr>
        <w:t xml:space="preserve"> 2005, </w:t>
      </w:r>
      <w:r w:rsidRPr="00C11B1B">
        <w:rPr>
          <w:rFonts w:ascii="Times New Roman" w:hAnsi="Times New Roman" w:cs="Times New Roman"/>
          <w:i/>
          <w:sz w:val="24"/>
          <w:szCs w:val="24"/>
          <w:lang w:val="en-GB"/>
        </w:rPr>
        <w:t>GATT Law: A Treatise on the General Agreement on Tariffs and Trade</w:t>
      </w:r>
      <w:r w:rsidRPr="00C11B1B">
        <w:rPr>
          <w:rFonts w:ascii="Times New Roman" w:hAnsi="Times New Roman" w:cs="Times New Roman"/>
          <w:sz w:val="24"/>
          <w:szCs w:val="24"/>
          <w:lang w:val="en-GB"/>
        </w:rPr>
        <w:t xml:space="preserve"> Thompson, Sweet and Maxwell Publications</w:t>
      </w:r>
    </w:p>
    <w:p w:rsidR="00144DB7" w:rsidRPr="00C11B1B" w:rsidRDefault="00144DB7" w:rsidP="00144DB7">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Koul, A.K , 2001 </w:t>
      </w:r>
      <w:r w:rsidRPr="00C11B1B">
        <w:rPr>
          <w:rFonts w:ascii="Times New Roman" w:hAnsi="Times New Roman" w:cs="Times New Roman"/>
          <w:i/>
          <w:sz w:val="24"/>
          <w:szCs w:val="24"/>
        </w:rPr>
        <w:t>World Trade Organization</w:t>
      </w:r>
      <w:r w:rsidRPr="00C11B1B">
        <w:rPr>
          <w:rFonts w:ascii="Times New Roman" w:hAnsi="Times New Roman" w:cs="Times New Roman"/>
          <w:sz w:val="24"/>
          <w:szCs w:val="24"/>
        </w:rPr>
        <w:t>, Satyam Publication</w:t>
      </w:r>
    </w:p>
    <w:p w:rsidR="00144DB7" w:rsidRPr="00C11B1B" w:rsidRDefault="00144DB7" w:rsidP="00144DB7">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Jackson, John, H, 1997, </w:t>
      </w:r>
      <w:r w:rsidRPr="00C11B1B">
        <w:rPr>
          <w:rFonts w:ascii="Times New Roman" w:hAnsi="Times New Roman" w:cs="Times New Roman"/>
          <w:i/>
          <w:sz w:val="24"/>
          <w:szCs w:val="24"/>
        </w:rPr>
        <w:t>Law of International Trading System</w:t>
      </w:r>
      <w:r w:rsidRPr="00C11B1B">
        <w:rPr>
          <w:rFonts w:ascii="Times New Roman" w:hAnsi="Times New Roman" w:cs="Times New Roman"/>
          <w:sz w:val="24"/>
          <w:szCs w:val="24"/>
        </w:rPr>
        <w:t>, The MIT Press</w:t>
      </w:r>
    </w:p>
    <w:p w:rsidR="00144DB7" w:rsidRDefault="00144DB7" w:rsidP="00144DB7">
      <w:pPr>
        <w:spacing w:line="276" w:lineRule="auto"/>
        <w:jc w:val="both"/>
        <w:rPr>
          <w:rFonts w:eastAsia="Calibri"/>
          <w:b/>
          <w:bCs/>
        </w:rPr>
      </w:pPr>
    </w:p>
    <w:p w:rsidR="00144DB7" w:rsidRPr="00C11B1B" w:rsidRDefault="00144DB7" w:rsidP="00144DB7">
      <w:pPr>
        <w:spacing w:line="276" w:lineRule="auto"/>
        <w:jc w:val="both"/>
        <w:rPr>
          <w:rFonts w:eastAsia="Calibri"/>
        </w:rPr>
      </w:pPr>
      <w:r w:rsidRPr="00C11B1B">
        <w:rPr>
          <w:rFonts w:eastAsia="Calibri"/>
          <w:b/>
          <w:bCs/>
        </w:rPr>
        <w:t>Modes of Evaluation: Quiz/Assignment/Seminar/Written Exam:</w:t>
      </w:r>
    </w:p>
    <w:p w:rsidR="00144DB7" w:rsidRPr="00C11B1B" w:rsidRDefault="00144DB7" w:rsidP="00144DB7">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1B1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EE</w:t>
            </w:r>
          </w:p>
        </w:tc>
      </w:tr>
      <w:tr w:rsidR="00144DB7" w:rsidRPr="00C11B1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70</w:t>
            </w:r>
          </w:p>
        </w:tc>
      </w:tr>
    </w:tbl>
    <w:p w:rsidR="00144DB7" w:rsidRDefault="00144DB7" w:rsidP="00144DB7">
      <w:pPr>
        <w:spacing w:line="276" w:lineRule="auto"/>
        <w:jc w:val="both"/>
        <w:rPr>
          <w:rFonts w:eastAsia="Calibri"/>
        </w:rPr>
      </w:pPr>
      <w:r w:rsidRPr="00E65FA5">
        <w:rPr>
          <w:rFonts w:eastAsia="Calibri"/>
        </w:rPr>
        <w:lastRenderedPageBreak/>
        <w:t>*Components- P/S/V- Presentation/Seminar/Viva; CT- Class Test; A- Attendance; CS/AS- Case Study/Assignment; EE- End Semester Examination</w:t>
      </w:r>
    </w:p>
    <w:p w:rsidR="00144DB7" w:rsidRPr="00E65FA5" w:rsidRDefault="00144DB7" w:rsidP="00144DB7">
      <w:pPr>
        <w:spacing w:line="276" w:lineRule="auto"/>
        <w:jc w:val="both"/>
        <w:rPr>
          <w:rFonts w:eastAsia="Calibri"/>
        </w:rPr>
      </w:pPr>
    </w:p>
    <w:p w:rsidR="00144DB7" w:rsidRDefault="00144DB7" w:rsidP="00144DB7">
      <w:pPr>
        <w:spacing w:line="276" w:lineRule="auto"/>
        <w:jc w:val="both"/>
        <w:rPr>
          <w:rFonts w:eastAsia="Calibri"/>
          <w:b/>
          <w:bCs/>
        </w:rPr>
      </w:pPr>
      <w:r w:rsidRPr="00C11B1B">
        <w:rPr>
          <w:rFonts w:eastAsia="Calibri"/>
          <w:b/>
          <w:bCs/>
        </w:rPr>
        <w:t>CO, PO and PSO Mapping:</w:t>
      </w:r>
    </w:p>
    <w:p w:rsidR="00144DB7" w:rsidRPr="00C11B1B" w:rsidRDefault="00144DB7" w:rsidP="00144DB7">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71"/>
        <w:gridCol w:w="776"/>
        <w:gridCol w:w="622"/>
        <w:gridCol w:w="618"/>
        <w:gridCol w:w="618"/>
        <w:gridCol w:w="618"/>
        <w:gridCol w:w="620"/>
        <w:gridCol w:w="618"/>
        <w:gridCol w:w="1239"/>
        <w:gridCol w:w="1083"/>
        <w:gridCol w:w="1239"/>
        <w:gridCol w:w="1024"/>
      </w:tblGrid>
      <w:tr w:rsidR="00144DB7" w:rsidRPr="00C11B1B" w:rsidTr="009440AF">
        <w:tc>
          <w:tcPr>
            <w:tcW w:w="391"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PSO4</w:t>
            </w:r>
          </w:p>
        </w:tc>
      </w:tr>
      <w:tr w:rsidR="00144DB7" w:rsidRPr="00C11B1B" w:rsidTr="009440AF">
        <w:tc>
          <w:tcPr>
            <w:tcW w:w="39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r>
      <w:tr w:rsidR="00144DB7" w:rsidRPr="00C11B1B" w:rsidTr="009440AF">
        <w:tc>
          <w:tcPr>
            <w:tcW w:w="39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r>
      <w:tr w:rsidR="00144DB7" w:rsidRPr="00C11B1B" w:rsidTr="009440AF">
        <w:tc>
          <w:tcPr>
            <w:tcW w:w="39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r>
    </w:tbl>
    <w:p w:rsidR="00144DB7" w:rsidRPr="00C11B1B" w:rsidRDefault="00144DB7" w:rsidP="00144DB7">
      <w:pPr>
        <w:spacing w:line="276" w:lineRule="auto"/>
        <w:jc w:val="both"/>
      </w:pPr>
      <w:r w:rsidRPr="00C11B1B">
        <w:rPr>
          <w:rFonts w:eastAsia="Calibri"/>
          <w:b/>
          <w:bCs/>
        </w:rPr>
        <w:t>1: strongly related, 2: moderately related and 3: weakly related</w:t>
      </w:r>
    </w:p>
    <w:p w:rsidR="00144DB7" w:rsidRPr="00C11B1B" w:rsidRDefault="00144DB7" w:rsidP="00144DB7">
      <w:pPr>
        <w:spacing w:line="276" w:lineRule="auto"/>
        <w:jc w:val="both"/>
      </w:pPr>
    </w:p>
    <w:p w:rsidR="00144DB7" w:rsidRDefault="00144DB7" w:rsidP="00144DB7">
      <w:pPr>
        <w:spacing w:after="160" w:line="259" w:lineRule="auto"/>
      </w:pPr>
      <w:r>
        <w:br w:type="page"/>
      </w:r>
    </w:p>
    <w:p w:rsidR="00144DB7" w:rsidRPr="00C11B1B" w:rsidRDefault="00144DB7" w:rsidP="00144DB7">
      <w:pPr>
        <w:spacing w:line="276" w:lineRule="auto"/>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C11B1B" w:rsidTr="009440AF">
        <w:trPr>
          <w:trHeight w:val="17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E65FA5" w:rsidRDefault="00144DB7" w:rsidP="009440AF">
            <w:pPr>
              <w:pStyle w:val="BodyA"/>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LAW 2805</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LAND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232"/>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286"/>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Default="00144DB7" w:rsidP="00144DB7">
      <w:pPr>
        <w:spacing w:line="276" w:lineRule="auto"/>
        <w:jc w:val="both"/>
      </w:pPr>
      <w:r w:rsidRPr="00C11B1B">
        <w:t>The legislative power to make laws relating to land and land ceiling is in the State List.  Different States have enacted their own laws on this subject.  The Constitutional perspectives relating to this subject have to be taught as an essential part of this Course.  The provisions in the Constitution in Part III, IV and XII as well as those in Schedule VII relating to distribution of legislative powers over land are essentially to be taught with emphasis in this course.</w:t>
      </w:r>
    </w:p>
    <w:p w:rsidR="00144DB7" w:rsidRPr="00C11B1B" w:rsidRDefault="00144DB7" w:rsidP="00144DB7">
      <w:pPr>
        <w:spacing w:line="276" w:lineRule="auto"/>
        <w:jc w:val="both"/>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144DB7" w:rsidRPr="00C11B1B" w:rsidRDefault="00144DB7" w:rsidP="00B6004C">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various aspects of Land Laws and Laws relating to Real Estate in India.</w:t>
      </w:r>
    </w:p>
    <w:p w:rsidR="00144DB7" w:rsidRPr="00C11B1B" w:rsidRDefault="00144DB7" w:rsidP="00B6004C">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terminologies and concepts of Land laws.</w:t>
      </w:r>
    </w:p>
    <w:p w:rsidR="00144DB7" w:rsidRPr="00C11B1B" w:rsidRDefault="00144DB7" w:rsidP="00B6004C">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Provide them knowledge of Real Estate Laws and adjudication of disputes relating there to. </w:t>
      </w:r>
    </w:p>
    <w:p w:rsidR="00144DB7" w:rsidRPr="00E65FA5" w:rsidRDefault="00144DB7" w:rsidP="00B6004C">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functioning of various adjudicatory authorities established under laws relating to Land, Land Revenue and Real Estate Laws.</w:t>
      </w:r>
    </w:p>
    <w:p w:rsidR="00144DB7" w:rsidRPr="00C11B1B" w:rsidRDefault="00144DB7" w:rsidP="00144DB7">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b/>
          <w:bCs/>
        </w:rPr>
        <w:t>CO1:</w:t>
      </w:r>
      <w:r w:rsidRPr="00C11B1B">
        <w:rPr>
          <w:rFonts w:eastAsia="Calibri"/>
        </w:rPr>
        <w:t xml:space="preserve"> Explain application of principles of Land Laws in practical working.</w:t>
      </w:r>
    </w:p>
    <w:p w:rsidR="00144DB7" w:rsidRPr="00C11B1B" w:rsidRDefault="00144DB7" w:rsidP="00144DB7">
      <w:pPr>
        <w:spacing w:line="276" w:lineRule="auto"/>
        <w:jc w:val="both"/>
        <w:rPr>
          <w:rFonts w:eastAsia="Calibri"/>
        </w:rPr>
      </w:pPr>
      <w:r w:rsidRPr="00C11B1B">
        <w:rPr>
          <w:rFonts w:eastAsia="Calibri"/>
          <w:b/>
          <w:bCs/>
        </w:rPr>
        <w:t>CO2</w:t>
      </w:r>
      <w:r w:rsidRPr="00C11B1B">
        <w:rPr>
          <w:rFonts w:eastAsia="Calibri"/>
        </w:rPr>
        <w:t xml:space="preserve">: Explain various terminologies of Land Laws and Real Estate and rules of application of such Laws. </w:t>
      </w:r>
    </w:p>
    <w:p w:rsidR="00144DB7" w:rsidRPr="00C11B1B" w:rsidRDefault="00144DB7" w:rsidP="00144DB7">
      <w:pPr>
        <w:spacing w:line="276" w:lineRule="auto"/>
        <w:jc w:val="both"/>
        <w:rPr>
          <w:rFonts w:eastAsia="Calibri"/>
        </w:rPr>
      </w:pPr>
      <w:r w:rsidRPr="00C11B1B">
        <w:rPr>
          <w:rFonts w:eastAsia="Calibri"/>
          <w:b/>
          <w:bCs/>
        </w:rPr>
        <w:t xml:space="preserve">CO3: </w:t>
      </w:r>
      <w:r w:rsidRPr="00C11B1B">
        <w:rPr>
          <w:color w:val="030303"/>
        </w:rPr>
        <w:t xml:space="preserve">Describe how to avail justice for violation of </w:t>
      </w:r>
      <w:r w:rsidRPr="00C11B1B">
        <w:rPr>
          <w:rFonts w:eastAsia="Calibri"/>
        </w:rPr>
        <w:t>Land Laws and Real Estate Laws</w:t>
      </w:r>
      <w:r w:rsidRPr="00C11B1B">
        <w:rPr>
          <w:color w:val="030303"/>
        </w:rPr>
        <w:t>.</w:t>
      </w:r>
    </w:p>
    <w:p w:rsidR="00144DB7" w:rsidRPr="00C11B1B" w:rsidRDefault="00144DB7" w:rsidP="00144DB7">
      <w:pPr>
        <w:spacing w:line="276" w:lineRule="auto"/>
        <w:jc w:val="both"/>
        <w:rPr>
          <w:color w:val="030303"/>
        </w:rPr>
      </w:pPr>
      <w:r w:rsidRPr="00C11B1B">
        <w:rPr>
          <w:rFonts w:eastAsia="Calibri"/>
          <w:b/>
          <w:bCs/>
        </w:rPr>
        <w:t xml:space="preserve">CO4: </w:t>
      </w:r>
      <w:r w:rsidRPr="00C11B1B">
        <w:rPr>
          <w:color w:val="030303"/>
        </w:rPr>
        <w:t xml:space="preserve">Explain functioning and powers of various </w:t>
      </w:r>
      <w:r w:rsidRPr="00C11B1B">
        <w:rPr>
          <w:rFonts w:eastAsia="Calibri"/>
        </w:rPr>
        <w:t>Land Laws and Real Estate Authorities.</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 Punjab Land Revenue Act 1887  </w:t>
            </w:r>
          </w:p>
          <w:p w:rsidR="00144DB7" w:rsidRPr="00C11B1B" w:rsidRDefault="00144DB7" w:rsidP="009440AF">
            <w:pPr>
              <w:spacing w:line="276" w:lineRule="auto"/>
              <w:jc w:val="both"/>
            </w:pPr>
            <w:r w:rsidRPr="00C11B1B">
              <w:t>Definition of Key Words, Revenue Officers: Their Power and Functions, Preparation of Revenue Record: Like Documents of Jamabandi, Girdawari, Mutation, Intkaal, SijraNasab (Pedigree Table) Sirjra Axe (Map of the Village), Assessment of Land Revenue, Collection of Land Revenue, and Concepts &amp; Procedure of Partitions.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E65FA5" w:rsidRDefault="00144DB7" w:rsidP="009440AF">
            <w:pPr>
              <w:pStyle w:val="Heading2"/>
              <w:spacing w:before="0" w:line="276" w:lineRule="auto"/>
              <w:jc w:val="both"/>
              <w:outlineLvl w:val="1"/>
              <w:rPr>
                <w:rFonts w:ascii="Times New Roman" w:eastAsiaTheme="minorEastAsia" w:hAnsi="Times New Roman" w:cs="Times New Roman"/>
                <w:bCs w:val="0"/>
                <w:color w:val="auto"/>
                <w:sz w:val="24"/>
                <w:szCs w:val="24"/>
              </w:rPr>
            </w:pPr>
            <w:r w:rsidRPr="00C11B1B">
              <w:rPr>
                <w:rFonts w:ascii="Times New Roman" w:eastAsiaTheme="minorEastAsia" w:hAnsi="Times New Roman" w:cs="Times New Roman"/>
                <w:bCs w:val="0"/>
                <w:color w:val="auto"/>
                <w:sz w:val="24"/>
                <w:szCs w:val="24"/>
              </w:rPr>
              <w:lastRenderedPageBreak/>
              <w:t>Module II: Punjab Land Revenue Act, 1887</w:t>
            </w:r>
          </w:p>
          <w:p w:rsidR="00144DB7" w:rsidRPr="00C11B1B" w:rsidRDefault="00144DB7" w:rsidP="009440AF">
            <w:pPr>
              <w:pStyle w:val="Heading2"/>
              <w:spacing w:before="0" w:line="276" w:lineRule="auto"/>
              <w:jc w:val="both"/>
              <w:outlineLvl w:val="1"/>
              <w:rPr>
                <w:rFonts w:ascii="Times New Roman" w:hAnsi="Times New Roman" w:cs="Times New Roman"/>
                <w:sz w:val="24"/>
                <w:szCs w:val="24"/>
              </w:rPr>
            </w:pPr>
            <w:r w:rsidRPr="00C11B1B">
              <w:rPr>
                <w:rFonts w:ascii="Times New Roman" w:eastAsiaTheme="minorEastAsia" w:hAnsi="Times New Roman" w:cs="Times New Roman"/>
                <w:b w:val="0"/>
                <w:bCs w:val="0"/>
                <w:color w:val="auto"/>
                <w:sz w:val="24"/>
                <w:szCs w:val="24"/>
              </w:rPr>
              <w:t xml:space="preserve">Records-Of-Rights and Annual Records, Collection Of Land Revenue, Recovery of other Demands by Revenue-officers, </w:t>
            </w:r>
            <w:hyperlink r:id="rId19" w:history="1">
              <w:r w:rsidRPr="00C11B1B">
                <w:rPr>
                  <w:rFonts w:ascii="Times New Roman" w:eastAsiaTheme="minorEastAsia" w:hAnsi="Times New Roman" w:cs="Times New Roman"/>
                  <w:b w:val="0"/>
                  <w:bCs w:val="0"/>
                  <w:color w:val="auto"/>
                  <w:sz w:val="24"/>
                  <w:szCs w:val="24"/>
                </w:rPr>
                <w:t>Partition</w:t>
              </w:r>
            </w:hyperlink>
            <w:r w:rsidRPr="00C11B1B">
              <w:rPr>
                <w:rFonts w:ascii="Times New Roman" w:eastAsiaTheme="minorEastAsia" w:hAnsi="Times New Roman" w:cs="Times New Roman"/>
                <w:b w:val="0"/>
                <w:bCs w:val="0"/>
                <w:color w:val="auto"/>
                <w:sz w:val="24"/>
                <w:szCs w:val="24"/>
              </w:rPr>
              <w:t xml:space="preserve">, </w:t>
            </w:r>
            <w:hyperlink r:id="rId20" w:anchor="ch5" w:history="1">
              <w:r w:rsidRPr="00C11B1B">
                <w:rPr>
                  <w:rFonts w:ascii="Times New Roman" w:eastAsiaTheme="minorEastAsia" w:hAnsi="Times New Roman" w:cs="Times New Roman"/>
                  <w:bCs w:val="0"/>
                  <w:color w:val="auto"/>
                  <w:sz w:val="24"/>
                  <w:szCs w:val="24"/>
                </w:rPr>
                <w:t>Assessment</w:t>
              </w:r>
            </w:hyperlink>
            <w:r w:rsidRPr="00C11B1B">
              <w:rPr>
                <w:rFonts w:ascii="Times New Roman" w:eastAsiaTheme="minorEastAsia" w:hAnsi="Times New Roman" w:cs="Times New Roman"/>
                <w:b w:val="0"/>
                <w:bCs w:val="0"/>
                <w:color w:val="auto"/>
                <w:sz w:val="24"/>
                <w:szCs w:val="24"/>
              </w:rPr>
              <w:t xml:space="preserve"> and other relevant provisions.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III: Haryana Rent Control Act, 1973 </w:t>
            </w:r>
          </w:p>
          <w:p w:rsidR="00144DB7" w:rsidRPr="00C11B1B" w:rsidRDefault="00144DB7" w:rsidP="009440AF">
            <w:pPr>
              <w:spacing w:line="276" w:lineRule="auto"/>
              <w:jc w:val="both"/>
            </w:pPr>
            <w:r w:rsidRPr="00C11B1B">
              <w:t>Definitions (Sec. 1-4), Rights &amp; Duties of Tenants, Rights and Duties of Landlords, Grounds of Ejectment of Tenants.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IV: The Real Estate (Regulation And Development) Act, 2016</w:t>
            </w:r>
          </w:p>
          <w:p w:rsidR="00144DB7" w:rsidRPr="00C11B1B" w:rsidRDefault="00144DB7" w:rsidP="009440AF">
            <w:pPr>
              <w:spacing w:line="276" w:lineRule="auto"/>
              <w:jc w:val="both"/>
            </w:pPr>
            <w:r w:rsidRPr="00C11B1B">
              <w:t xml:space="preserve">Definitions of the Important terms </w:t>
            </w:r>
            <w:hyperlink r:id="rId21" w:anchor="Background" w:history="1">
              <w:r w:rsidRPr="00C11B1B">
                <w:t>Background</w:t>
              </w:r>
            </w:hyperlink>
            <w:r w:rsidRPr="00C11B1B">
              <w:t xml:space="preserve"> of the Act, </w:t>
            </w:r>
            <w:hyperlink r:id="rId22" w:anchor="Salient_Features_of_the_Act" w:history="1">
              <w:r w:rsidRPr="00C11B1B">
                <w:t>Salient Features of the Act</w:t>
              </w:r>
            </w:hyperlink>
            <w:r w:rsidRPr="00C11B1B">
              <w:t xml:space="preserve">, </w:t>
            </w:r>
            <w:hyperlink r:id="rId23" w:anchor="Regulatory_authorities" w:history="1">
              <w:r w:rsidRPr="00C11B1B">
                <w:t>Regulatory authorities</w:t>
              </w:r>
            </w:hyperlink>
            <w:r w:rsidRPr="00C11B1B">
              <w:t xml:space="preserve">, </w:t>
            </w:r>
            <w:hyperlink r:id="rId24" w:anchor="Appellate_tribunals" w:history="1">
              <w:r w:rsidRPr="00C11B1B">
                <w:t>Appellate tribunals</w:t>
              </w:r>
            </w:hyperlink>
            <w:r w:rsidRPr="00C11B1B">
              <w:t xml:space="preserve"> ,</w:t>
            </w:r>
            <w:hyperlink r:id="rId25" w:anchor="Central_advisory_council" w:history="1">
              <w:r w:rsidRPr="00C11B1B">
                <w:t>Central advisory council</w:t>
              </w:r>
            </w:hyperlink>
            <w:r w:rsidRPr="00C11B1B">
              <w:t xml:space="preserve">, </w:t>
            </w:r>
            <w:hyperlink r:id="rId26" w:anchor="Registration_of_projects_and_agents" w:history="1">
              <w:r w:rsidRPr="00C11B1B">
                <w:t>Registration of projects and agents</w:t>
              </w:r>
            </w:hyperlink>
            <w:r w:rsidRPr="00C11B1B">
              <w:t xml:space="preserve">, </w:t>
            </w:r>
            <w:hyperlink r:id="rId27" w:anchor="Duties_of_the_promoter" w:history="1">
              <w:r w:rsidRPr="00C11B1B">
                <w:t>Duties of the promoter</w:t>
              </w:r>
            </w:hyperlink>
            <w:r w:rsidRPr="00C11B1B">
              <w:t xml:space="preserve">, </w:t>
            </w:r>
            <w:hyperlink r:id="rId28" w:anchor="Duties_of_buyer" w:history="1">
              <w:r w:rsidRPr="00C11B1B">
                <w:t>Duties of buyer</w:t>
              </w:r>
            </w:hyperlink>
            <w:r w:rsidRPr="00C11B1B">
              <w:t xml:space="preserve">, Offences, </w:t>
            </w:r>
            <w:hyperlink r:id="rId29" w:anchor="Penalties" w:history="1">
              <w:r w:rsidRPr="00C11B1B">
                <w:t>Penalties</w:t>
              </w:r>
            </w:hyperlink>
            <w:r w:rsidRPr="00C11B1B">
              <w:t xml:space="preserve"> and Adjudication of disputes.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V: Haryana State RERA Rules, 2017</w:t>
            </w:r>
          </w:p>
          <w:p w:rsidR="00144DB7" w:rsidRPr="00C11B1B" w:rsidRDefault="00144DB7" w:rsidP="009440AF">
            <w:pPr>
              <w:tabs>
                <w:tab w:val="left" w:pos="6225"/>
              </w:tabs>
              <w:spacing w:line="276" w:lineRule="auto"/>
              <w:jc w:val="both"/>
            </w:pPr>
            <w:r w:rsidRPr="00C11B1B">
              <w:t>Haryana State Rules under Sec. 84 of Real Estate (Regulation and Development) Act, 2016.</w:t>
            </w:r>
          </w:p>
          <w:p w:rsidR="00144DB7" w:rsidRPr="00C11B1B" w:rsidRDefault="00144DB7" w:rsidP="009440AF">
            <w:pPr>
              <w:tabs>
                <w:tab w:val="left" w:pos="6225"/>
              </w:tabs>
              <w:spacing w:line="276" w:lineRule="auto"/>
              <w:jc w:val="both"/>
            </w:pPr>
            <w:r w:rsidRPr="00C11B1B">
              <w:t>Haryana Apartment Ownership Act, 1983</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96"/>
        </w:numPr>
        <w:spacing w:line="276" w:lineRule="auto"/>
        <w:jc w:val="both"/>
      </w:pPr>
      <w:r w:rsidRPr="00C11B1B">
        <w:t xml:space="preserve">Dr. Badrudin (2019). </w:t>
      </w:r>
      <w:r w:rsidRPr="00C11B1B">
        <w:rPr>
          <w:i/>
        </w:rPr>
        <w:t>Commentary on Revenue Laws</w:t>
      </w:r>
      <w:r w:rsidRPr="00C11B1B">
        <w:t xml:space="preserve">, </w:t>
      </w:r>
      <w:r w:rsidRPr="00C11B1B">
        <w:rPr>
          <w:i/>
        </w:rPr>
        <w:t xml:space="preserve">Panchayat Laws and Rent Laws, </w:t>
      </w:r>
      <w:r w:rsidRPr="00C11B1B">
        <w:t>The Law Home</w:t>
      </w:r>
    </w:p>
    <w:p w:rsidR="00144DB7" w:rsidRPr="00C11B1B" w:rsidRDefault="00144DB7" w:rsidP="00B6004C">
      <w:pPr>
        <w:numPr>
          <w:ilvl w:val="0"/>
          <w:numId w:val="96"/>
        </w:numPr>
        <w:spacing w:line="276" w:lineRule="auto"/>
        <w:jc w:val="both"/>
      </w:pPr>
      <w:r w:rsidRPr="00C11B1B">
        <w:t>Dr. Prashali Singh (2019).</w:t>
      </w:r>
      <w:r w:rsidRPr="00C11B1B">
        <w:rPr>
          <w:i/>
        </w:rPr>
        <w:t xml:space="preserve"> Haryana Land Laws</w:t>
      </w:r>
      <w:r w:rsidRPr="00C11B1B">
        <w:t>, Allahbad Law Publication.</w:t>
      </w:r>
    </w:p>
    <w:p w:rsidR="00144DB7" w:rsidRPr="00C11B1B" w:rsidRDefault="00144DB7" w:rsidP="00B6004C">
      <w:pPr>
        <w:numPr>
          <w:ilvl w:val="0"/>
          <w:numId w:val="96"/>
        </w:numPr>
        <w:spacing w:line="276" w:lineRule="auto"/>
        <w:jc w:val="both"/>
      </w:pPr>
      <w:r w:rsidRPr="00C11B1B">
        <w:t xml:space="preserve">Bare Act (2019). </w:t>
      </w:r>
      <w:r w:rsidRPr="00C11B1B">
        <w:rPr>
          <w:i/>
        </w:rPr>
        <w:t>The Real Estate (Regulation And Development) Act, 2016</w:t>
      </w:r>
      <w:r w:rsidRPr="00C11B1B">
        <w:t>, Lexis Nexis Publication</w:t>
      </w:r>
    </w:p>
    <w:p w:rsidR="00144DB7" w:rsidRPr="00C11B1B" w:rsidRDefault="00144DB7" w:rsidP="00B6004C">
      <w:pPr>
        <w:numPr>
          <w:ilvl w:val="0"/>
          <w:numId w:val="96"/>
        </w:numPr>
        <w:spacing w:line="276" w:lineRule="auto"/>
        <w:jc w:val="both"/>
        <w:rPr>
          <w:i/>
        </w:rPr>
      </w:pPr>
      <w:r w:rsidRPr="00C11B1B">
        <w:t xml:space="preserve">Shruti Desai (2016). </w:t>
      </w:r>
      <w:r w:rsidRPr="00C11B1B">
        <w:rPr>
          <w:i/>
        </w:rPr>
        <w:t>Commentary on The Real Estate (Regulation And Development) Act, 2016,</w:t>
      </w:r>
      <w:r w:rsidRPr="00C11B1B">
        <w:t xml:space="preserve"> Shruti Desai &amp; Co. </w:t>
      </w:r>
    </w:p>
    <w:p w:rsidR="00144DB7" w:rsidRPr="00C11B1B" w:rsidRDefault="00144DB7" w:rsidP="00B6004C">
      <w:pPr>
        <w:numPr>
          <w:ilvl w:val="0"/>
          <w:numId w:val="96"/>
        </w:numPr>
        <w:spacing w:line="276" w:lineRule="auto"/>
        <w:jc w:val="both"/>
        <w:rPr>
          <w:i/>
        </w:rPr>
      </w:pPr>
      <w:r w:rsidRPr="00C11B1B">
        <w:t xml:space="preserve">Institute of Company Secretaries of India (2017). </w:t>
      </w:r>
      <w:r w:rsidRPr="00C11B1B">
        <w:rPr>
          <w:i/>
        </w:rPr>
        <w:t>Real Estate (Regulation And Development) Act, 2016,</w:t>
      </w:r>
      <w:r w:rsidRPr="00C11B1B">
        <w:t xml:space="preserve"> ICSI Publications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E65FA5" w:rsidRDefault="00144DB7" w:rsidP="00B6004C">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Dr. Prashali Singh (2019).</w:t>
      </w:r>
      <w:r w:rsidRPr="00E65FA5">
        <w:rPr>
          <w:rFonts w:ascii="Times New Roman" w:hAnsi="Times New Roman" w:cs="Times New Roman"/>
          <w:i/>
          <w:sz w:val="24"/>
          <w:szCs w:val="24"/>
        </w:rPr>
        <w:t xml:space="preserve"> Haryana Land Laws</w:t>
      </w:r>
      <w:r w:rsidRPr="00E65FA5">
        <w:rPr>
          <w:rFonts w:ascii="Times New Roman" w:hAnsi="Times New Roman" w:cs="Times New Roman"/>
          <w:sz w:val="24"/>
          <w:szCs w:val="24"/>
        </w:rPr>
        <w:t>, Allahbad Law Publication.</w:t>
      </w:r>
    </w:p>
    <w:p w:rsidR="00144DB7" w:rsidRPr="00E65FA5" w:rsidRDefault="00144DB7" w:rsidP="00B6004C">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Bare Act (2019). </w:t>
      </w:r>
      <w:r w:rsidRPr="00E65FA5">
        <w:rPr>
          <w:rFonts w:ascii="Times New Roman" w:hAnsi="Times New Roman" w:cs="Times New Roman"/>
          <w:i/>
          <w:sz w:val="24"/>
          <w:szCs w:val="24"/>
        </w:rPr>
        <w:t>The Real Estate (Regulation And Development) Act, 2016</w:t>
      </w:r>
      <w:r w:rsidRPr="00E65FA5">
        <w:rPr>
          <w:rFonts w:ascii="Times New Roman" w:hAnsi="Times New Roman" w:cs="Times New Roman"/>
          <w:sz w:val="24"/>
          <w:szCs w:val="24"/>
        </w:rPr>
        <w:t>, Lexis Nexis Publication.</w:t>
      </w:r>
    </w:p>
    <w:p w:rsidR="00144DB7" w:rsidRPr="00E65FA5" w:rsidRDefault="00144DB7" w:rsidP="00B6004C">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Shruti Desai (2016). </w:t>
      </w:r>
      <w:r w:rsidRPr="00E65FA5">
        <w:rPr>
          <w:rFonts w:ascii="Times New Roman" w:hAnsi="Times New Roman" w:cs="Times New Roman"/>
          <w:i/>
          <w:sz w:val="24"/>
          <w:szCs w:val="24"/>
        </w:rPr>
        <w:t>Commentary on The Real Estate (Regulation And Development) Act, 2016,</w:t>
      </w:r>
      <w:r w:rsidRPr="00E65FA5">
        <w:rPr>
          <w:rFonts w:ascii="Times New Roman" w:hAnsi="Times New Roman" w:cs="Times New Roman"/>
          <w:sz w:val="24"/>
          <w:szCs w:val="24"/>
        </w:rPr>
        <w:t xml:space="preserve"> Shruti Desai &amp; Co.</w:t>
      </w: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CO, PO and PSO mapping</w:t>
      </w:r>
    </w:p>
    <w:tbl>
      <w:tblPr>
        <w:tblStyle w:val="TableGrid"/>
        <w:tblW w:w="4907" w:type="pct"/>
        <w:jc w:val="center"/>
        <w:tblLook w:val="04A0" w:firstRow="1" w:lastRow="0" w:firstColumn="1" w:lastColumn="0" w:noHBand="0" w:noVBand="1"/>
      </w:tblPr>
      <w:tblGrid>
        <w:gridCol w:w="967"/>
        <w:gridCol w:w="744"/>
        <w:gridCol w:w="744"/>
        <w:gridCol w:w="744"/>
        <w:gridCol w:w="744"/>
        <w:gridCol w:w="744"/>
        <w:gridCol w:w="744"/>
        <w:gridCol w:w="744"/>
        <w:gridCol w:w="874"/>
        <w:gridCol w:w="874"/>
        <w:gridCol w:w="874"/>
        <w:gridCol w:w="866"/>
      </w:tblGrid>
      <w:tr w:rsidR="00144DB7" w:rsidRPr="00C11B1B" w:rsidTr="009440AF">
        <w:trPr>
          <w:trHeight w:val="566"/>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68"/>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440"/>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95"/>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2</w:t>
            </w:r>
          </w:p>
        </w:tc>
        <w:tc>
          <w:tcPr>
            <w:tcW w:w="450"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476"/>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
          <w:bCs/>
          <w:sz w:val="24"/>
          <w:szCs w:val="24"/>
        </w:rPr>
        <w:t>1: strongly related, 2: moderately related and 3: weakly related</w:t>
      </w:r>
    </w:p>
    <w:p w:rsidR="00144DB7" w:rsidRDefault="00144DB7" w:rsidP="00144DB7">
      <w:pPr>
        <w:tabs>
          <w:tab w:val="left" w:pos="8340"/>
        </w:tabs>
        <w:spacing w:line="276" w:lineRule="auto"/>
        <w:jc w:val="both"/>
        <w:rPr>
          <w:b/>
          <w:color w:val="000000"/>
        </w:rPr>
      </w:pPr>
      <w:r w:rsidRPr="00C11B1B">
        <w:rPr>
          <w:b/>
          <w:color w:val="000000"/>
        </w:rPr>
        <w:tab/>
      </w:r>
    </w:p>
    <w:p w:rsidR="00144DB7" w:rsidRDefault="00144DB7" w:rsidP="00144DB7">
      <w:pPr>
        <w:tabs>
          <w:tab w:val="left" w:pos="8340"/>
        </w:tabs>
        <w:spacing w:line="276" w:lineRule="auto"/>
        <w:jc w:val="both"/>
        <w:rPr>
          <w:b/>
          <w:color w:val="000000"/>
        </w:rPr>
      </w:pPr>
    </w:p>
    <w:p w:rsidR="00144DB7" w:rsidRDefault="00144DB7" w:rsidP="00144DB7">
      <w:pPr>
        <w:spacing w:after="160" w:line="259" w:lineRule="auto"/>
        <w:rPr>
          <w:b/>
          <w:color w:val="000000"/>
        </w:rPr>
      </w:pPr>
      <w:r>
        <w:rPr>
          <w:b/>
          <w:color w:val="000000"/>
        </w:rPr>
        <w:br w:type="page"/>
      </w: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54"/>
        <w:gridCol w:w="5242"/>
        <w:gridCol w:w="362"/>
        <w:gridCol w:w="363"/>
        <w:gridCol w:w="353"/>
        <w:gridCol w:w="375"/>
      </w:tblGrid>
      <w:tr w:rsidR="00144DB7" w:rsidRPr="00C11B1B" w:rsidTr="009440AF">
        <w:trPr>
          <w:trHeight w:val="6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lastRenderedPageBreak/>
              <w:t>LAW 2801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pPr>
            <w:r w:rsidRPr="00C11B1B">
              <w:rPr>
                <w:b/>
              </w:rPr>
              <w:t>INVESTMENT AND COMPETITION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Version 1.1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5</w:t>
            </w:r>
          </w:p>
        </w:tc>
      </w:tr>
      <w:tr w:rsidR="00144DB7" w:rsidRPr="00C11B1B" w:rsidTr="009440AF">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Pre-requisites/Exposure</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rPr>
                <w:b/>
              </w:rPr>
            </w:pPr>
          </w:p>
        </w:tc>
      </w:tr>
      <w:tr w:rsidR="00144DB7" w:rsidRPr="00C11B1B" w:rsidTr="009440AF">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Co-requisites</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rPr>
                <w:b/>
              </w:rPr>
            </w:pPr>
          </w:p>
        </w:tc>
      </w:tr>
    </w:tbl>
    <w:p w:rsidR="00144DB7" w:rsidRPr="00C11B1B" w:rsidRDefault="00144DB7" w:rsidP="00144DB7">
      <w:pPr>
        <w:pStyle w:val="Body"/>
        <w:widowControl w:val="0"/>
        <w:spacing w:after="0" w:line="276" w:lineRule="auto"/>
        <w:ind w:left="108" w:hanging="108"/>
        <w:jc w:val="both"/>
        <w:rPr>
          <w:rFonts w:ascii="Times New Roman" w:hAnsi="Times New Roman" w:cs="Times New Roman"/>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default0"/>
        <w:spacing w:before="0" w:beforeAutospacing="0" w:after="0" w:afterAutospacing="0" w:line="276" w:lineRule="auto"/>
        <w:jc w:val="both"/>
        <w:rPr>
          <w:color w:val="000000"/>
        </w:rPr>
      </w:pPr>
      <w:r w:rsidRPr="00C11B1B">
        <w:rPr>
          <w:color w:val="000000"/>
        </w:rPr>
        <w:t>The processes of Globalization and Liberalization have brought a considerable awareness towards improving the competitive process in developing economies such as India. Until recently most of the developing countries operated without a structured Competition Policy, and have justified the intervention by the state over economic activities. India owing to its WTO obligations enacted Competition Act, 2002. The course seeks to provide fundamentals of market economy and extensive knowledge of application of Competition Policy in India.</w:t>
      </w:r>
    </w:p>
    <w:p w:rsidR="00144DB7" w:rsidRPr="00C11B1B" w:rsidRDefault="00144DB7" w:rsidP="00144DB7">
      <w:pPr>
        <w:pStyle w:val="default0"/>
        <w:spacing w:before="0" w:beforeAutospacing="0" w:after="0" w:afterAutospacing="0" w:line="276" w:lineRule="auto"/>
        <w:jc w:val="both"/>
        <w:rPr>
          <w:color w:val="000000"/>
        </w:rPr>
      </w:pPr>
      <w:r w:rsidRPr="00C11B1B">
        <w:rPr>
          <w:rStyle w:val="Strong"/>
          <w:color w:val="000000"/>
        </w:rPr>
        <w:t> </w:t>
      </w:r>
      <w:r w:rsidRPr="00C11B1B">
        <w:rPr>
          <w:color w:val="000000"/>
        </w:rPr>
        <w:t xml:space="preserve">This course  further aims to study the developments </w:t>
      </w:r>
      <w:r w:rsidRPr="00C11B1B">
        <w:rPr>
          <w:bCs/>
        </w:rPr>
        <w:t xml:space="preserve">of main principles relating with </w:t>
      </w:r>
      <w:r w:rsidRPr="00C11B1B">
        <w:rPr>
          <w:rFonts w:eastAsia="Batang"/>
          <w:bCs/>
        </w:rPr>
        <w:t>Corporate Finance, Foreign Trade, Multinational Companies, Foreign Exchange Management ,</w:t>
      </w:r>
      <w:r w:rsidRPr="00C11B1B">
        <w:rPr>
          <w:rFonts w:eastAsia="Batang"/>
        </w:rPr>
        <w:t>Role of Information Technology</w:t>
      </w:r>
      <w:r w:rsidRPr="00C11B1B">
        <w:rPr>
          <w:color w:val="000000" w:themeColor="text1"/>
        </w:rPr>
        <w:t>, Regulatory Machinery and related issues to preserve National Economic Interest</w:t>
      </w:r>
      <w:r w:rsidRPr="00C11B1B">
        <w:rPr>
          <w:color w:val="000000"/>
        </w:rPr>
        <w:t>. The course will provide an analysis of the legal developments, from MRTP to the Competition Act. The course will analyze the progress of the Competition Law in various legal systems and also determine the role of WTO in its policies.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 familiarize the students with the Investment and Competition Laws of India in the contest of new Economic Order.</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 xml:space="preserve">CO1. </w:t>
      </w:r>
      <w:r w:rsidRPr="00C11B1B">
        <w:rPr>
          <w:rFonts w:ascii="Times New Roman" w:hAnsi="Times New Roman" w:cs="Times New Roman"/>
          <w:color w:val="000000" w:themeColor="text1"/>
          <w:sz w:val="24"/>
          <w:szCs w:val="24"/>
        </w:rPr>
        <w:t xml:space="preserve">To understand </w:t>
      </w:r>
      <w:r w:rsidRPr="00C11B1B">
        <w:rPr>
          <w:rFonts w:ascii="Times New Roman" w:hAnsi="Times New Roman" w:cs="Times New Roman"/>
          <w:sz w:val="24"/>
          <w:szCs w:val="24"/>
          <w:lang w:val="en-GB"/>
        </w:rPr>
        <w:t>evolution, object and functions of Competition law</w:t>
      </w:r>
      <w:r w:rsidRPr="00C11B1B">
        <w:rPr>
          <w:rFonts w:ascii="Times New Roman" w:hAnsi="Times New Roman" w:cs="Times New Roman"/>
          <w:color w:val="000000" w:themeColor="text1"/>
          <w:sz w:val="24"/>
          <w:szCs w:val="24"/>
        </w:rPr>
        <w:t>&amp;Competition policy and its relevance in economic order.</w:t>
      </w: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CO2.</w:t>
      </w:r>
      <w:r w:rsidRPr="00C11B1B">
        <w:rPr>
          <w:rFonts w:ascii="Times New Roman" w:hAnsi="Times New Roman" w:cs="Times New Roman"/>
          <w:color w:val="000000" w:themeColor="text1"/>
          <w:sz w:val="24"/>
          <w:szCs w:val="24"/>
        </w:rPr>
        <w:t xml:space="preserve">  To deal Competition and other investment standards, rectification specified in same by international organization and can provide consultancy to them on legal issues relating to Business.</w:t>
      </w: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p>
    <w:p w:rsidR="00144DB7" w:rsidRPr="00C11B1B" w:rsidRDefault="00144DB7" w:rsidP="00144DB7">
      <w:pPr>
        <w:pStyle w:val="ListParagraph"/>
        <w:spacing w:after="0"/>
        <w:ind w:left="0"/>
        <w:jc w:val="both"/>
        <w:rPr>
          <w:rFonts w:ascii="Times New Roman" w:eastAsia="Batang" w:hAnsi="Times New Roman" w:cs="Times New Roman"/>
          <w:sz w:val="24"/>
          <w:szCs w:val="24"/>
        </w:rPr>
      </w:pPr>
      <w:r w:rsidRPr="00C11B1B">
        <w:rPr>
          <w:rFonts w:ascii="Times New Roman" w:hAnsi="Times New Roman" w:cs="Times New Roman"/>
          <w:b/>
          <w:color w:val="000000" w:themeColor="text1"/>
          <w:sz w:val="24"/>
          <w:szCs w:val="24"/>
        </w:rPr>
        <w:t>CO3.</w:t>
      </w:r>
      <w:r w:rsidRPr="00C11B1B">
        <w:rPr>
          <w:rFonts w:ascii="Times New Roman" w:hAnsi="Times New Roman" w:cs="Times New Roman"/>
          <w:color w:val="000000" w:themeColor="text1"/>
          <w:sz w:val="24"/>
          <w:szCs w:val="24"/>
        </w:rPr>
        <w:t xml:space="preserve"> To understand the concepts of </w:t>
      </w:r>
      <w:r w:rsidRPr="00C11B1B">
        <w:rPr>
          <w:rFonts w:ascii="Times New Roman" w:eastAsia="Batang" w:hAnsi="Times New Roman" w:cs="Times New Roman"/>
          <w:bCs/>
          <w:sz w:val="24"/>
          <w:szCs w:val="24"/>
        </w:rPr>
        <w:t xml:space="preserve">Corporate Finance, foreign trade, multinational companies, Foreign Exchange Management </w:t>
      </w:r>
      <w:r w:rsidRPr="00C11B1B">
        <w:rPr>
          <w:rFonts w:ascii="Times New Roman" w:eastAsia="Batang" w:hAnsi="Times New Roman" w:cs="Times New Roman"/>
          <w:sz w:val="24"/>
          <w:szCs w:val="24"/>
        </w:rPr>
        <w:t>Role of Information Technology.</w:t>
      </w:r>
    </w:p>
    <w:p w:rsidR="00144DB7" w:rsidRPr="00C11B1B" w:rsidRDefault="00144DB7" w:rsidP="00144DB7">
      <w:pPr>
        <w:pStyle w:val="ListParagraph"/>
        <w:spacing w:after="0"/>
        <w:ind w:left="0"/>
        <w:jc w:val="both"/>
        <w:rPr>
          <w:rFonts w:ascii="Times New Roman" w:eastAsia="Batang" w:hAnsi="Times New Roman" w:cs="Times New Roman"/>
          <w:sz w:val="24"/>
          <w:szCs w:val="24"/>
        </w:rPr>
      </w:pP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CO4.</w:t>
      </w:r>
      <w:r w:rsidRPr="00C11B1B">
        <w:rPr>
          <w:rFonts w:ascii="Times New Roman" w:hAnsi="Times New Roman" w:cs="Times New Roman"/>
          <w:color w:val="000000" w:themeColor="text1"/>
          <w:sz w:val="24"/>
          <w:szCs w:val="24"/>
        </w:rPr>
        <w:t xml:space="preserve">Ability to apply the Competition and Investment law in an economic context </w:t>
      </w:r>
      <w:r w:rsidRPr="00C11B1B">
        <w:rPr>
          <w:rFonts w:ascii="Times New Roman" w:eastAsia="MS Mincho" w:hAnsi="Times New Roman" w:cs="Times New Roman"/>
          <w:color w:val="000000" w:themeColor="text1"/>
          <w:sz w:val="24"/>
          <w:szCs w:val="24"/>
        </w:rPr>
        <w:t>and</w:t>
      </w:r>
      <w:r w:rsidRPr="00C11B1B">
        <w:rPr>
          <w:rFonts w:ascii="Times New Roman" w:hAnsi="Times New Roman" w:cs="Times New Roman"/>
          <w:color w:val="000000" w:themeColor="text1"/>
          <w:sz w:val="24"/>
          <w:szCs w:val="24"/>
        </w:rPr>
        <w:t xml:space="preserve"> to foresee the business consequence of a legal rule.</w:t>
      </w:r>
    </w:p>
    <w:p w:rsidR="00144DB7" w:rsidRPr="00C11B1B" w:rsidRDefault="00144DB7" w:rsidP="00144DB7">
      <w:pPr>
        <w:pStyle w:val="BodyA"/>
        <w:spacing w:after="0" w:line="276" w:lineRule="auto"/>
        <w:jc w:val="both"/>
        <w:rPr>
          <w:rFonts w:ascii="Times New Roman" w:hAnsi="Times New Roman" w:cs="Times New Roman"/>
          <w:b/>
          <w:bCs/>
          <w:sz w:val="24"/>
          <w:szCs w:val="24"/>
          <w:lang w:val="fr-FR"/>
        </w:rPr>
      </w:pPr>
      <w:r w:rsidRPr="00C11B1B">
        <w:rPr>
          <w:rFonts w:ascii="Times New Roman" w:hAnsi="Times New Roman" w:cs="Times New Roman"/>
          <w:b/>
          <w:bCs/>
          <w:sz w:val="24"/>
          <w:szCs w:val="24"/>
          <w:lang w:val="fr-FR"/>
        </w:rPr>
        <w:t>Course Content :</w:t>
      </w:r>
    </w:p>
    <w:tbl>
      <w:tblPr>
        <w:tblStyle w:val="TableGrid"/>
        <w:tblW w:w="5000" w:type="pct"/>
        <w:tblLook w:val="04A0" w:firstRow="1" w:lastRow="0" w:firstColumn="1" w:lastColumn="0" w:noHBand="0" w:noVBand="1"/>
      </w:tblPr>
      <w:tblGrid>
        <w:gridCol w:w="7576"/>
        <w:gridCol w:w="1136"/>
        <w:gridCol w:w="1134"/>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7F0CDF" w:rsidRDefault="00144DB7" w:rsidP="009440AF">
            <w:pPr>
              <w:spacing w:line="276" w:lineRule="auto"/>
              <w:jc w:val="both"/>
              <w:rPr>
                <w:rFonts w:eastAsia="Batang"/>
                <w:b/>
                <w:bCs/>
              </w:rPr>
            </w:pPr>
            <w:r w:rsidRPr="00C11B1B">
              <w:rPr>
                <w:rFonts w:eastAsia="Batang"/>
                <w:b/>
                <w:bCs/>
              </w:rPr>
              <w:t>Module I: Competition Law</w:t>
            </w:r>
            <w:r w:rsidRPr="00C11B1B">
              <w:rPr>
                <w:rFonts w:eastAsia="Batang"/>
                <w:b/>
                <w:bCs/>
              </w:rPr>
              <w:tab/>
            </w:r>
            <w:r w:rsidRPr="00C11B1B">
              <w:rPr>
                <w:rFonts w:eastAsia="Batang"/>
              </w:rPr>
              <w:t>Background, Prohibitions, Competition Commission of India.</w:t>
            </w:r>
            <w:r w:rsidRPr="00C11B1B">
              <w:rPr>
                <w:rFonts w:eastAsia="Batang"/>
              </w:rPr>
              <w:tab/>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144DB7" w:rsidRPr="00C11B1B" w:rsidTr="009440AF">
        <w:tc>
          <w:tcPr>
            <w:tcW w:w="3851" w:type="pct"/>
            <w:vAlign w:val="center"/>
          </w:tcPr>
          <w:p w:rsidR="00144DB7" w:rsidRPr="00C11B1B" w:rsidRDefault="00144DB7" w:rsidP="009440AF">
            <w:pPr>
              <w:spacing w:line="276" w:lineRule="auto"/>
              <w:jc w:val="both"/>
              <w:rPr>
                <w:rFonts w:eastAsia="Batang"/>
                <w:b/>
                <w:bCs/>
              </w:rPr>
            </w:pPr>
            <w:r w:rsidRPr="00C11B1B">
              <w:rPr>
                <w:rFonts w:eastAsia="Batang"/>
                <w:b/>
                <w:bCs/>
              </w:rPr>
              <w:lastRenderedPageBreak/>
              <w:t>Module II: Corporate Finance and regulatory framework</w:t>
            </w:r>
            <w:r w:rsidRPr="00C11B1B">
              <w:rPr>
                <w:rFonts w:eastAsia="Batang"/>
                <w:b/>
                <w:bCs/>
              </w:rPr>
              <w:tab/>
            </w:r>
          </w:p>
          <w:p w:rsidR="00144DB7" w:rsidRPr="00C11B1B" w:rsidRDefault="00144DB7" w:rsidP="009440AF">
            <w:pPr>
              <w:spacing w:line="276" w:lineRule="auto"/>
              <w:jc w:val="both"/>
            </w:pPr>
            <w:r w:rsidRPr="00C11B1B">
              <w:rPr>
                <w:rFonts w:eastAsia="Batang"/>
              </w:rPr>
              <w:t>Security Contract (Regulation) Act 1956, SEBI Act 1992, Depositories Act 1996, The Securitisation and Reconstruction of Financial Assets and enforcement of security Interest Act, 2002</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144DB7" w:rsidRPr="00C11B1B" w:rsidTr="009440AF">
        <w:tc>
          <w:tcPr>
            <w:tcW w:w="3851" w:type="pct"/>
            <w:vAlign w:val="center"/>
          </w:tcPr>
          <w:p w:rsidR="00144DB7" w:rsidRPr="00C11B1B" w:rsidRDefault="00144DB7" w:rsidP="009440AF">
            <w:pPr>
              <w:spacing w:line="276" w:lineRule="auto"/>
              <w:ind w:right="-1080"/>
              <w:jc w:val="both"/>
              <w:rPr>
                <w:rFonts w:eastAsia="Batang"/>
                <w:b/>
                <w:bCs/>
              </w:rPr>
            </w:pPr>
            <w:r w:rsidRPr="00C11B1B">
              <w:rPr>
                <w:rFonts w:eastAsia="Batang"/>
                <w:b/>
                <w:bCs/>
              </w:rPr>
              <w:t>Module III: Regulatory framework for foreign trade, multinational companies                                  15 Lectures</w:t>
            </w:r>
          </w:p>
          <w:p w:rsidR="00144DB7" w:rsidRPr="00C11B1B" w:rsidRDefault="00144DB7" w:rsidP="009440AF">
            <w:pPr>
              <w:tabs>
                <w:tab w:val="num" w:pos="1080"/>
              </w:tabs>
              <w:spacing w:line="276" w:lineRule="auto"/>
              <w:jc w:val="both"/>
            </w:pPr>
            <w:r w:rsidRPr="00C11B1B">
              <w:rPr>
                <w:rFonts w:eastAsia="Batang"/>
              </w:rPr>
              <w:t>Foreign Trade (Development &amp; Regulation) Act 1992, UNCTAD Draft Model on Trans – national Corporations, Control and regulation of foreign companies in India, Foreign collaborations and joint ventures.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rFonts w:eastAsia="Batang"/>
                <w:b/>
                <w:bCs/>
              </w:rPr>
            </w:pPr>
            <w:r w:rsidRPr="00C11B1B">
              <w:rPr>
                <w:rFonts w:eastAsia="Batang"/>
                <w:b/>
                <w:bCs/>
              </w:rPr>
              <w:t xml:space="preserve">Module IV: Foreign Exchange Management                                                                                                 </w:t>
            </w:r>
          </w:p>
          <w:p w:rsidR="00144DB7" w:rsidRPr="00C11B1B" w:rsidRDefault="00144DB7" w:rsidP="009440AF">
            <w:pPr>
              <w:tabs>
                <w:tab w:val="num" w:pos="6120"/>
              </w:tabs>
              <w:spacing w:line="276" w:lineRule="auto"/>
              <w:jc w:val="both"/>
            </w:pPr>
            <w:r w:rsidRPr="00C11B1B">
              <w:rPr>
                <w:rFonts w:eastAsia="Batang"/>
              </w:rPr>
              <w:t>Background, Policies, Authorities.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144DB7" w:rsidRPr="00C11B1B" w:rsidTr="009440AF">
        <w:tc>
          <w:tcPr>
            <w:tcW w:w="3851" w:type="pct"/>
            <w:vAlign w:val="center"/>
          </w:tcPr>
          <w:p w:rsidR="00144DB7" w:rsidRPr="00C11B1B" w:rsidRDefault="00144DB7" w:rsidP="009440AF">
            <w:pPr>
              <w:tabs>
                <w:tab w:val="num" w:pos="6120"/>
              </w:tabs>
              <w:spacing w:line="276" w:lineRule="auto"/>
              <w:jc w:val="both"/>
              <w:rPr>
                <w:rFonts w:eastAsia="Batang"/>
                <w:b/>
              </w:rPr>
            </w:pPr>
            <w:r w:rsidRPr="00C11B1B">
              <w:rPr>
                <w:rFonts w:eastAsia="Batang"/>
                <w:b/>
              </w:rPr>
              <w:t xml:space="preserve">Module V:                                                                                                                          </w:t>
            </w:r>
          </w:p>
          <w:p w:rsidR="00144DB7" w:rsidRPr="00C11B1B" w:rsidRDefault="00144DB7" w:rsidP="009440AF">
            <w:pPr>
              <w:spacing w:line="276" w:lineRule="auto"/>
              <w:jc w:val="both"/>
              <w:rPr>
                <w:rFonts w:eastAsia="Batang"/>
                <w:b/>
                <w:bCs/>
              </w:rPr>
            </w:pPr>
            <w:r w:rsidRPr="00C11B1B">
              <w:rPr>
                <w:rFonts w:eastAsia="Batang"/>
              </w:rPr>
              <w:t>Role of Information Technology in the investment market, functioning of demat A/c portal. Investment through internet and virtual banking</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bl>
    <w:p w:rsidR="00144DB7" w:rsidRPr="007F0CDF" w:rsidRDefault="00144DB7" w:rsidP="00144DB7">
      <w:pPr>
        <w:pStyle w:val="Default"/>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i/>
          <w:iCs/>
          <w:sz w:val="24"/>
          <w:szCs w:val="24"/>
        </w:rPr>
        <w:t>*Bloom’s Level: L1-Knowledge; L2-Comprehension; L3-Application; L4:Analysis; L5:Synthesis, L6:Evaluation</w:t>
      </w:r>
    </w:p>
    <w:p w:rsidR="00144DB7" w:rsidRPr="00C11B1B" w:rsidRDefault="00144DB7" w:rsidP="00144DB7">
      <w:pPr>
        <w:spacing w:line="276" w:lineRule="auto"/>
        <w:jc w:val="both"/>
      </w:pPr>
    </w:p>
    <w:p w:rsidR="00144DB7" w:rsidRPr="00C11B1B" w:rsidRDefault="00144DB7" w:rsidP="00144DB7">
      <w:pPr>
        <w:spacing w:line="276" w:lineRule="auto"/>
        <w:jc w:val="both"/>
        <w:rPr>
          <w:b/>
        </w:rPr>
      </w:pPr>
      <w:r w:rsidRPr="00C11B1B">
        <w:rPr>
          <w:b/>
        </w:rPr>
        <w:t>Text &amp; References:</w:t>
      </w:r>
    </w:p>
    <w:p w:rsidR="00144DB7" w:rsidRPr="00C11B1B" w:rsidRDefault="00144DB7" w:rsidP="00144DB7">
      <w:pPr>
        <w:spacing w:line="276" w:lineRule="auto"/>
        <w:jc w:val="both"/>
        <w:rPr>
          <w:b/>
        </w:rPr>
      </w:pP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hAnsi="Times New Roman" w:cs="Times New Roman"/>
          <w:sz w:val="24"/>
          <w:szCs w:val="24"/>
        </w:rPr>
        <w:t xml:space="preserve">Singh Avtar (2012). </w:t>
      </w:r>
      <w:r w:rsidRPr="00C11B1B">
        <w:rPr>
          <w:rFonts w:ascii="Times New Roman" w:hAnsi="Times New Roman" w:cs="Times New Roman"/>
          <w:i/>
          <w:sz w:val="24"/>
          <w:szCs w:val="24"/>
        </w:rPr>
        <w:t xml:space="preserve">Competition Law, </w:t>
      </w:r>
      <w:r w:rsidRPr="00C11B1B">
        <w:rPr>
          <w:rFonts w:ascii="Times New Roman" w:hAnsi="Times New Roman" w:cs="Times New Roman"/>
          <w:sz w:val="24"/>
          <w:szCs w:val="24"/>
        </w:rPr>
        <w:t xml:space="preserve"> Eastern Law House. </w:t>
      </w:r>
    </w:p>
    <w:p w:rsidR="00144DB7" w:rsidRPr="00C11B1B" w:rsidRDefault="00144DB7" w:rsidP="00B6004C">
      <w:pPr>
        <w:pStyle w:val="ListParagraph"/>
        <w:numPr>
          <w:ilvl w:val="0"/>
          <w:numId w:val="64"/>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Kamerling Alexandra (2007). </w:t>
      </w:r>
      <w:r w:rsidRPr="00C11B1B">
        <w:rPr>
          <w:rFonts w:ascii="Times New Roman" w:eastAsia="Times New Roman" w:hAnsi="Times New Roman" w:cs="Times New Roman"/>
          <w:i/>
          <w:sz w:val="24"/>
          <w:szCs w:val="24"/>
        </w:rPr>
        <w:t>Restrictive Convenants Under Common And Competition Law</w:t>
      </w:r>
      <w:r w:rsidRPr="00C11B1B">
        <w:rPr>
          <w:rFonts w:ascii="Times New Roman" w:eastAsia="Times New Roman" w:hAnsi="Times New Roman" w:cs="Times New Roman"/>
          <w:sz w:val="24"/>
          <w:szCs w:val="24"/>
        </w:rPr>
        <w:t>, London Sweet And Maxwell .</w:t>
      </w:r>
    </w:p>
    <w:p w:rsidR="00144DB7" w:rsidRPr="00C11B1B" w:rsidRDefault="00144DB7" w:rsidP="00B6004C">
      <w:pPr>
        <w:pStyle w:val="ListParagraph"/>
        <w:numPr>
          <w:ilvl w:val="0"/>
          <w:numId w:val="64"/>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Alphen aan den Rijn (2010).</w:t>
      </w:r>
      <w:r w:rsidRPr="00C11B1B">
        <w:rPr>
          <w:rFonts w:ascii="Times New Roman" w:eastAsia="Times New Roman" w:hAnsi="Times New Roman" w:cs="Times New Roman"/>
          <w:i/>
          <w:sz w:val="24"/>
          <w:szCs w:val="24"/>
        </w:rPr>
        <w:t> The reform of EC competition law : new challenges</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Times New Roman" w:hAnsi="Times New Roman" w:cs="Times New Roman"/>
          <w:sz w:val="24"/>
          <w:szCs w:val="24"/>
        </w:rPr>
        <w:t xml:space="preserve">Jain CS Anoop (2019). </w:t>
      </w:r>
      <w:r w:rsidRPr="00C11B1B">
        <w:rPr>
          <w:rFonts w:ascii="Times New Roman" w:eastAsia="Times New Roman" w:hAnsi="Times New Roman" w:cs="Times New Roman"/>
          <w:i/>
          <w:sz w:val="24"/>
          <w:szCs w:val="24"/>
        </w:rPr>
        <w:t xml:space="preserve">Securities Laws &amp;Capital Markets </w:t>
      </w:r>
      <w:r w:rsidRPr="00C11B1B">
        <w:rPr>
          <w:rFonts w:ascii="Times New Roman" w:eastAsia="Times New Roman" w:hAnsi="Times New Roman" w:cs="Times New Roman"/>
          <w:sz w:val="24"/>
          <w:szCs w:val="24"/>
        </w:rPr>
        <w:t>13th Revised Edition.</w:t>
      </w:r>
    </w:p>
    <w:p w:rsidR="00144DB7" w:rsidRPr="00C11B1B" w:rsidRDefault="003346DF" w:rsidP="00B6004C">
      <w:pPr>
        <w:pStyle w:val="ListParagraph"/>
        <w:numPr>
          <w:ilvl w:val="0"/>
          <w:numId w:val="64"/>
        </w:numPr>
        <w:spacing w:after="0"/>
        <w:contextualSpacing w:val="0"/>
        <w:jc w:val="both"/>
        <w:rPr>
          <w:rFonts w:ascii="Times New Roman" w:eastAsia="Batang" w:hAnsi="Times New Roman" w:cs="Times New Roman"/>
          <w:sz w:val="24"/>
          <w:szCs w:val="24"/>
        </w:rPr>
      </w:pPr>
      <w:hyperlink r:id="rId30" w:history="1">
        <w:r w:rsidR="00144DB7" w:rsidRPr="00C11B1B">
          <w:rPr>
            <w:rFonts w:ascii="Times New Roman" w:eastAsia="Times New Roman" w:hAnsi="Times New Roman" w:cs="Times New Roman"/>
            <w:sz w:val="24"/>
            <w:szCs w:val="24"/>
            <w:u w:val="single"/>
          </w:rPr>
          <w:t>Dugar,S.M</w:t>
        </w:r>
      </w:hyperlink>
      <w:r w:rsidR="00144DB7" w:rsidRPr="00C11B1B">
        <w:rPr>
          <w:rFonts w:ascii="Times New Roman" w:eastAsia="Times New Roman" w:hAnsi="Times New Roman" w:cs="Times New Roman"/>
          <w:sz w:val="24"/>
          <w:szCs w:val="24"/>
        </w:rPr>
        <w:t xml:space="preserve"> (2010).</w:t>
      </w:r>
      <w:r w:rsidR="00144DB7" w:rsidRPr="00C11B1B">
        <w:rPr>
          <w:rFonts w:ascii="Times New Roman" w:eastAsia="Times New Roman" w:hAnsi="Times New Roman" w:cs="Times New Roman"/>
          <w:i/>
          <w:sz w:val="24"/>
          <w:szCs w:val="24"/>
        </w:rPr>
        <w:t>Guide to Competition Law : Containing commentary on Competition Act, MRTP Act &amp; Consumer Protection Act</w:t>
      </w:r>
      <w:r w:rsidR="00144DB7" w:rsidRPr="00C11B1B">
        <w:rPr>
          <w:rFonts w:ascii="Times New Roman" w:eastAsia="Times New Roman" w:hAnsi="Times New Roman" w:cs="Times New Roman"/>
          <w:sz w:val="24"/>
          <w:szCs w:val="24"/>
        </w:rPr>
        <w:t>, LexiNexis Butterworths Wadhwa Nagpur.</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of </w:t>
      </w:r>
      <w:r w:rsidRPr="00C11B1B">
        <w:rPr>
          <w:rFonts w:ascii="Times New Roman" w:eastAsia="Batang" w:hAnsi="Times New Roman" w:cs="Times New Roman"/>
          <w:i/>
          <w:sz w:val="24"/>
          <w:szCs w:val="24"/>
        </w:rPr>
        <w:t>Security Contract (Regulation) Act 1956</w:t>
      </w:r>
      <w:r w:rsidRPr="00C11B1B">
        <w:rPr>
          <w:rFonts w:ascii="Times New Roman" w:eastAsia="Batang" w:hAnsi="Times New Roman" w:cs="Times New Roman"/>
          <w:sz w:val="24"/>
          <w:szCs w:val="24"/>
        </w:rPr>
        <w:t>, Taxxman Publication .</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Act2019, </w:t>
      </w:r>
      <w:r w:rsidRPr="00C11B1B">
        <w:rPr>
          <w:rFonts w:ascii="Times New Roman" w:eastAsia="Batang" w:hAnsi="Times New Roman" w:cs="Times New Roman"/>
          <w:i/>
          <w:sz w:val="24"/>
          <w:szCs w:val="24"/>
        </w:rPr>
        <w:t>SEBI, 1992</w:t>
      </w:r>
      <w:r w:rsidRPr="00C11B1B">
        <w:rPr>
          <w:rFonts w:ascii="Times New Roman" w:eastAsia="Batang" w:hAnsi="Times New Roman" w:cs="Times New Roman"/>
          <w:sz w:val="24"/>
          <w:szCs w:val="24"/>
        </w:rPr>
        <w:t>, LexisNexis Publication.</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 Depositories Act 1996, </w:t>
      </w:r>
      <w:r w:rsidRPr="00C11B1B">
        <w:rPr>
          <w:rFonts w:ascii="Times New Roman" w:eastAsia="Batang" w:hAnsi="Times New Roman" w:cs="Times New Roman"/>
          <w:sz w:val="24"/>
          <w:szCs w:val="24"/>
        </w:rPr>
        <w:t>LexisNexis Publication.</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Foreign Trade (Development &amp; Regulation) Act 1992,</w:t>
      </w:r>
      <w:r w:rsidRPr="00C11B1B">
        <w:rPr>
          <w:rFonts w:ascii="Times New Roman" w:eastAsia="Batang" w:hAnsi="Times New Roman" w:cs="Times New Roman"/>
          <w:sz w:val="24"/>
          <w:szCs w:val="24"/>
        </w:rPr>
        <w:t xml:space="preserve"> LexisNexis Publication.</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Foreign Exchange Management Act, 1999, </w:t>
      </w:r>
      <w:r w:rsidRPr="00C11B1B">
        <w:rPr>
          <w:rFonts w:ascii="Times New Roman" w:eastAsia="Batang" w:hAnsi="Times New Roman" w:cs="Times New Roman"/>
          <w:sz w:val="24"/>
          <w:szCs w:val="24"/>
        </w:rPr>
        <w:t>LexisNexis Publication.</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i/>
          <w:sz w:val="24"/>
          <w:szCs w:val="24"/>
        </w:rPr>
      </w:pPr>
      <w:r w:rsidRPr="00C11B1B">
        <w:rPr>
          <w:rFonts w:ascii="Times New Roman" w:eastAsia="Batang" w:hAnsi="Times New Roman" w:cs="Times New Roman"/>
          <w:i/>
          <w:sz w:val="24"/>
          <w:szCs w:val="24"/>
        </w:rPr>
        <w:t xml:space="preserve">Student’s Guide to Economic Laws, </w:t>
      </w:r>
      <w:r w:rsidRPr="00C11B1B">
        <w:rPr>
          <w:rFonts w:ascii="Times New Roman" w:eastAsia="Batang" w:hAnsi="Times New Roman" w:cs="Times New Roman"/>
          <w:sz w:val="24"/>
          <w:szCs w:val="24"/>
        </w:rPr>
        <w:t>Taxman Publication</w:t>
      </w:r>
    </w:p>
    <w:p w:rsidR="00144DB7" w:rsidRPr="00C11B1B" w:rsidRDefault="00144DB7" w:rsidP="00144DB7">
      <w:pPr>
        <w:spacing w:line="276" w:lineRule="auto"/>
        <w:ind w:left="360"/>
        <w:jc w:val="both"/>
        <w:rPr>
          <w:rFonts w:eastAsia="Batang"/>
        </w:rPr>
      </w:pPr>
    </w:p>
    <w:p w:rsidR="00144DB7" w:rsidRPr="00C11B1B" w:rsidRDefault="00144DB7" w:rsidP="00144DB7">
      <w:pPr>
        <w:spacing w:line="276" w:lineRule="auto"/>
        <w:jc w:val="both"/>
        <w:rPr>
          <w:rFonts w:eastAsia="Batang"/>
          <w:b/>
        </w:rPr>
      </w:pPr>
      <w:r w:rsidRPr="00C11B1B">
        <w:rPr>
          <w:rFonts w:eastAsia="Batang"/>
          <w:b/>
        </w:rPr>
        <w:t>REFERENCE BOOKS</w:t>
      </w:r>
    </w:p>
    <w:p w:rsidR="00144DB7" w:rsidRPr="00C11B1B" w:rsidRDefault="00144DB7" w:rsidP="00B6004C">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Whish Richard and Bailey David (2018). </w:t>
      </w:r>
      <w:r w:rsidRPr="00C11B1B">
        <w:rPr>
          <w:rFonts w:ascii="Times New Roman" w:eastAsia="Batang" w:hAnsi="Times New Roman" w:cs="Times New Roman"/>
          <w:i/>
          <w:sz w:val="24"/>
          <w:szCs w:val="24"/>
        </w:rPr>
        <w:t>Competition Law,</w:t>
      </w:r>
      <w:r w:rsidRPr="00C11B1B">
        <w:rPr>
          <w:rFonts w:ascii="Times New Roman" w:eastAsia="Batang" w:hAnsi="Times New Roman" w:cs="Times New Roman"/>
          <w:sz w:val="24"/>
          <w:szCs w:val="24"/>
        </w:rPr>
        <w:t xml:space="preserve"> Oxford Publication.</w:t>
      </w:r>
    </w:p>
    <w:p w:rsidR="00144DB7" w:rsidRPr="00C11B1B" w:rsidRDefault="00144DB7" w:rsidP="00B6004C">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European Competition Law Review.</w:t>
      </w:r>
    </w:p>
    <w:p w:rsidR="00144DB7" w:rsidRPr="00C11B1B" w:rsidRDefault="00144DB7" w:rsidP="00B6004C">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Global Competition Review.  </w:t>
      </w:r>
    </w:p>
    <w:p w:rsidR="00144DB7" w:rsidRPr="00C11B1B" w:rsidRDefault="00144DB7" w:rsidP="00B6004C">
      <w:pPr>
        <w:pStyle w:val="ListParagraph"/>
        <w:numPr>
          <w:ilvl w:val="0"/>
          <w:numId w:val="63"/>
        </w:numPr>
        <w:pBdr>
          <w:top w:val="nil"/>
          <w:left w:val="nil"/>
          <w:bottom w:val="nil"/>
          <w:right w:val="nil"/>
          <w:between w:val="nil"/>
          <w:bar w:val="nil"/>
        </w:pBd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Karmerling Alexandra (2007).</w:t>
      </w:r>
      <w:r w:rsidRPr="00C11B1B">
        <w:rPr>
          <w:rFonts w:ascii="Times New Roman" w:eastAsia="Times New Roman" w:hAnsi="Times New Roman" w:cs="Times New Roman"/>
          <w:i/>
          <w:sz w:val="24"/>
          <w:szCs w:val="24"/>
        </w:rPr>
        <w:t xml:space="preserve"> Restrictive Convenants Under Common And Competition Law,</w:t>
      </w:r>
      <w:r w:rsidRPr="00C11B1B">
        <w:rPr>
          <w:rFonts w:ascii="Times New Roman" w:eastAsia="Times New Roman" w:hAnsi="Times New Roman" w:cs="Times New Roman"/>
          <w:sz w:val="24"/>
          <w:szCs w:val="24"/>
        </w:rPr>
        <w:t xml:space="preserve"> London Sweet And Maxwell.</w:t>
      </w:r>
    </w:p>
    <w:p w:rsidR="00144DB7" w:rsidRPr="00C11B1B" w:rsidRDefault="00144DB7" w:rsidP="00144DB7">
      <w:pPr>
        <w:pStyle w:val="NoSpacing"/>
        <w:spacing w:line="276" w:lineRule="auto"/>
        <w:jc w:val="both"/>
        <w:rPr>
          <w:rFonts w:ascii="Times New Roman" w:hAnsi="Times New Roman" w:cs="Times New Roman"/>
          <w:bCs/>
          <w:sz w:val="24"/>
          <w:szCs w:val="24"/>
        </w:rPr>
      </w:pPr>
      <w:r w:rsidRPr="00C11B1B">
        <w:rPr>
          <w:rFonts w:ascii="Times New Roman" w:hAnsi="Times New Roman" w:cs="Times New Roman"/>
          <w:sz w:val="24"/>
          <w:szCs w:val="24"/>
        </w:rPr>
        <w:t>Ramappa T (2006). Competition Law in India: Policy, Issues, and Developments, Oxford University Press.</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7F0CD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3"/>
        <w:gridCol w:w="1361"/>
        <w:gridCol w:w="1359"/>
        <w:gridCol w:w="1766"/>
      </w:tblGrid>
      <w:tr w:rsidR="00144DB7" w:rsidRPr="00C11B1B" w:rsidTr="009440AF">
        <w:trPr>
          <w:cantSplit/>
          <w:trHeight w:val="294"/>
        </w:trPr>
        <w:tc>
          <w:tcPr>
            <w:tcW w:w="2324"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lastRenderedPageBreak/>
              <w:t>Components</w:t>
            </w:r>
          </w:p>
        </w:tc>
        <w:tc>
          <w:tcPr>
            <w:tcW w:w="1367"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HA</w:t>
            </w:r>
          </w:p>
        </w:tc>
        <w:tc>
          <w:tcPr>
            <w:tcW w:w="1766"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EE</w:t>
            </w:r>
          </w:p>
        </w:tc>
      </w:tr>
      <w:tr w:rsidR="00144DB7" w:rsidRPr="00C11B1B" w:rsidTr="009440AF">
        <w:trPr>
          <w:cantSplit/>
          <w:trHeight w:val="289"/>
        </w:trPr>
        <w:tc>
          <w:tcPr>
            <w:tcW w:w="2324"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5</w:t>
            </w:r>
          </w:p>
        </w:tc>
        <w:tc>
          <w:tcPr>
            <w:tcW w:w="1766"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831" w:type="pct"/>
        <w:jc w:val="center"/>
        <w:tblLook w:val="04A0" w:firstRow="1" w:lastRow="0" w:firstColumn="1" w:lastColumn="0" w:noHBand="0" w:noVBand="1"/>
      </w:tblPr>
      <w:tblGrid>
        <w:gridCol w:w="1093"/>
        <w:gridCol w:w="714"/>
        <w:gridCol w:w="716"/>
        <w:gridCol w:w="716"/>
        <w:gridCol w:w="716"/>
        <w:gridCol w:w="716"/>
        <w:gridCol w:w="715"/>
        <w:gridCol w:w="715"/>
        <w:gridCol w:w="854"/>
        <w:gridCol w:w="854"/>
        <w:gridCol w:w="854"/>
        <w:gridCol w:w="850"/>
      </w:tblGrid>
      <w:tr w:rsidR="00144DB7" w:rsidRPr="00C11B1B" w:rsidTr="009440AF">
        <w:trPr>
          <w:jc w:val="center"/>
        </w:trPr>
        <w:tc>
          <w:tcPr>
            <w:tcW w:w="5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47"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jc w:val="center"/>
        </w:trPr>
        <w:tc>
          <w:tcPr>
            <w:tcW w:w="5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144DB7" w:rsidRPr="00C11B1B" w:rsidTr="009440AF">
        <w:trPr>
          <w:jc w:val="center"/>
        </w:trPr>
        <w:tc>
          <w:tcPr>
            <w:tcW w:w="57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widowControl w:val="0"/>
              <w:spacing w:line="276" w:lineRule="auto"/>
              <w:jc w:val="both"/>
              <w:rPr>
                <w:bCs/>
              </w:rPr>
            </w:pPr>
            <w:r w:rsidRPr="00C11B1B">
              <w:rPr>
                <w:bCs/>
              </w:rPr>
              <w:t>2</w:t>
            </w:r>
          </w:p>
        </w:tc>
        <w:tc>
          <w:tcPr>
            <w:tcW w:w="447" w:type="pct"/>
            <w:vAlign w:val="center"/>
          </w:tcPr>
          <w:p w:rsidR="00144DB7" w:rsidRPr="00C11B1B" w:rsidRDefault="00144DB7" w:rsidP="009440AF">
            <w:pPr>
              <w:widowControl w:val="0"/>
              <w:spacing w:line="276" w:lineRule="auto"/>
              <w:jc w:val="both"/>
              <w:rPr>
                <w:bCs/>
              </w:rPr>
            </w:pPr>
            <w:r w:rsidRPr="00C11B1B">
              <w:rPr>
                <w:bCs/>
              </w:rPr>
              <w:t>3</w:t>
            </w:r>
          </w:p>
        </w:tc>
      </w:tr>
      <w:tr w:rsidR="00144DB7" w:rsidRPr="00C11B1B" w:rsidTr="009440AF">
        <w:trPr>
          <w:jc w:val="center"/>
        </w:trPr>
        <w:tc>
          <w:tcPr>
            <w:tcW w:w="57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widowControl w:val="0"/>
              <w:spacing w:line="276" w:lineRule="auto"/>
              <w:jc w:val="both"/>
              <w:rPr>
                <w:bCs/>
              </w:rPr>
            </w:pPr>
            <w:r w:rsidRPr="00C11B1B">
              <w:rPr>
                <w:bCs/>
              </w:rPr>
              <w:t>2</w:t>
            </w:r>
          </w:p>
        </w:tc>
        <w:tc>
          <w:tcPr>
            <w:tcW w:w="447" w:type="pct"/>
            <w:vAlign w:val="center"/>
          </w:tcPr>
          <w:p w:rsidR="00144DB7" w:rsidRPr="00C11B1B" w:rsidRDefault="00144DB7" w:rsidP="009440AF">
            <w:pPr>
              <w:widowControl w:val="0"/>
              <w:spacing w:line="276" w:lineRule="auto"/>
              <w:jc w:val="both"/>
              <w:rPr>
                <w:bCs/>
              </w:rPr>
            </w:pPr>
            <w:r w:rsidRPr="00C11B1B">
              <w:rPr>
                <w:bCs/>
              </w:rPr>
              <w:t>3</w:t>
            </w:r>
          </w:p>
        </w:tc>
      </w:tr>
      <w:tr w:rsidR="00144DB7" w:rsidRPr="00C11B1B" w:rsidTr="009440AF">
        <w:trPr>
          <w:jc w:val="center"/>
        </w:trPr>
        <w:tc>
          <w:tcPr>
            <w:tcW w:w="57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widowControl w:val="0"/>
              <w:spacing w:line="276" w:lineRule="auto"/>
              <w:jc w:val="both"/>
              <w:rPr>
                <w:bCs/>
              </w:rPr>
            </w:pPr>
            <w:r w:rsidRPr="00C11B1B">
              <w:rPr>
                <w:bCs/>
              </w:rPr>
              <w:t>3</w:t>
            </w:r>
          </w:p>
        </w:tc>
        <w:tc>
          <w:tcPr>
            <w:tcW w:w="447" w:type="pct"/>
            <w:vAlign w:val="center"/>
          </w:tcPr>
          <w:p w:rsidR="00144DB7" w:rsidRPr="00C11B1B" w:rsidRDefault="00144DB7" w:rsidP="009440AF">
            <w:pPr>
              <w:widowControl w:val="0"/>
              <w:spacing w:line="276" w:lineRule="auto"/>
              <w:jc w:val="both"/>
              <w:rPr>
                <w:bCs/>
              </w:rPr>
            </w:pPr>
            <w:r w:rsidRPr="00C11B1B">
              <w:rPr>
                <w:bCs/>
              </w:rPr>
              <w:t>2</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C11B1B" w:rsidRDefault="00144DB7" w:rsidP="00144DB7">
      <w:pPr>
        <w:tabs>
          <w:tab w:val="left" w:pos="8340"/>
        </w:tabs>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E65FA5" w:rsidRDefault="00144DB7" w:rsidP="009440AF">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Women and Criminal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This Course is designed to examine the legal and social status of women historically and in the modern society and the law and policies relating to their status. The Course will also address legal tools developed to address sexual inequality, and the possibility that law both challenges and supports women’s subordination. It is organized around concrete legal problems of particular and current concern to women. Issues are approached intersectionally, addressing sex, race, sexual orientation and other differences simultaneously. The issue areas will include, but not be limited to; employment, education, family, reproduction, health, sexuality, violence, equal rights, criminal law, and equality theory; and the laws, cases, current statutes and legislative proposals that apply to and affect women.</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the Course are to: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1. Make the students to understand the relationship between culture, politics and gender with respect to women’s rights and laws.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2. Explore Feminism and numerous other issues which impact female lives.</w:t>
      </w:r>
    </w:p>
    <w:p w:rsidR="00144DB7" w:rsidRPr="00C11B1B" w:rsidRDefault="00144DB7" w:rsidP="00144DB7">
      <w:pPr>
        <w:pStyle w:val="BodyA"/>
        <w:spacing w:after="0" w:line="276" w:lineRule="auto"/>
        <w:jc w:val="both"/>
        <w:rPr>
          <w:rFonts w:ascii="Times New Roman" w:hAnsi="Times New Roman" w:cs="Times New Roman"/>
          <w:color w:val="070707"/>
          <w:sz w:val="24"/>
          <w:szCs w:val="24"/>
          <w:shd w:val="clear" w:color="auto" w:fill="FFFFFF"/>
        </w:rPr>
      </w:pPr>
      <w:r w:rsidRPr="00C11B1B">
        <w:rPr>
          <w:rFonts w:ascii="Times New Roman" w:hAnsi="Times New Roman" w:cs="Times New Roman"/>
          <w:sz w:val="24"/>
          <w:szCs w:val="24"/>
        </w:rPr>
        <w:t>3. Give them with the understanding of Laws relating to r</w:t>
      </w:r>
      <w:r w:rsidRPr="00C11B1B">
        <w:rPr>
          <w:rFonts w:ascii="Times New Roman" w:hAnsi="Times New Roman" w:cs="Times New Roman"/>
          <w:color w:val="070707"/>
          <w:sz w:val="24"/>
          <w:szCs w:val="24"/>
          <w:shd w:val="clear" w:color="auto" w:fill="FFFFFF"/>
        </w:rPr>
        <w:t>ape, domestic violence, bride burning, child marriages, prostitution, sexual harassment, etc.</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color w:val="070707"/>
          <w:sz w:val="24"/>
          <w:szCs w:val="24"/>
          <w:shd w:val="clear" w:color="auto" w:fill="FFFFFF"/>
        </w:rPr>
        <w:t>4. Equip the students with an understanding that why women are unable to resist against the injustices due to weaker positions. </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CO1: Explain </w:t>
      </w:r>
      <w:r w:rsidRPr="00C11B1B">
        <w:rPr>
          <w:rFonts w:ascii="Times New Roman" w:hAnsi="Times New Roman" w:cs="Times New Roman"/>
          <w:color w:val="070707"/>
          <w:sz w:val="24"/>
          <w:szCs w:val="24"/>
          <w:shd w:val="clear" w:color="auto" w:fill="FFFFFF"/>
        </w:rPr>
        <w:t>the laws which have to be implemented effectively and the stringent measures required to  be taken against violators or perpetrators of violence against women to curb crimes against them.</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CO2: Describe the reasons </w:t>
      </w:r>
      <w:r w:rsidRPr="00C11B1B">
        <w:rPr>
          <w:rFonts w:ascii="Times New Roman" w:hAnsi="Times New Roman" w:cs="Times New Roman"/>
          <w:color w:val="070707"/>
          <w:sz w:val="24"/>
          <w:szCs w:val="24"/>
          <w:shd w:val="clear" w:color="auto" w:fill="FFFFFF"/>
        </w:rPr>
        <w:t>for discrimination towards development of girl child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CO3: Discuss </w:t>
      </w:r>
      <w:r w:rsidRPr="00C11B1B">
        <w:rPr>
          <w:rFonts w:ascii="Times New Roman" w:hAnsi="Times New Roman" w:cs="Times New Roman"/>
          <w:color w:val="070707"/>
          <w:sz w:val="24"/>
          <w:szCs w:val="24"/>
          <w:shd w:val="clear" w:color="auto" w:fill="FFFFFF"/>
        </w:rPr>
        <w:t>the various measures like education and  economic independence for improving the status of women.</w:t>
      </w:r>
    </w:p>
    <w:p w:rsidR="00144DB7" w:rsidRPr="00E65FA5"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CO4: Explain why evils like dowry</w:t>
      </w:r>
      <w:r w:rsidRPr="00C11B1B">
        <w:rPr>
          <w:rFonts w:ascii="Times New Roman" w:hAnsi="Times New Roman" w:cs="Times New Roman"/>
          <w:color w:val="070707"/>
          <w:sz w:val="24"/>
          <w:szCs w:val="24"/>
          <w:shd w:val="clear" w:color="auto" w:fill="FFFFFF"/>
        </w:rPr>
        <w:t xml:space="preserve"> system is still rampant in our society.</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92"/>
        <w:gridCol w:w="1128"/>
        <w:gridCol w:w="1126"/>
      </w:tblGrid>
      <w:tr w:rsidR="00144DB7" w:rsidRPr="00C11B1B" w:rsidTr="009440AF">
        <w:tc>
          <w:tcPr>
            <w:tcW w:w="3855"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5" w:type="pct"/>
            <w:vAlign w:val="center"/>
          </w:tcPr>
          <w:p w:rsidR="00144DB7" w:rsidRPr="00C11B1B" w:rsidRDefault="00144DB7" w:rsidP="009440AF">
            <w:pPr>
              <w:spacing w:line="276" w:lineRule="auto"/>
              <w:jc w:val="both"/>
            </w:pPr>
            <w:r w:rsidRPr="00C11B1B">
              <w:rPr>
                <w:b/>
                <w:bCs/>
              </w:rPr>
              <w:lastRenderedPageBreak/>
              <w:t xml:space="preserve">MODULE 1: </w:t>
            </w:r>
            <w:r w:rsidRPr="00C11B1B">
              <w:t>The Concept of Gender: The Biological Distinction,</w:t>
            </w:r>
          </w:p>
          <w:p w:rsidR="00144DB7" w:rsidRPr="00C11B1B" w:rsidRDefault="00144DB7" w:rsidP="009440AF">
            <w:pPr>
              <w:spacing w:line="276" w:lineRule="auto"/>
              <w:jc w:val="both"/>
            </w:pPr>
            <w:r w:rsidRPr="00C11B1B">
              <w:t>Constitutional Protection,</w:t>
            </w:r>
          </w:p>
          <w:p w:rsidR="00144DB7" w:rsidRPr="00C11B1B" w:rsidRDefault="00144DB7" w:rsidP="009440AF">
            <w:pPr>
              <w:spacing w:line="276" w:lineRule="auto"/>
              <w:jc w:val="both"/>
            </w:pPr>
            <w:r w:rsidRPr="00C11B1B">
              <w:t>Convention on Elimination of All Forms of Discrimination Against Women,</w:t>
            </w:r>
          </w:p>
          <w:p w:rsidR="00144DB7" w:rsidRPr="00C11B1B" w:rsidRDefault="00144DB7" w:rsidP="009440AF">
            <w:pPr>
              <w:spacing w:line="276" w:lineRule="auto"/>
              <w:jc w:val="both"/>
            </w:pPr>
            <w:r w:rsidRPr="00C11B1B">
              <w:t>Protection Against Domestic Violence- Protection of Women from Domestic Violence Act,2015</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5" w:type="pct"/>
            <w:vAlign w:val="center"/>
          </w:tcPr>
          <w:p w:rsidR="00144DB7" w:rsidRPr="00C11B1B" w:rsidRDefault="00144DB7" w:rsidP="009440AF">
            <w:pPr>
              <w:spacing w:line="276" w:lineRule="auto"/>
              <w:jc w:val="both"/>
            </w:pPr>
            <w:r w:rsidRPr="00C11B1B">
              <w:rPr>
                <w:b/>
                <w:bCs/>
              </w:rPr>
              <w:t xml:space="preserve">MODULE 2: </w:t>
            </w:r>
            <w:r w:rsidRPr="00C11B1B">
              <w:t>Gender Related Crimes:</w:t>
            </w:r>
          </w:p>
          <w:p w:rsidR="00144DB7" w:rsidRPr="00C11B1B" w:rsidRDefault="00144DB7" w:rsidP="009440AF">
            <w:pPr>
              <w:spacing w:line="276" w:lineRule="auto"/>
              <w:jc w:val="both"/>
            </w:pPr>
            <w:r w:rsidRPr="00C11B1B">
              <w:t>Prohibition of Child Marriage,</w:t>
            </w:r>
          </w:p>
          <w:p w:rsidR="00144DB7" w:rsidRPr="00C11B1B" w:rsidRDefault="00144DB7" w:rsidP="009440AF">
            <w:pPr>
              <w:spacing w:line="276" w:lineRule="auto"/>
              <w:jc w:val="both"/>
            </w:pPr>
            <w:r w:rsidRPr="00C11B1B">
              <w:t>Female Foeticide</w:t>
            </w:r>
          </w:p>
          <w:p w:rsidR="00144DB7" w:rsidRPr="00C11B1B" w:rsidRDefault="00144DB7" w:rsidP="009440AF">
            <w:pPr>
              <w:spacing w:line="276" w:lineRule="auto"/>
              <w:jc w:val="both"/>
            </w:pPr>
            <w:r w:rsidRPr="00C11B1B">
              <w:t>Immoral Trafficking and Commercial Sexual Exploitation,</w:t>
            </w:r>
          </w:p>
          <w:p w:rsidR="00144DB7" w:rsidRPr="00C11B1B" w:rsidRDefault="00144DB7" w:rsidP="009440AF">
            <w:pPr>
              <w:spacing w:line="276" w:lineRule="auto"/>
              <w:jc w:val="both"/>
            </w:pPr>
            <w:r w:rsidRPr="00C11B1B">
              <w:t>Sexual Offences.</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5" w:type="pct"/>
            <w:vAlign w:val="center"/>
          </w:tcPr>
          <w:p w:rsidR="00144DB7" w:rsidRPr="00C11B1B" w:rsidRDefault="00144DB7" w:rsidP="009440AF">
            <w:pPr>
              <w:spacing w:line="276" w:lineRule="auto"/>
              <w:jc w:val="both"/>
            </w:pPr>
            <w:r w:rsidRPr="00C11B1B">
              <w:rPr>
                <w:b/>
                <w:bCs/>
              </w:rPr>
              <w:t xml:space="preserve">MODULE 3: </w:t>
            </w:r>
            <w:r w:rsidRPr="00C11B1B">
              <w:t>Women and Work:</w:t>
            </w:r>
          </w:p>
          <w:p w:rsidR="00144DB7" w:rsidRPr="00C11B1B" w:rsidRDefault="00144DB7" w:rsidP="009440AF">
            <w:pPr>
              <w:spacing w:line="276" w:lineRule="auto"/>
              <w:jc w:val="both"/>
            </w:pPr>
            <w:r w:rsidRPr="00C11B1B">
              <w:t>Sexual Harassment of Women at Workplace including Judicial Approach,</w:t>
            </w:r>
          </w:p>
          <w:p w:rsidR="00144DB7" w:rsidRPr="00C11B1B" w:rsidRDefault="00144DB7" w:rsidP="009440AF">
            <w:pPr>
              <w:spacing w:line="276" w:lineRule="auto"/>
              <w:jc w:val="both"/>
            </w:pPr>
            <w:r w:rsidRPr="00C11B1B">
              <w:t>Women Empowerment National Policy for Empowerment of Women, 2001</w:t>
            </w:r>
          </w:p>
          <w:p w:rsidR="00144DB7" w:rsidRPr="00C11B1B" w:rsidRDefault="00144DB7" w:rsidP="009440AF">
            <w:pPr>
              <w:spacing w:line="276" w:lineRule="auto"/>
              <w:jc w:val="both"/>
            </w:pPr>
            <w:r w:rsidRPr="00C11B1B">
              <w:t>The Indecent Representation of Women (Prohibition) Act, 1986.</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5" w:type="pct"/>
            <w:vAlign w:val="center"/>
          </w:tcPr>
          <w:p w:rsidR="00144DB7" w:rsidRPr="00E65FA5" w:rsidRDefault="00144DB7" w:rsidP="009440AF">
            <w:pPr>
              <w:spacing w:line="276" w:lineRule="auto"/>
              <w:jc w:val="both"/>
            </w:pPr>
            <w:r w:rsidRPr="00C11B1B">
              <w:rPr>
                <w:b/>
                <w:bCs/>
              </w:rPr>
              <w:t>MODULE 4</w:t>
            </w:r>
            <w:r w:rsidRPr="00C11B1B">
              <w:t>: Offences against women and children in the Indian Penal Code The Indian Penal Code, 1860</w:t>
            </w:r>
          </w:p>
          <w:p w:rsidR="00144DB7" w:rsidRPr="00C11B1B" w:rsidRDefault="00144DB7" w:rsidP="009440AF">
            <w:pPr>
              <w:spacing w:line="276" w:lineRule="auto"/>
              <w:jc w:val="both"/>
            </w:pPr>
            <w:r w:rsidRPr="00C11B1B">
              <w:t>Laws relating to maintenance The Code of Criminal Procedure, 1973</w:t>
            </w:r>
          </w:p>
          <w:p w:rsidR="00144DB7" w:rsidRPr="00E65FA5" w:rsidRDefault="00144DB7" w:rsidP="009440AF">
            <w:pPr>
              <w:spacing w:line="276" w:lineRule="auto"/>
              <w:jc w:val="both"/>
              <w:rPr>
                <w:b/>
              </w:rPr>
            </w:pPr>
            <w:r w:rsidRPr="00C11B1B">
              <w:t>The Dowry Prohibition Act, 1961</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Books </w:t>
      </w:r>
    </w:p>
    <w:p w:rsidR="00144DB7" w:rsidRPr="00E65FA5" w:rsidRDefault="00144DB7" w:rsidP="00B6004C">
      <w:pPr>
        <w:pStyle w:val="ListParagraph"/>
        <w:numPr>
          <w:ilvl w:val="0"/>
          <w:numId w:val="99"/>
        </w:numPr>
        <w:jc w:val="both"/>
        <w:rPr>
          <w:b/>
        </w:rPr>
      </w:pPr>
      <w:r w:rsidRPr="00E65FA5">
        <w:rPr>
          <w:b/>
        </w:rPr>
        <w:t xml:space="preserve">. </w:t>
      </w:r>
      <w:r w:rsidRPr="00C11B1B">
        <w:t xml:space="preserve">Kant,Anjani (2017). </w:t>
      </w:r>
      <w:r w:rsidRPr="00E65FA5">
        <w:rPr>
          <w:i/>
        </w:rPr>
        <w:t>Law Relating to Women &amp; Children</w:t>
      </w:r>
      <w:r w:rsidRPr="00C11B1B">
        <w:t>, Allahabad:Central Law Publications.</w:t>
      </w:r>
    </w:p>
    <w:p w:rsidR="00144DB7" w:rsidRPr="00E65FA5" w:rsidRDefault="00144DB7" w:rsidP="00B6004C">
      <w:pPr>
        <w:pStyle w:val="ListParagraph"/>
        <w:numPr>
          <w:ilvl w:val="0"/>
          <w:numId w:val="99"/>
        </w:numPr>
        <w:jc w:val="both"/>
        <w:rPr>
          <w:b/>
        </w:rPr>
      </w:pPr>
      <w:r w:rsidRPr="00C11B1B">
        <w:t>.  Aggarwal, Bina (2016).</w:t>
      </w:r>
      <w:r w:rsidRPr="00E65FA5">
        <w:rPr>
          <w:rStyle w:val="Strong"/>
          <w:color w:val="000000"/>
        </w:rPr>
        <w:t>“</w:t>
      </w:r>
      <w:r w:rsidRPr="00E65FA5">
        <w:rPr>
          <w:rStyle w:val="Strong"/>
          <w:i/>
          <w:color w:val="000000"/>
        </w:rPr>
        <w:t>Gender Challenges” A three volume compendium of selected papers</w:t>
      </w:r>
      <w:r w:rsidRPr="00E65FA5">
        <w:rPr>
          <w:rStyle w:val="Strong"/>
          <w:color w:val="000000"/>
        </w:rPr>
        <w:t>, India: Oxford University Press.</w:t>
      </w:r>
    </w:p>
    <w:p w:rsidR="00144DB7" w:rsidRPr="00C11B1B" w:rsidRDefault="00144DB7" w:rsidP="00B6004C">
      <w:pPr>
        <w:pStyle w:val="ListParagraph"/>
        <w:numPr>
          <w:ilvl w:val="0"/>
          <w:numId w:val="99"/>
        </w:numPr>
        <w:jc w:val="both"/>
      </w:pPr>
      <w:r w:rsidRPr="00C11B1B">
        <w:t xml:space="preserve">.  Myneni,S.R. (2016). </w:t>
      </w:r>
      <w:r w:rsidRPr="00E65FA5">
        <w:rPr>
          <w:i/>
        </w:rPr>
        <w:t>Women and Law</w:t>
      </w:r>
      <w:r w:rsidRPr="00C11B1B">
        <w:t>, Hyderabad:Asia Publishing House.</w:t>
      </w:r>
    </w:p>
    <w:p w:rsidR="00144DB7" w:rsidRPr="00C11B1B" w:rsidRDefault="00144DB7" w:rsidP="00B6004C">
      <w:pPr>
        <w:pStyle w:val="ListParagraph"/>
        <w:numPr>
          <w:ilvl w:val="0"/>
          <w:numId w:val="99"/>
        </w:numPr>
        <w:jc w:val="both"/>
      </w:pPr>
      <w:r w:rsidRPr="00C11B1B">
        <w:t xml:space="preserve">. Rao, Mamta.(2018). </w:t>
      </w:r>
      <w:r w:rsidRPr="00E65FA5">
        <w:rPr>
          <w:i/>
        </w:rPr>
        <w:t>Law Relating to Women and Children</w:t>
      </w:r>
      <w:r w:rsidRPr="00C11B1B">
        <w:t>, Eastern Book Company, Lucknow</w:t>
      </w:r>
    </w:p>
    <w:p w:rsidR="00144DB7" w:rsidRPr="00C11B1B" w:rsidRDefault="00144DB7" w:rsidP="00144DB7">
      <w:pPr>
        <w:pStyle w:val="NormalWeb"/>
        <w:spacing w:before="0" w:beforeAutospacing="0" w:after="0" w:afterAutospacing="0" w:line="276" w:lineRule="auto"/>
        <w:jc w:val="both"/>
        <w:rPr>
          <w:rFonts w:ascii="Times New Roman" w:hAnsi="Times New Roman" w:cs="Times New Roman"/>
          <w:color w:val="000000"/>
          <w:sz w:val="24"/>
          <w:szCs w:val="24"/>
        </w:rPr>
      </w:pPr>
    </w:p>
    <w:p w:rsidR="00144DB7" w:rsidRPr="00C11B1B" w:rsidRDefault="00144DB7" w:rsidP="00144DB7">
      <w:pPr>
        <w:pStyle w:val="NormalWeb"/>
        <w:spacing w:before="0" w:beforeAutospacing="0" w:after="0" w:afterAutospacing="0" w:line="276" w:lineRule="auto"/>
        <w:jc w:val="both"/>
        <w:rPr>
          <w:rFonts w:ascii="Times New Roman" w:hAnsi="Times New Roman" w:cs="Times New Roman"/>
          <w:b/>
          <w:color w:val="000000"/>
          <w:sz w:val="24"/>
          <w:szCs w:val="24"/>
        </w:rPr>
      </w:pPr>
      <w:r w:rsidRPr="00C11B1B">
        <w:rPr>
          <w:rFonts w:ascii="Times New Roman" w:hAnsi="Times New Roman" w:cs="Times New Roman"/>
          <w:b/>
          <w:color w:val="000000"/>
          <w:sz w:val="24"/>
          <w:szCs w:val="24"/>
        </w:rPr>
        <w:t>Reference Books</w:t>
      </w:r>
    </w:p>
    <w:p w:rsidR="00144DB7" w:rsidRPr="00E65FA5" w:rsidRDefault="00144DB7" w:rsidP="00B6004C">
      <w:pPr>
        <w:pStyle w:val="ListParagraph"/>
        <w:numPr>
          <w:ilvl w:val="0"/>
          <w:numId w:val="98"/>
        </w:numPr>
        <w:jc w:val="both"/>
      </w:pPr>
      <w:r w:rsidRPr="00E65FA5">
        <w:rPr>
          <w:color w:val="333333"/>
          <w:shd w:val="clear" w:color="auto" w:fill="FFFFFF"/>
        </w:rPr>
        <w:t xml:space="preserve">.Jain, M.P.(2018). </w:t>
      </w:r>
      <w:r w:rsidRPr="00E65FA5">
        <w:rPr>
          <w:i/>
          <w:color w:val="333333"/>
          <w:shd w:val="clear" w:color="auto" w:fill="FFFFFF"/>
        </w:rPr>
        <w:t>Indian Constitutional Law</w:t>
      </w:r>
      <w:r w:rsidRPr="00E65FA5">
        <w:rPr>
          <w:color w:val="333333"/>
          <w:shd w:val="clear" w:color="auto" w:fill="FFFFFF"/>
        </w:rPr>
        <w:t xml:space="preserve">, NewYork: Lexis Nexis. </w:t>
      </w:r>
    </w:p>
    <w:p w:rsidR="00144DB7" w:rsidRPr="00C11B1B" w:rsidRDefault="00144DB7" w:rsidP="00B6004C">
      <w:pPr>
        <w:pStyle w:val="ListParagraph"/>
        <w:numPr>
          <w:ilvl w:val="0"/>
          <w:numId w:val="98"/>
        </w:numPr>
        <w:jc w:val="both"/>
      </w:pPr>
      <w:r w:rsidRPr="00C11B1B">
        <w:t xml:space="preserve">.Mosse, Julia Cloves,( 2016 ) </w:t>
      </w:r>
      <w:r w:rsidRPr="00E65FA5">
        <w:rPr>
          <w:i/>
        </w:rPr>
        <w:t>Half the World</w:t>
      </w:r>
      <w:r w:rsidRPr="00C11B1B">
        <w:t xml:space="preserve">, </w:t>
      </w:r>
      <w:r w:rsidRPr="00E65FA5">
        <w:rPr>
          <w:i/>
        </w:rPr>
        <w:t xml:space="preserve">Half A Chance: An Introduction to Gender Development, </w:t>
      </w:r>
      <w:r w:rsidRPr="00C11B1B">
        <w:t>Canada:Oxfam Publication.</w:t>
      </w:r>
    </w:p>
    <w:p w:rsidR="00144DB7" w:rsidRPr="00C11B1B" w:rsidRDefault="00144DB7" w:rsidP="00B6004C">
      <w:pPr>
        <w:pStyle w:val="ListParagraph"/>
        <w:numPr>
          <w:ilvl w:val="0"/>
          <w:numId w:val="98"/>
        </w:numPr>
        <w:jc w:val="both"/>
      </w:pPr>
      <w:r w:rsidRPr="00C11B1B">
        <w:t xml:space="preserve">.Mishra,S.N. (2018  ) </w:t>
      </w:r>
      <w:r w:rsidRPr="00E65FA5">
        <w:rPr>
          <w:i/>
        </w:rPr>
        <w:t>Indian Penal Code</w:t>
      </w:r>
      <w:r w:rsidRPr="00C11B1B">
        <w:t>, Allahbad: Central Law Publications</w:t>
      </w:r>
    </w:p>
    <w:p w:rsidR="00144DB7" w:rsidRPr="00C11B1B" w:rsidRDefault="00144DB7" w:rsidP="00144DB7">
      <w:pPr>
        <w:spacing w:line="276" w:lineRule="auto"/>
        <w:jc w:val="both"/>
      </w:pPr>
    </w:p>
    <w:p w:rsidR="00144DB7" w:rsidRPr="00C11B1B"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lastRenderedPageBreak/>
        <w:t>CT: Class Test, HA: Home Assignment, S/V/Q: Seminar/Viva/Quiz, EE: End Semester Examination; Att: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3571"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144DB7" w:rsidRPr="00C11B1B" w:rsidTr="009440AF">
        <w:trPr>
          <w:jc w:val="center"/>
        </w:trPr>
        <w:tc>
          <w:tcPr>
            <w:tcW w:w="40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jc w:val="center"/>
        </w:trPr>
        <w:tc>
          <w:tcPr>
            <w:tcW w:w="40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144DB7" w:rsidRPr="00C11B1B" w:rsidTr="009440AF">
        <w:trPr>
          <w:jc w:val="center"/>
        </w:trPr>
        <w:tc>
          <w:tcPr>
            <w:tcW w:w="406"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3</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jc w:val="center"/>
        </w:trPr>
        <w:tc>
          <w:tcPr>
            <w:tcW w:w="406"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144DB7" w:rsidRPr="00C11B1B" w:rsidRDefault="00144DB7" w:rsidP="009440AF">
            <w:pPr>
              <w:widowControl w:val="0"/>
              <w:spacing w:line="276" w:lineRule="auto"/>
              <w:jc w:val="both"/>
              <w:rPr>
                <w:bCs/>
              </w:rPr>
            </w:pPr>
            <w:r w:rsidRPr="00C11B1B">
              <w:rPr>
                <w:bCs/>
              </w:rPr>
              <w:t>--</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jc w:val="center"/>
        </w:trPr>
        <w:tc>
          <w:tcPr>
            <w:tcW w:w="406"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lang w:val="en-IN"/>
        </w:rPr>
      </w:pPr>
      <w:r>
        <w:rPr>
          <w:b/>
          <w:lang w:val="en-IN"/>
        </w:rPr>
        <w:br w:type="page"/>
      </w:r>
    </w:p>
    <w:p w:rsidR="00144DB7" w:rsidRPr="00C11B1B" w:rsidRDefault="00144DB7" w:rsidP="00144DB7">
      <w:pPr>
        <w:spacing w:line="276"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C11B1B"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t>LAW 2807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144DB7" w:rsidRPr="00C11B1B" w:rsidRDefault="00144DB7" w:rsidP="009440AF">
            <w:pPr>
              <w:spacing w:line="276" w:lineRule="auto"/>
              <w:jc w:val="both"/>
              <w:rPr>
                <w:b/>
              </w:rPr>
            </w:pPr>
            <w:r w:rsidRPr="00C11B1B">
              <w:rPr>
                <w:b/>
              </w:rPr>
              <w:t>PROBATION AND PAROLE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C</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5</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lang w:val="en-IN"/>
              </w:rPr>
            </w:pP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lang w:val="en-IN"/>
              </w:rPr>
            </w:pPr>
          </w:p>
        </w:tc>
      </w:tr>
    </w:tbl>
    <w:p w:rsidR="00144DB7" w:rsidRPr="00CB6FE7" w:rsidRDefault="00144DB7" w:rsidP="00144DB7">
      <w:pPr>
        <w:jc w:val="both"/>
        <w:rPr>
          <w:b/>
          <w:lang w:val="en-IN"/>
        </w:rPr>
      </w:pPr>
    </w:p>
    <w:p w:rsidR="00144DB7" w:rsidRPr="00324CA6" w:rsidRDefault="00144DB7" w:rsidP="00144DB7">
      <w:pPr>
        <w:spacing w:line="276" w:lineRule="auto"/>
        <w:jc w:val="both"/>
        <w:rPr>
          <w:b/>
        </w:rPr>
      </w:pPr>
      <w:r w:rsidRPr="00324CA6">
        <w:rPr>
          <w:b/>
          <w:lang w:val="en-IN"/>
        </w:rPr>
        <w:t>L-Lectures; T-Tutorials; P-</w:t>
      </w:r>
      <w:r w:rsidRPr="00324CA6">
        <w:rPr>
          <w:b/>
        </w:rPr>
        <w:t>Practical; C-Total Credits</w:t>
      </w:r>
    </w:p>
    <w:p w:rsidR="00144DB7" w:rsidRPr="00324CA6" w:rsidRDefault="00144DB7" w:rsidP="00144DB7">
      <w:pPr>
        <w:spacing w:line="276" w:lineRule="auto"/>
        <w:jc w:val="both"/>
        <w:rPr>
          <w:b/>
          <w:lang w:val="en-IN"/>
        </w:rPr>
      </w:pPr>
    </w:p>
    <w:p w:rsidR="00144DB7" w:rsidRPr="00324CA6" w:rsidRDefault="00144DB7" w:rsidP="00144DB7">
      <w:pPr>
        <w:spacing w:line="276" w:lineRule="auto"/>
        <w:jc w:val="both"/>
        <w:rPr>
          <w:b/>
          <w:bCs/>
        </w:rPr>
      </w:pPr>
      <w:r w:rsidRPr="00324CA6">
        <w:rPr>
          <w:b/>
          <w:bCs/>
        </w:rPr>
        <w:t>Course Description:</w:t>
      </w:r>
    </w:p>
    <w:p w:rsidR="00144DB7" w:rsidRPr="00324CA6" w:rsidRDefault="00144DB7" w:rsidP="00144DB7">
      <w:pPr>
        <w:spacing w:line="276" w:lineRule="auto"/>
        <w:jc w:val="both"/>
        <w:rPr>
          <w:b/>
          <w:bCs/>
        </w:rPr>
      </w:pPr>
    </w:p>
    <w:p w:rsidR="00144DB7" w:rsidRPr="00324CA6" w:rsidRDefault="00144DB7" w:rsidP="00144DB7">
      <w:pPr>
        <w:spacing w:line="276" w:lineRule="auto"/>
        <w:jc w:val="both"/>
      </w:pPr>
      <w:r w:rsidRPr="00324CA6">
        <w:t>The Indian Criminal Justice System comprises of a series of government agencies and institutions. Goals of Criminal Justice System include the rehabilitation of offenders, preventing other crimes, and moral support for victims. This Course will help the students to identify the primary institutions of the Criminal Justice System that is the Police, Prosecution and Defence Lawyers, the Courts and Prisons. The Course facilitates the students in achieving these goals through deeper understanding of Probation and Parole System. The idea of Probation and Parole is to reintroduce the offender into society as a productive member. The Course provides the Victim Centric Approach to the topics which caters to the other major goal of Probation and Parole to keep the community safe from predation.</w:t>
      </w:r>
    </w:p>
    <w:p w:rsidR="00144DB7" w:rsidRPr="00324CA6" w:rsidRDefault="00144DB7" w:rsidP="00144DB7">
      <w:pPr>
        <w:spacing w:line="276" w:lineRule="auto"/>
        <w:jc w:val="both"/>
        <w:rPr>
          <w:b/>
          <w:bCs/>
        </w:rPr>
      </w:pPr>
    </w:p>
    <w:p w:rsidR="00144DB7" w:rsidRPr="00324CA6" w:rsidRDefault="00144DB7" w:rsidP="00144DB7">
      <w:pPr>
        <w:spacing w:line="276" w:lineRule="auto"/>
        <w:jc w:val="both"/>
        <w:rPr>
          <w:b/>
          <w:bCs/>
        </w:rPr>
      </w:pPr>
      <w:r w:rsidRPr="00324CA6">
        <w:rPr>
          <w:b/>
          <w:bCs/>
        </w:rPr>
        <w:t>Course Objectives:</w:t>
      </w:r>
    </w:p>
    <w:p w:rsidR="00144DB7" w:rsidRPr="00324CA6" w:rsidRDefault="00144DB7" w:rsidP="00144DB7">
      <w:pPr>
        <w:spacing w:line="276" w:lineRule="auto"/>
        <w:jc w:val="both"/>
      </w:pPr>
      <w:r w:rsidRPr="00324CA6">
        <w:t>The Objectives of this Course are to:</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lang w:val="en-IN"/>
        </w:rPr>
      </w:pPr>
      <w:r w:rsidRPr="00324CA6">
        <w:rPr>
          <w:rFonts w:ascii="Times New Roman" w:hAnsi="Times New Roman" w:cs="Times New Roman"/>
          <w:sz w:val="24"/>
          <w:szCs w:val="24"/>
          <w:lang w:val="en-IN"/>
        </w:rPr>
        <w:t>Provide the students with history, philosophy and development of adult and juvenile Probation and Parole in India.</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lang w:val="en-IN"/>
        </w:rPr>
        <w:t>Provide special emphasis on the relationships with the Police, Courts, and Correctional Institutes.</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Describe the basic issues raised in the Administration of Probation and Parole Services. </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Identify the theories of Probation and Parole that were overturned by the Supreme Court. </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Explain the advantages and disadvantages of Probation and Parole being administered on State and National level. </w:t>
      </w:r>
    </w:p>
    <w:p w:rsidR="00144DB7" w:rsidRPr="00324CA6" w:rsidRDefault="00144DB7" w:rsidP="00144DB7">
      <w:pPr>
        <w:pStyle w:val="Default"/>
        <w:spacing w:after="0" w:line="276" w:lineRule="auto"/>
        <w:ind w:left="720"/>
        <w:jc w:val="both"/>
        <w:rPr>
          <w:rFonts w:ascii="Times New Roman" w:hAnsi="Times New Roman" w:cs="Times New Roman"/>
          <w:sz w:val="24"/>
          <w:szCs w:val="24"/>
        </w:rPr>
      </w:pPr>
    </w:p>
    <w:p w:rsidR="00144DB7" w:rsidRPr="00324CA6" w:rsidRDefault="00144DB7" w:rsidP="00144DB7">
      <w:pPr>
        <w:spacing w:line="276" w:lineRule="auto"/>
        <w:jc w:val="both"/>
        <w:rPr>
          <w:b/>
          <w:bCs/>
        </w:rPr>
      </w:pPr>
      <w:r w:rsidRPr="00324CA6">
        <w:rPr>
          <w:b/>
          <w:bCs/>
        </w:rPr>
        <w:t>Course Outcomes:</w:t>
      </w:r>
    </w:p>
    <w:p w:rsidR="00144DB7" w:rsidRPr="00324CA6" w:rsidRDefault="00144DB7" w:rsidP="00144DB7">
      <w:pPr>
        <w:spacing w:line="276" w:lineRule="auto"/>
        <w:jc w:val="both"/>
      </w:pPr>
      <w:r w:rsidRPr="00324CA6">
        <w:t>On completion of this Course, the students will be able to:</w:t>
      </w:r>
    </w:p>
    <w:p w:rsidR="00144DB7" w:rsidRPr="00324CA6" w:rsidRDefault="00144DB7" w:rsidP="00144DB7">
      <w:pPr>
        <w:spacing w:line="276" w:lineRule="auto"/>
        <w:jc w:val="both"/>
        <w:rPr>
          <w:lang w:val="en-IN"/>
        </w:rPr>
      </w:pPr>
      <w:r w:rsidRPr="00324CA6">
        <w:rPr>
          <w:lang w:val="en-IN"/>
        </w:rPr>
        <w:t>CO1: Demonstrate a general understanding of the history and development of Parole and Probation Systems.</w:t>
      </w:r>
    </w:p>
    <w:p w:rsidR="00144DB7" w:rsidRPr="00324CA6" w:rsidRDefault="00144DB7" w:rsidP="00144DB7">
      <w:pPr>
        <w:spacing w:line="276" w:lineRule="auto"/>
        <w:jc w:val="both"/>
        <w:rPr>
          <w:lang w:val="en-IN"/>
        </w:rPr>
      </w:pPr>
      <w:r w:rsidRPr="00324CA6">
        <w:rPr>
          <w:lang w:val="en-IN"/>
        </w:rPr>
        <w:t>CO2: Explain Court decisions which have shaped Parole and Probation into what it is today.</w:t>
      </w:r>
    </w:p>
    <w:p w:rsidR="00144DB7" w:rsidRPr="00324CA6" w:rsidRDefault="00144DB7" w:rsidP="00144DB7">
      <w:pPr>
        <w:spacing w:line="276" w:lineRule="auto"/>
        <w:jc w:val="both"/>
        <w:rPr>
          <w:lang w:val="en-IN"/>
        </w:rPr>
      </w:pPr>
      <w:r w:rsidRPr="00324CA6">
        <w:rPr>
          <w:lang w:val="en-IN"/>
        </w:rPr>
        <w:t>CO3: Demonstrate knowledge of how different programs and approaches have been developed and how these are being used today in Parole and Probation.</w:t>
      </w:r>
    </w:p>
    <w:p w:rsidR="00144DB7" w:rsidRPr="00324CA6" w:rsidRDefault="00144DB7" w:rsidP="00144DB7">
      <w:pPr>
        <w:spacing w:line="276" w:lineRule="auto"/>
        <w:jc w:val="both"/>
        <w:rPr>
          <w:lang w:val="en-IN"/>
        </w:rPr>
      </w:pPr>
      <w:r w:rsidRPr="00324CA6">
        <w:rPr>
          <w:lang w:val="en-IN"/>
        </w:rPr>
        <w:t>CO4: Exhibit an overall understanding of what case work is, how it is applied to different types of offenders and how it can affect the offender and the system.</w:t>
      </w:r>
    </w:p>
    <w:p w:rsidR="00144DB7" w:rsidRPr="00324CA6" w:rsidRDefault="00144DB7" w:rsidP="00144DB7">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144DB7" w:rsidRPr="00324CA6" w:rsidTr="009440AF">
        <w:trPr>
          <w:trHeight w:val="580"/>
        </w:trPr>
        <w:tc>
          <w:tcPr>
            <w:tcW w:w="679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Number of hours</w:t>
            </w:r>
          </w:p>
        </w:tc>
      </w:tr>
      <w:tr w:rsidR="00144DB7" w:rsidRPr="00324CA6" w:rsidTr="009440AF">
        <w:trPr>
          <w:trHeight w:val="670"/>
        </w:trPr>
        <w:tc>
          <w:tcPr>
            <w:tcW w:w="679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Module I: Parole</w:t>
            </w:r>
          </w:p>
          <w:p w:rsidR="00144DB7" w:rsidRPr="00324CA6" w:rsidRDefault="00144DB7" w:rsidP="009440AF">
            <w:pPr>
              <w:spacing w:line="276" w:lineRule="auto"/>
              <w:jc w:val="both"/>
              <w:rPr>
                <w:lang w:val="en-IN"/>
              </w:rPr>
            </w:pPr>
            <w:r w:rsidRPr="00324CA6">
              <w:rPr>
                <w:lang w:val="en-IN"/>
              </w:rPr>
              <w:t>Meaning and Definition of Parole</w:t>
            </w:r>
          </w:p>
          <w:p w:rsidR="00144DB7" w:rsidRPr="00324CA6" w:rsidRDefault="00144DB7" w:rsidP="009440AF">
            <w:pPr>
              <w:spacing w:line="276" w:lineRule="auto"/>
              <w:jc w:val="both"/>
              <w:rPr>
                <w:lang w:val="en-IN"/>
              </w:rPr>
            </w:pPr>
            <w:r w:rsidRPr="00324CA6">
              <w:rPr>
                <w:lang w:val="en-IN"/>
              </w:rPr>
              <w:t>Concept of Parole</w:t>
            </w:r>
          </w:p>
          <w:p w:rsidR="00144DB7" w:rsidRPr="00324CA6" w:rsidRDefault="00144DB7" w:rsidP="009440AF">
            <w:pPr>
              <w:spacing w:line="276" w:lineRule="auto"/>
              <w:jc w:val="both"/>
              <w:rPr>
                <w:lang w:val="en-IN"/>
              </w:rPr>
            </w:pPr>
            <w:r w:rsidRPr="00324CA6">
              <w:rPr>
                <w:lang w:val="en-IN"/>
              </w:rPr>
              <w:t>Historical development of Parole</w:t>
            </w:r>
          </w:p>
          <w:p w:rsidR="00144DB7" w:rsidRPr="00324CA6" w:rsidRDefault="00144DB7" w:rsidP="009440AF">
            <w:pPr>
              <w:spacing w:line="276" w:lineRule="auto"/>
              <w:jc w:val="both"/>
              <w:rPr>
                <w:lang w:val="en-IN"/>
              </w:rPr>
            </w:pPr>
            <w:r w:rsidRPr="00324CA6">
              <w:rPr>
                <w:lang w:val="en-IN"/>
              </w:rPr>
              <w:t>Distinction between Parole and Indeterminate Sentence</w:t>
            </w:r>
          </w:p>
          <w:p w:rsidR="00144DB7" w:rsidRPr="00324CA6" w:rsidRDefault="00144DB7" w:rsidP="009440AF">
            <w:pPr>
              <w:spacing w:line="276" w:lineRule="auto"/>
              <w:jc w:val="both"/>
              <w:rPr>
                <w:lang w:val="en-IN"/>
              </w:rPr>
            </w:pPr>
            <w:r w:rsidRPr="00324CA6">
              <w:rPr>
                <w:lang w:val="en-IN"/>
              </w:rPr>
              <w:t>Distinction between Parole and Furlough</w:t>
            </w:r>
          </w:p>
          <w:p w:rsidR="00144DB7" w:rsidRPr="00324CA6" w:rsidRDefault="00144DB7" w:rsidP="009440AF">
            <w:pPr>
              <w:spacing w:line="276" w:lineRule="auto"/>
              <w:jc w:val="both"/>
              <w:rPr>
                <w:lang w:val="en-IN"/>
              </w:rPr>
            </w:pPr>
            <w:r w:rsidRPr="00324CA6">
              <w:rPr>
                <w:lang w:val="en-IN"/>
              </w:rPr>
              <w:t>Comparison between Parole and Probation</w:t>
            </w:r>
            <w:r w:rsidRPr="00324CA6">
              <w:tab/>
            </w: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10</w:t>
            </w:r>
          </w:p>
        </w:tc>
      </w:tr>
      <w:tr w:rsidR="00144DB7" w:rsidRPr="00324CA6" w:rsidTr="009440AF">
        <w:trPr>
          <w:trHeight w:val="1499"/>
        </w:trPr>
        <w:tc>
          <w:tcPr>
            <w:tcW w:w="679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lang w:val="en-IN"/>
              </w:rPr>
            </w:pPr>
            <w:r w:rsidRPr="00324CA6">
              <w:rPr>
                <w:b/>
                <w:bCs/>
              </w:rPr>
              <w:t xml:space="preserve">Module II: </w:t>
            </w:r>
            <w:r w:rsidRPr="00324CA6">
              <w:rPr>
                <w:b/>
                <w:bCs/>
                <w:lang w:val="en-IN"/>
              </w:rPr>
              <w:t>Parole in India</w:t>
            </w:r>
          </w:p>
          <w:p w:rsidR="00144DB7" w:rsidRPr="00324CA6" w:rsidRDefault="00144DB7" w:rsidP="009440AF">
            <w:pPr>
              <w:spacing w:line="276" w:lineRule="auto"/>
              <w:jc w:val="both"/>
              <w:rPr>
                <w:lang w:val="en-IN"/>
              </w:rPr>
            </w:pPr>
            <w:r w:rsidRPr="00324CA6">
              <w:rPr>
                <w:lang w:val="en-IN"/>
              </w:rPr>
              <w:t>Structural setup of Parole Boards and their Functions</w:t>
            </w:r>
          </w:p>
          <w:p w:rsidR="00144DB7" w:rsidRPr="00324CA6" w:rsidRDefault="00144DB7" w:rsidP="009440AF">
            <w:pPr>
              <w:spacing w:line="276" w:lineRule="auto"/>
              <w:jc w:val="both"/>
              <w:rPr>
                <w:lang w:val="en-IN"/>
              </w:rPr>
            </w:pPr>
            <w:r w:rsidRPr="00324CA6">
              <w:rPr>
                <w:lang w:val="en-IN"/>
              </w:rPr>
              <w:t>Conditions of Parole</w:t>
            </w:r>
          </w:p>
          <w:p w:rsidR="00144DB7" w:rsidRPr="00324CA6" w:rsidRDefault="00144DB7" w:rsidP="009440AF">
            <w:pPr>
              <w:spacing w:line="276" w:lineRule="auto"/>
              <w:jc w:val="both"/>
              <w:rPr>
                <w:lang w:val="en-IN"/>
              </w:rPr>
            </w:pPr>
            <w:r w:rsidRPr="00324CA6">
              <w:rPr>
                <w:lang w:val="en-IN"/>
              </w:rPr>
              <w:t>Essentials of an Ideal Parole System</w:t>
            </w:r>
          </w:p>
          <w:p w:rsidR="00144DB7" w:rsidRPr="00324CA6" w:rsidRDefault="00144DB7" w:rsidP="009440AF">
            <w:pPr>
              <w:spacing w:line="276" w:lineRule="auto"/>
              <w:jc w:val="both"/>
              <w:rPr>
                <w:lang w:val="en-IN"/>
              </w:rPr>
            </w:pPr>
            <w:r w:rsidRPr="00324CA6">
              <w:rPr>
                <w:lang w:val="en-IN"/>
              </w:rPr>
              <w:t>Judicial Trend in India</w:t>
            </w:r>
          </w:p>
          <w:p w:rsidR="00144DB7" w:rsidRPr="00324CA6" w:rsidRDefault="00144DB7" w:rsidP="009440AF">
            <w:pPr>
              <w:spacing w:line="276" w:lineRule="auto"/>
              <w:jc w:val="both"/>
            </w:pPr>
            <w:r w:rsidRPr="00324CA6">
              <w:rPr>
                <w:lang w:val="en-IN"/>
              </w:rPr>
              <w:t>Parole Violation</w:t>
            </w:r>
          </w:p>
          <w:p w:rsidR="00144DB7" w:rsidRPr="00324CA6" w:rsidRDefault="00144DB7" w:rsidP="009440AF">
            <w:pPr>
              <w:spacing w:line="276" w:lineRule="auto"/>
              <w:jc w:val="both"/>
              <w:rPr>
                <w:lang w:val="en-IN"/>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tcPr>
          <w:p w:rsidR="00144DB7" w:rsidRPr="00324CA6" w:rsidRDefault="00144DB7" w:rsidP="009440AF">
            <w:pPr>
              <w:spacing w:line="276" w:lineRule="auto"/>
              <w:jc w:val="both"/>
              <w:rPr>
                <w:b/>
                <w:bCs/>
              </w:rPr>
            </w:pPr>
            <w:r w:rsidRPr="00324CA6">
              <w:rPr>
                <w:b/>
                <w:bCs/>
              </w:rPr>
              <w:t>20</w:t>
            </w:r>
          </w:p>
          <w:p w:rsidR="00144DB7" w:rsidRPr="00324CA6" w:rsidRDefault="00144DB7" w:rsidP="009440AF">
            <w:pPr>
              <w:spacing w:line="276" w:lineRule="auto"/>
              <w:jc w:val="both"/>
              <w:rPr>
                <w:b/>
                <w:bCs/>
              </w:rPr>
            </w:pPr>
          </w:p>
          <w:p w:rsidR="00144DB7" w:rsidRPr="00324CA6" w:rsidRDefault="00144DB7" w:rsidP="009440AF">
            <w:pPr>
              <w:spacing w:line="276" w:lineRule="auto"/>
              <w:jc w:val="both"/>
              <w:rPr>
                <w:b/>
                <w:bCs/>
              </w:rPr>
            </w:pPr>
          </w:p>
        </w:tc>
      </w:tr>
      <w:tr w:rsidR="00144DB7" w:rsidRPr="00324CA6" w:rsidTr="009440AF">
        <w:trPr>
          <w:trHeight w:val="840"/>
        </w:trPr>
        <w:tc>
          <w:tcPr>
            <w:tcW w:w="6790" w:type="dxa"/>
            <w:tcBorders>
              <w:top w:val="single" w:sz="4" w:space="0" w:color="auto"/>
              <w:left w:val="single" w:sz="4" w:space="0" w:color="auto"/>
              <w:bottom w:val="single" w:sz="4" w:space="0" w:color="auto"/>
              <w:right w:val="single" w:sz="4" w:space="0" w:color="auto"/>
            </w:tcBorders>
          </w:tcPr>
          <w:p w:rsidR="00144DB7" w:rsidRPr="00324CA6" w:rsidRDefault="00144DB7" w:rsidP="009440AF">
            <w:pPr>
              <w:spacing w:line="276" w:lineRule="auto"/>
              <w:jc w:val="both"/>
              <w:rPr>
                <w:b/>
                <w:bCs/>
                <w:lang w:val="en-IN"/>
              </w:rPr>
            </w:pPr>
            <w:r w:rsidRPr="00324CA6">
              <w:rPr>
                <w:b/>
                <w:bCs/>
              </w:rPr>
              <w:t xml:space="preserve">Module III: </w:t>
            </w:r>
            <w:r w:rsidRPr="00324CA6">
              <w:rPr>
                <w:b/>
                <w:bCs/>
                <w:lang w:val="en-IN"/>
              </w:rPr>
              <w:t>Probation</w:t>
            </w:r>
          </w:p>
          <w:p w:rsidR="00144DB7" w:rsidRPr="00324CA6" w:rsidRDefault="00144DB7" w:rsidP="009440AF">
            <w:pPr>
              <w:spacing w:line="276" w:lineRule="auto"/>
              <w:jc w:val="both"/>
              <w:rPr>
                <w:lang w:val="en-IN"/>
              </w:rPr>
            </w:pPr>
            <w:r w:rsidRPr="00324CA6">
              <w:rPr>
                <w:lang w:val="en-IN"/>
              </w:rPr>
              <w:t>Concept of Probation: Origin and Development in India</w:t>
            </w:r>
          </w:p>
          <w:p w:rsidR="00144DB7" w:rsidRPr="00324CA6" w:rsidRDefault="00144DB7" w:rsidP="009440AF">
            <w:pPr>
              <w:spacing w:line="276" w:lineRule="auto"/>
              <w:jc w:val="both"/>
              <w:rPr>
                <w:lang w:val="en-IN"/>
              </w:rPr>
            </w:pPr>
            <w:r w:rsidRPr="00324CA6">
              <w:rPr>
                <w:lang w:val="en-IN"/>
              </w:rPr>
              <w:t>Probation of Offenders Act, 1958</w:t>
            </w:r>
          </w:p>
          <w:p w:rsidR="00144DB7" w:rsidRPr="00324CA6" w:rsidRDefault="00144DB7" w:rsidP="009440AF">
            <w:pPr>
              <w:spacing w:line="276" w:lineRule="auto"/>
              <w:jc w:val="both"/>
              <w:rPr>
                <w:lang w:val="en-IN"/>
              </w:rPr>
            </w:pPr>
            <w:r w:rsidRPr="00324CA6">
              <w:rPr>
                <w:lang w:val="en-IN"/>
              </w:rPr>
              <w:t>Judicial Trends</w:t>
            </w:r>
          </w:p>
          <w:p w:rsidR="00144DB7" w:rsidRPr="00324CA6" w:rsidRDefault="00144DB7" w:rsidP="009440AF">
            <w:pPr>
              <w:spacing w:line="276" w:lineRule="auto"/>
              <w:jc w:val="both"/>
              <w:rPr>
                <w:lang w:val="en-IN"/>
              </w:rPr>
            </w:pPr>
            <w:r w:rsidRPr="00324CA6">
              <w:rPr>
                <w:lang w:val="en-IN"/>
              </w:rPr>
              <w:t>Mechanism of Probation: Standards of Probation Services</w:t>
            </w:r>
          </w:p>
          <w:p w:rsidR="00144DB7" w:rsidRPr="00324CA6" w:rsidRDefault="00144DB7" w:rsidP="009440AF">
            <w:pPr>
              <w:spacing w:line="276" w:lineRule="auto"/>
              <w:jc w:val="both"/>
              <w:rPr>
                <w:lang w:val="en-IN"/>
              </w:rPr>
            </w:pPr>
            <w:r w:rsidRPr="00324CA6">
              <w:rPr>
                <w:lang w:val="en-IN"/>
              </w:rPr>
              <w:t>Problem and Prospects of Probation</w:t>
            </w:r>
          </w:p>
          <w:p w:rsidR="00144DB7" w:rsidRPr="00324CA6" w:rsidRDefault="00144DB7" w:rsidP="009440AF">
            <w:pPr>
              <w:spacing w:line="276" w:lineRule="auto"/>
              <w:jc w:val="both"/>
              <w:rPr>
                <w:lang w:val="en-IN"/>
              </w:rPr>
            </w:pPr>
            <w:r w:rsidRPr="00324CA6">
              <w:rPr>
                <w:lang w:val="en-IN"/>
              </w:rPr>
              <w:t>Juvenile Justice (Care and Probation of Children) Act, 2000</w:t>
            </w: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10</w:t>
            </w:r>
          </w:p>
        </w:tc>
      </w:tr>
      <w:tr w:rsidR="00144DB7" w:rsidRPr="00324CA6" w:rsidTr="009440AF">
        <w:trPr>
          <w:trHeight w:val="550"/>
        </w:trPr>
        <w:tc>
          <w:tcPr>
            <w:tcW w:w="6790" w:type="dxa"/>
            <w:tcBorders>
              <w:top w:val="single" w:sz="4" w:space="0" w:color="auto"/>
              <w:left w:val="single" w:sz="4" w:space="0" w:color="auto"/>
              <w:bottom w:val="single" w:sz="4" w:space="0" w:color="auto"/>
              <w:right w:val="single" w:sz="4" w:space="0" w:color="auto"/>
            </w:tcBorders>
          </w:tcPr>
          <w:p w:rsidR="00144DB7" w:rsidRPr="00324CA6" w:rsidRDefault="00144DB7" w:rsidP="009440AF">
            <w:pPr>
              <w:spacing w:line="276" w:lineRule="auto"/>
              <w:jc w:val="both"/>
              <w:rPr>
                <w:b/>
                <w:bCs/>
                <w:lang w:val="en-IN"/>
              </w:rPr>
            </w:pPr>
            <w:r w:rsidRPr="00324CA6">
              <w:rPr>
                <w:b/>
                <w:bCs/>
              </w:rPr>
              <w:t xml:space="preserve">Module IV: </w:t>
            </w:r>
            <w:r w:rsidRPr="00324CA6">
              <w:rPr>
                <w:b/>
                <w:bCs/>
                <w:lang w:val="en-IN"/>
              </w:rPr>
              <w:t xml:space="preserve">Access to Justice </w:t>
            </w:r>
          </w:p>
          <w:p w:rsidR="00144DB7" w:rsidRPr="00324CA6" w:rsidRDefault="00144DB7" w:rsidP="009440AF">
            <w:pPr>
              <w:spacing w:line="276" w:lineRule="auto"/>
              <w:jc w:val="both"/>
              <w:rPr>
                <w:lang w:val="en-IN"/>
              </w:rPr>
            </w:pPr>
            <w:r w:rsidRPr="00324CA6">
              <w:rPr>
                <w:lang w:val="en-IN"/>
              </w:rPr>
              <w:t>Compensation to Victims of Crime</w:t>
            </w:r>
          </w:p>
          <w:p w:rsidR="00144DB7" w:rsidRPr="00324CA6" w:rsidRDefault="00144DB7" w:rsidP="009440AF">
            <w:pPr>
              <w:spacing w:line="276" w:lineRule="auto"/>
              <w:jc w:val="both"/>
              <w:rPr>
                <w:lang w:val="en-IN"/>
              </w:rPr>
            </w:pPr>
            <w:r w:rsidRPr="00324CA6">
              <w:rPr>
                <w:lang w:val="en-IN"/>
              </w:rPr>
              <w:t>Rights of Victims during Trial</w:t>
            </w:r>
          </w:p>
          <w:p w:rsidR="00144DB7" w:rsidRPr="00324CA6" w:rsidRDefault="00144DB7" w:rsidP="009440AF">
            <w:pPr>
              <w:spacing w:line="276" w:lineRule="auto"/>
              <w:jc w:val="both"/>
              <w:rPr>
                <w:lang w:val="en-IN"/>
              </w:rPr>
            </w:pPr>
            <w:r w:rsidRPr="00324CA6">
              <w:rPr>
                <w:lang w:val="en-IN"/>
              </w:rPr>
              <w:t>Legal Assistance to the Victims</w:t>
            </w:r>
          </w:p>
          <w:p w:rsidR="00144DB7" w:rsidRPr="00324CA6" w:rsidRDefault="00144DB7" w:rsidP="009440AF">
            <w:pPr>
              <w:spacing w:line="276" w:lineRule="auto"/>
              <w:jc w:val="both"/>
              <w:rPr>
                <w:lang w:val="en-IN"/>
              </w:rPr>
            </w:pPr>
            <w:r w:rsidRPr="00324CA6">
              <w:rPr>
                <w:lang w:val="en-IN"/>
              </w:rPr>
              <w:t>Role of Victim at Time of Granting Bail</w:t>
            </w:r>
          </w:p>
          <w:p w:rsidR="00144DB7" w:rsidRPr="00324CA6" w:rsidRDefault="00144DB7" w:rsidP="009440AF">
            <w:pPr>
              <w:spacing w:line="276" w:lineRule="auto"/>
              <w:jc w:val="both"/>
            </w:pPr>
            <w:r w:rsidRPr="00324CA6">
              <w:rPr>
                <w:lang w:val="en-IN"/>
              </w:rPr>
              <w:t>Right of Victim to Appeal</w:t>
            </w:r>
          </w:p>
          <w:p w:rsidR="00144DB7" w:rsidRPr="00324CA6" w:rsidRDefault="00144DB7" w:rsidP="009440AF">
            <w:pPr>
              <w:spacing w:line="276" w:lineRule="auto"/>
              <w:jc w:val="both"/>
            </w:pPr>
            <w:r w:rsidRPr="00324CA6">
              <w:t>Problems of Released Offenders</w:t>
            </w:r>
          </w:p>
          <w:p w:rsidR="00144DB7" w:rsidRPr="00324CA6" w:rsidRDefault="00144DB7" w:rsidP="009440AF">
            <w:pPr>
              <w:spacing w:line="276" w:lineRule="auto"/>
              <w:jc w:val="both"/>
              <w:rPr>
                <w:lang w:val="en-IN"/>
              </w:rPr>
            </w:pPr>
            <w:r w:rsidRPr="00324CA6">
              <w:rPr>
                <w:lang w:val="en-IN"/>
              </w:rPr>
              <w:t xml:space="preserve">Aftercare and Rehabilitation of Released Offenders </w:t>
            </w:r>
          </w:p>
          <w:p w:rsidR="00144DB7" w:rsidRPr="00324CA6" w:rsidRDefault="00144DB7" w:rsidP="009440AF">
            <w:pPr>
              <w:spacing w:line="276" w:lineRule="auto"/>
              <w:jc w:val="both"/>
            </w:pPr>
            <w:r w:rsidRPr="00324CA6">
              <w:rPr>
                <w:lang w:val="en-IN"/>
              </w:rPr>
              <w:t>Role of Voluntary Agencies in the Prevention and Correction of Offenders.</w:t>
            </w: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20</w:t>
            </w:r>
          </w:p>
        </w:tc>
      </w:tr>
    </w:tbl>
    <w:p w:rsidR="00144DB7" w:rsidRPr="00324CA6" w:rsidRDefault="00144DB7" w:rsidP="00144DB7">
      <w:pPr>
        <w:spacing w:line="276" w:lineRule="auto"/>
        <w:jc w:val="both"/>
        <w:rPr>
          <w:b/>
          <w:bCs/>
          <w:i/>
          <w:iCs/>
        </w:rPr>
      </w:pPr>
      <w:r w:rsidRPr="00324CA6">
        <w:rPr>
          <w:b/>
          <w:bCs/>
          <w:i/>
          <w:iCs/>
        </w:rPr>
        <w:t>*Bloom’s Level- L1: Knowledge; L2: Comprehension; L3: Application; L4: Analysis; L5: Synthesis, L6: Evaluation</w:t>
      </w:r>
    </w:p>
    <w:p w:rsidR="00144DB7" w:rsidRPr="00324CA6" w:rsidRDefault="00144DB7" w:rsidP="00144DB7">
      <w:pPr>
        <w:spacing w:line="276" w:lineRule="auto"/>
        <w:jc w:val="both"/>
        <w:rPr>
          <w:b/>
          <w:bCs/>
        </w:rPr>
      </w:pPr>
    </w:p>
    <w:p w:rsidR="00144DB7" w:rsidRPr="00324CA6" w:rsidRDefault="00144DB7" w:rsidP="00144DB7">
      <w:pPr>
        <w:spacing w:line="276" w:lineRule="auto"/>
        <w:jc w:val="both"/>
        <w:rPr>
          <w:b/>
          <w:bCs/>
        </w:rPr>
      </w:pPr>
      <w:r w:rsidRPr="00324CA6">
        <w:rPr>
          <w:b/>
          <w:bCs/>
        </w:rPr>
        <w:t>Text &amp; References:</w:t>
      </w:r>
    </w:p>
    <w:p w:rsidR="00144DB7" w:rsidRPr="00324CA6" w:rsidRDefault="00144DB7" w:rsidP="00B6004C">
      <w:pPr>
        <w:numPr>
          <w:ilvl w:val="0"/>
          <w:numId w:val="74"/>
        </w:numPr>
        <w:spacing w:line="276" w:lineRule="auto"/>
        <w:jc w:val="both"/>
        <w:rPr>
          <w:lang w:val="en-IN"/>
        </w:rPr>
      </w:pPr>
      <w:r w:rsidRPr="00324CA6">
        <w:rPr>
          <w:lang w:val="en-IN"/>
        </w:rPr>
        <w:t xml:space="preserve">Chakrabarti N.K. (1995), </w:t>
      </w:r>
      <w:r w:rsidRPr="00324CA6">
        <w:rPr>
          <w:i/>
          <w:iCs/>
          <w:lang w:val="en-IN"/>
        </w:rPr>
        <w:t>Probation System in the Administration of Criminal Justice</w:t>
      </w:r>
      <w:r w:rsidRPr="00324CA6">
        <w:rPr>
          <w:lang w:val="en-IN"/>
        </w:rPr>
        <w:t>, Deep and Deep Publication.</w:t>
      </w:r>
    </w:p>
    <w:p w:rsidR="00144DB7" w:rsidRPr="00324CA6" w:rsidRDefault="00144DB7" w:rsidP="00B6004C">
      <w:pPr>
        <w:numPr>
          <w:ilvl w:val="0"/>
          <w:numId w:val="74"/>
        </w:numPr>
        <w:spacing w:line="276" w:lineRule="auto"/>
        <w:jc w:val="both"/>
        <w:rPr>
          <w:lang w:val="en-IN"/>
        </w:rPr>
      </w:pPr>
      <w:r w:rsidRPr="00324CA6">
        <w:rPr>
          <w:lang w:val="en-IN"/>
        </w:rPr>
        <w:t xml:space="preserve">Kumari Ved (2010), </w:t>
      </w:r>
      <w:r w:rsidRPr="00324CA6">
        <w:rPr>
          <w:i/>
          <w:iCs/>
          <w:lang w:val="en-IN"/>
        </w:rPr>
        <w:t>Juvenile Justice System</w:t>
      </w:r>
      <w:r w:rsidRPr="00324CA6">
        <w:rPr>
          <w:lang w:val="en-IN"/>
        </w:rPr>
        <w:t>, Oxford Publication.</w:t>
      </w:r>
    </w:p>
    <w:p w:rsidR="00144DB7" w:rsidRPr="00324CA6" w:rsidRDefault="00144DB7" w:rsidP="00B6004C">
      <w:pPr>
        <w:numPr>
          <w:ilvl w:val="0"/>
          <w:numId w:val="74"/>
        </w:numPr>
        <w:spacing w:line="276" w:lineRule="auto"/>
        <w:jc w:val="both"/>
        <w:rPr>
          <w:lang w:val="en-IN"/>
        </w:rPr>
      </w:pPr>
      <w:r w:rsidRPr="00324CA6">
        <w:rPr>
          <w:lang w:val="en-IN"/>
        </w:rPr>
        <w:t xml:space="preserve">Abadpusky Howard J (1994), </w:t>
      </w:r>
      <w:r w:rsidRPr="00324CA6">
        <w:rPr>
          <w:i/>
          <w:iCs/>
          <w:lang w:val="en-IN"/>
        </w:rPr>
        <w:t>Probation and Parole, Simon &amp;Sehguster Com</w:t>
      </w:r>
      <w:r w:rsidRPr="00324CA6">
        <w:rPr>
          <w:lang w:val="en-IN"/>
        </w:rPr>
        <w:t xml:space="preserve">, New Jersey. </w:t>
      </w:r>
    </w:p>
    <w:p w:rsidR="00144DB7" w:rsidRPr="00324CA6" w:rsidRDefault="00144DB7" w:rsidP="00B6004C">
      <w:pPr>
        <w:numPr>
          <w:ilvl w:val="0"/>
          <w:numId w:val="74"/>
        </w:numPr>
        <w:spacing w:line="276" w:lineRule="auto"/>
        <w:jc w:val="both"/>
        <w:rPr>
          <w:lang w:val="en-IN"/>
        </w:rPr>
      </w:pPr>
      <w:r w:rsidRPr="00324CA6">
        <w:rPr>
          <w:lang w:val="en-IN"/>
        </w:rPr>
        <w:t xml:space="preserve">Singh Mehendra P (1987), </w:t>
      </w:r>
      <w:r w:rsidRPr="00324CA6">
        <w:rPr>
          <w:i/>
          <w:iCs/>
          <w:lang w:val="en-IN"/>
        </w:rPr>
        <w:t>Crime Redemption of Criminals: Probation of Offenders</w:t>
      </w:r>
      <w:r w:rsidRPr="00324CA6">
        <w:rPr>
          <w:lang w:val="en-IN"/>
        </w:rPr>
        <w:t xml:space="preserve">, Deep &amp; Deep Publications, Delhi. </w:t>
      </w:r>
    </w:p>
    <w:p w:rsidR="00144DB7" w:rsidRPr="00324CA6" w:rsidRDefault="00144DB7" w:rsidP="00B6004C">
      <w:pPr>
        <w:numPr>
          <w:ilvl w:val="0"/>
          <w:numId w:val="74"/>
        </w:numPr>
        <w:spacing w:line="276" w:lineRule="auto"/>
        <w:jc w:val="both"/>
        <w:rPr>
          <w:lang w:val="en-IN"/>
        </w:rPr>
      </w:pPr>
      <w:r w:rsidRPr="00324CA6">
        <w:rPr>
          <w:lang w:val="en-IN"/>
        </w:rPr>
        <w:lastRenderedPageBreak/>
        <w:t xml:space="preserve">Harris Robert (1992), </w:t>
      </w:r>
      <w:r w:rsidRPr="00324CA6">
        <w:rPr>
          <w:i/>
          <w:iCs/>
          <w:lang w:val="en-IN"/>
        </w:rPr>
        <w:t>Crime, Criminal Justice and the Probation Service,</w:t>
      </w:r>
      <w:r w:rsidRPr="00324CA6">
        <w:rPr>
          <w:lang w:val="en-IN"/>
        </w:rPr>
        <w:t xml:space="preserve"> Routledge Publications. </w:t>
      </w:r>
    </w:p>
    <w:p w:rsidR="00144DB7" w:rsidRPr="00324CA6" w:rsidRDefault="00144DB7" w:rsidP="00144DB7">
      <w:pPr>
        <w:spacing w:line="276" w:lineRule="auto"/>
        <w:jc w:val="both"/>
        <w:rPr>
          <w:b/>
          <w:bCs/>
          <w:lang w:val="en-IN"/>
        </w:rPr>
      </w:pPr>
    </w:p>
    <w:p w:rsidR="00144DB7" w:rsidRPr="00324CA6" w:rsidRDefault="00144DB7" w:rsidP="00144DB7">
      <w:pPr>
        <w:spacing w:line="276" w:lineRule="auto"/>
        <w:jc w:val="both"/>
      </w:pPr>
      <w:r w:rsidRPr="00324CA6">
        <w:rPr>
          <w:b/>
          <w:bCs/>
        </w:rPr>
        <w:t>Modes of Evaluation: Quiz/Assignment/Seminar/Written Exam:</w:t>
      </w:r>
    </w:p>
    <w:p w:rsidR="00144DB7" w:rsidRPr="00324CA6" w:rsidRDefault="00144DB7" w:rsidP="00144DB7">
      <w:pPr>
        <w:spacing w:line="276" w:lineRule="auto"/>
        <w:jc w:val="both"/>
        <w:rPr>
          <w:b/>
          <w:bCs/>
          <w:lang w:val="de-DE"/>
        </w:rPr>
      </w:pPr>
      <w:r w:rsidRPr="00324CA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324CA6"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EE</w:t>
            </w:r>
          </w:p>
        </w:tc>
      </w:tr>
      <w:tr w:rsidR="00144DB7" w:rsidRPr="00324CA6"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70</w:t>
            </w:r>
          </w:p>
        </w:tc>
      </w:tr>
    </w:tbl>
    <w:p w:rsidR="00144DB7" w:rsidRPr="00324CA6" w:rsidRDefault="00144DB7" w:rsidP="00144DB7">
      <w:pPr>
        <w:spacing w:line="276" w:lineRule="auto"/>
        <w:jc w:val="both"/>
      </w:pPr>
      <w:r w:rsidRPr="00324CA6">
        <w:rPr>
          <w:b/>
          <w:bCs/>
        </w:rPr>
        <w:t>*</w:t>
      </w:r>
      <w:r w:rsidRPr="00324CA6">
        <w:t>Components- P/S/V- Presentation/Seminar/Viva; CT- Class Test; A- Attendance; CS/AS- Case Study/Assignment; EE- End Semester Examination</w:t>
      </w:r>
    </w:p>
    <w:p w:rsidR="00144DB7" w:rsidRPr="00324CA6" w:rsidRDefault="00144DB7" w:rsidP="00144DB7">
      <w:pPr>
        <w:spacing w:line="276" w:lineRule="auto"/>
        <w:jc w:val="both"/>
      </w:pPr>
    </w:p>
    <w:p w:rsidR="00144DB7" w:rsidRPr="00324CA6" w:rsidRDefault="00144DB7" w:rsidP="00144DB7">
      <w:pPr>
        <w:spacing w:line="276" w:lineRule="auto"/>
        <w:jc w:val="both"/>
      </w:pPr>
    </w:p>
    <w:p w:rsidR="00144DB7" w:rsidRPr="00324CA6" w:rsidRDefault="00144DB7" w:rsidP="00144DB7">
      <w:pPr>
        <w:spacing w:line="276" w:lineRule="auto"/>
        <w:jc w:val="both"/>
        <w:rPr>
          <w:b/>
          <w:bCs/>
        </w:rPr>
      </w:pPr>
      <w:r w:rsidRPr="00324CA6">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67"/>
        <w:gridCol w:w="777"/>
        <w:gridCol w:w="777"/>
        <w:gridCol w:w="776"/>
        <w:gridCol w:w="772"/>
        <w:gridCol w:w="774"/>
        <w:gridCol w:w="774"/>
        <w:gridCol w:w="774"/>
        <w:gridCol w:w="927"/>
        <w:gridCol w:w="927"/>
        <w:gridCol w:w="929"/>
        <w:gridCol w:w="872"/>
      </w:tblGrid>
      <w:tr w:rsidR="00144DB7" w:rsidRPr="00324CA6" w:rsidTr="009440AF">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144DB7" w:rsidRPr="00324CA6" w:rsidRDefault="00144DB7" w:rsidP="009440AF">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PSO3</w:t>
            </w:r>
          </w:p>
        </w:tc>
        <w:tc>
          <w:tcPr>
            <w:tcW w:w="443" w:type="pct"/>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PSO4</w:t>
            </w:r>
          </w:p>
        </w:tc>
      </w:tr>
      <w:tr w:rsidR="00144DB7" w:rsidRPr="00324CA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r>
      <w:tr w:rsidR="00144DB7" w:rsidRPr="00324CA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w:t>
            </w:r>
          </w:p>
        </w:tc>
      </w:tr>
      <w:tr w:rsidR="00144DB7" w:rsidRPr="00324CA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w:t>
            </w:r>
          </w:p>
        </w:tc>
      </w:tr>
      <w:tr w:rsidR="00144DB7" w:rsidRPr="00324CA6"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w:t>
            </w:r>
          </w:p>
        </w:tc>
      </w:tr>
    </w:tbl>
    <w:p w:rsidR="00144DB7" w:rsidRPr="00324CA6" w:rsidRDefault="00144DB7" w:rsidP="00144DB7">
      <w:pPr>
        <w:spacing w:line="276" w:lineRule="auto"/>
        <w:jc w:val="both"/>
        <w:rPr>
          <w:b/>
          <w:bCs/>
        </w:rPr>
      </w:pPr>
      <w:r w:rsidRPr="00324CA6">
        <w:rPr>
          <w:b/>
          <w:bCs/>
        </w:rPr>
        <w:t>1: strongly related, 2: moderately related and 3: weakly related</w:t>
      </w:r>
    </w:p>
    <w:p w:rsidR="00144DB7" w:rsidRPr="00CB6FE7" w:rsidRDefault="00144DB7" w:rsidP="00144DB7">
      <w:pPr>
        <w:jc w:val="both"/>
        <w:rPr>
          <w:lang w:val="en-IN"/>
        </w:rPr>
      </w:pPr>
    </w:p>
    <w:p w:rsidR="00144DB7" w:rsidRDefault="00144DB7" w:rsidP="00144DB7">
      <w:pPr>
        <w:jc w:val="both"/>
      </w:pPr>
    </w:p>
    <w:p w:rsidR="00144DB7" w:rsidRDefault="00144DB7" w:rsidP="00144DB7">
      <w:pPr>
        <w:jc w:val="both"/>
      </w:pPr>
    </w:p>
    <w:p w:rsidR="00144DB7" w:rsidRDefault="00144DB7" w:rsidP="00144DB7">
      <w:pPr>
        <w:jc w:val="both"/>
      </w:pPr>
    </w:p>
    <w:p w:rsidR="00144DB7" w:rsidRDefault="00144DB7" w:rsidP="00144DB7">
      <w:pPr>
        <w:jc w:val="both"/>
      </w:pPr>
    </w:p>
    <w:p w:rsidR="00144DB7" w:rsidRDefault="00144DB7" w:rsidP="00144DB7">
      <w:pPr>
        <w:jc w:val="both"/>
      </w:pPr>
    </w:p>
    <w:p w:rsidR="00002479" w:rsidRDefault="00002479">
      <w:pPr>
        <w:spacing w:after="160" w:line="259" w:lineRule="auto"/>
      </w:pPr>
      <w:r>
        <w:br w:type="page"/>
      </w:r>
    </w:p>
    <w:p w:rsidR="00144DB7" w:rsidRDefault="00144DB7" w:rsidP="00144DB7">
      <w:pPr>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C11B1B" w:rsidTr="009440AF">
        <w:trPr>
          <w:trHeight w:val="26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E65FA5" w:rsidRDefault="00144DB7" w:rsidP="009440AF">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2808</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pPr>
            <w:r w:rsidRPr="00C11B1B">
              <w:rPr>
                <w:b/>
              </w:rPr>
              <w:t>FORENSIC SCIENCE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79"/>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1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Default="00144DB7" w:rsidP="00144DB7">
      <w:pPr>
        <w:spacing w:line="276" w:lineRule="auto"/>
        <w:jc w:val="both"/>
      </w:pPr>
      <w:r w:rsidRPr="00C11B1B">
        <w:t xml:space="preserve">The main thrust of this Course shall be to acquaint the student’s developments of scientific aspects of evidences, analysis and techniques for scientific examination of evidences. </w:t>
      </w:r>
    </w:p>
    <w:p w:rsidR="00144DB7" w:rsidRPr="00C11B1B" w:rsidRDefault="00144DB7" w:rsidP="00144DB7">
      <w:pPr>
        <w:spacing w:line="276" w:lineRule="auto"/>
        <w:jc w:val="both"/>
      </w:pPr>
    </w:p>
    <w:p w:rsidR="00144DB7" w:rsidRPr="00C11B1B" w:rsidRDefault="00144DB7" w:rsidP="00144DB7">
      <w:pPr>
        <w:spacing w:line="276" w:lineRule="auto"/>
        <w:jc w:val="both"/>
      </w:pPr>
      <w:r w:rsidRPr="00C11B1B">
        <w:rPr>
          <w:b/>
        </w:rPr>
        <w:t>COURSE OBJECTIVES</w:t>
      </w:r>
      <w:r w:rsidRPr="00C11B1B">
        <w:t xml:space="preserve">: </w:t>
      </w:r>
    </w:p>
    <w:p w:rsidR="00144DB7" w:rsidRPr="00C11B1B" w:rsidRDefault="00144DB7" w:rsidP="00144DB7">
      <w:pPr>
        <w:spacing w:line="276" w:lineRule="auto"/>
        <w:jc w:val="both"/>
      </w:pPr>
      <w:r w:rsidRPr="00C11B1B">
        <w:t>The objective of this course is to:</w:t>
      </w:r>
    </w:p>
    <w:p w:rsidR="00144DB7" w:rsidRPr="00C11B1B" w:rsidRDefault="00144DB7" w:rsidP="00B6004C">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the concept of forensic science, its development and progress over time. </w:t>
      </w:r>
    </w:p>
    <w:p w:rsidR="00144DB7" w:rsidRPr="00C11B1B" w:rsidRDefault="00144DB7" w:rsidP="00B6004C">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Familiarize students with the organizational setting and working set up of forensic laboratories. </w:t>
      </w:r>
    </w:p>
    <w:p w:rsidR="00144DB7" w:rsidRPr="00C11B1B" w:rsidRDefault="00144DB7" w:rsidP="00B6004C">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different techniques used in forensic investigations with the principles involved. </w:t>
      </w:r>
    </w:p>
    <w:p w:rsidR="00144DB7" w:rsidRPr="00C11B1B" w:rsidRDefault="00144DB7" w:rsidP="00B6004C">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To apprise students with the basics of forensic photography techniques with management of crime scene in different situations.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COURSE OUTCOME: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this Course are to: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1.</w:t>
      </w:r>
      <w:r w:rsidRPr="00C11B1B">
        <w:rPr>
          <w:rFonts w:ascii="Times New Roman" w:hAnsi="Times New Roman" w:cs="Times New Roman"/>
          <w:sz w:val="24"/>
          <w:szCs w:val="24"/>
        </w:rPr>
        <w:t xml:space="preserve"> Equip students with scientific aspects of evidences and scientific analysis and tools for forensic analysis of evidences.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2.</w:t>
      </w:r>
      <w:r w:rsidRPr="00C11B1B">
        <w:rPr>
          <w:rFonts w:ascii="Times New Roman" w:hAnsi="Times New Roman" w:cs="Times New Roman"/>
          <w:sz w:val="24"/>
          <w:szCs w:val="24"/>
        </w:rPr>
        <w:t xml:space="preserve"> Enable them to </w:t>
      </w:r>
      <w:r>
        <w:rPr>
          <w:rFonts w:ascii="Times New Roman" w:hAnsi="Times New Roman" w:cs="Times New Roman"/>
          <w:sz w:val="24"/>
          <w:szCs w:val="24"/>
        </w:rPr>
        <w:t xml:space="preserve">be </w:t>
      </w:r>
      <w:r w:rsidRPr="00C11B1B">
        <w:rPr>
          <w:rFonts w:ascii="Times New Roman" w:hAnsi="Times New Roman" w:cs="Times New Roman"/>
          <w:sz w:val="24"/>
          <w:szCs w:val="24"/>
        </w:rPr>
        <w:t xml:space="preserve">aware with various types of forensic analysis techniques to used by analysts. </w:t>
      </w:r>
    </w:p>
    <w:p w:rsidR="00144DB7" w:rsidRPr="00C11B1B" w:rsidRDefault="00144DB7" w:rsidP="00144DB7">
      <w:pPr>
        <w:spacing w:line="276" w:lineRule="auto"/>
        <w:jc w:val="both"/>
      </w:pPr>
      <w:r w:rsidRPr="00C11B1B">
        <w:rPr>
          <w:b/>
        </w:rPr>
        <w:t>CO 3.</w:t>
      </w:r>
      <w:r w:rsidRPr="00C11B1B">
        <w:t xml:space="preserve"> Understand the basic concept, meaning, significance and development of Forensic science. </w:t>
      </w:r>
    </w:p>
    <w:p w:rsidR="00144DB7" w:rsidRPr="00C11B1B" w:rsidRDefault="00144DB7" w:rsidP="00144DB7">
      <w:pPr>
        <w:spacing w:line="276" w:lineRule="auto"/>
        <w:jc w:val="both"/>
      </w:pPr>
      <w:r w:rsidRPr="00C11B1B">
        <w:rPr>
          <w:b/>
        </w:rPr>
        <w:t>CO 4.</w:t>
      </w:r>
      <w:r w:rsidRPr="00C11B1B">
        <w:t xml:space="preserve"> To elucidate research methodologies and techniques used in the formation of research design on a specific problem. </w:t>
      </w:r>
    </w:p>
    <w:p w:rsidR="00144DB7" w:rsidRPr="00C11B1B" w:rsidRDefault="00144DB7" w:rsidP="00144DB7">
      <w:pPr>
        <w:spacing w:line="276" w:lineRule="auto"/>
        <w:jc w:val="both"/>
      </w:pPr>
      <w:r w:rsidRPr="00C11B1B">
        <w:rPr>
          <w:b/>
        </w:rPr>
        <w:t>CO 5.</w:t>
      </w:r>
      <w:r w:rsidRPr="00C11B1B">
        <w:t xml:space="preserve">  Describe Crime scene investigations, Reconstruction of scene of crime, basic principles of photography and its relevance.</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 Introduction, Need and Development etc. and Basics of Forensic Sciences:  </w:t>
            </w:r>
          </w:p>
          <w:p w:rsidR="00144DB7" w:rsidRPr="00C11B1B" w:rsidRDefault="00144DB7" w:rsidP="009440AF">
            <w:pPr>
              <w:spacing w:line="276" w:lineRule="auto"/>
              <w:jc w:val="both"/>
            </w:pPr>
            <w:r w:rsidRPr="00C11B1B">
              <w:t>Forensic Science</w:t>
            </w:r>
            <w:r>
              <w:t>:</w:t>
            </w:r>
            <w:r w:rsidRPr="00C11B1B">
              <w:t xml:space="preserve">  Introduction, Need, Scope, Concepts and Significance of Forensic Science, History and Development of Forensic Science, Laws and Basic principles of Forensic Science, Branches of forensic science, Organizational set-up of a Forensic Science Laboratory. Investigative strategies. Expert testimony and eye-witness report. </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II: Tools, Techniques, Forensics Tests and Technologies of Forensic Sciences:</w:t>
            </w:r>
          </w:p>
          <w:p w:rsidR="00144DB7" w:rsidRPr="00C11B1B" w:rsidRDefault="00144DB7" w:rsidP="009440AF">
            <w:pPr>
              <w:spacing w:line="276" w:lineRule="auto"/>
              <w:jc w:val="both"/>
            </w:pPr>
            <w:r w:rsidRPr="00C11B1B">
              <w:t xml:space="preserve">Tools and techniques in Forensic Science Basic principles of microscopy, </w:t>
            </w:r>
            <w:r w:rsidRPr="00C11B1B">
              <w:lastRenderedPageBreak/>
              <w:t xml:space="preserve">spectroscopy, chromatography. Divisions of Forensic Science Forensic Chemistry and Toxicology – Analytical Techniques: Fingerprint, Forensic Ballistics – DNA Test – Document Examination – Voice Pattern Analysis. Electrophoresis, Enzyme Linked Immunosorbent Assay (ELISA), Radio Immuno-Assay (RIA). Measuring and optical instruments, Research methodologies, Formation of research design on a specific problem, Central tendency and Dispersion, Test of significance. Analysis of variance, Correlation and Regression. </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L2,L3 &amp; </w:t>
            </w:r>
            <w:r w:rsidRPr="00C11B1B">
              <w:rPr>
                <w:rFonts w:ascii="Times New Roman" w:eastAsia="Times New Roman" w:hAnsi="Times New Roman" w:cs="Times New Roman"/>
                <w:sz w:val="24"/>
                <w:szCs w:val="24"/>
              </w:rPr>
              <w:lastRenderedPageBreak/>
              <w:t>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III: Introduction of Forensic Medicine and Medico –legal evidence etc. </w:t>
            </w:r>
          </w:p>
          <w:p w:rsidR="00144DB7" w:rsidRPr="00C11B1B" w:rsidRDefault="00144DB7" w:rsidP="009440AF">
            <w:pPr>
              <w:spacing w:line="276" w:lineRule="auto"/>
              <w:jc w:val="both"/>
            </w:pPr>
            <w:r w:rsidRPr="00C11B1B">
              <w:t xml:space="preserve">Introduction of Forensic Medicine Definition of Forensic Medicine – Medico –legal evidence – Identification of living and dead. Wounds Definition – Medico – Legal importance – Suicidal, accidental and homicidal wounds, Forensic Photography Basic principles of Photography, Techniques of black &amp; white and color photography, cameras, lenses, shutters, depth of field, film; exposing, development and printing techniques; </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IV: Kinds of developers, fixers, Fluorescence illumination guided photography and Surveillance photography etc. </w:t>
            </w:r>
          </w:p>
          <w:p w:rsidR="00144DB7" w:rsidRPr="00C11B1B" w:rsidRDefault="00144DB7" w:rsidP="009440AF">
            <w:pPr>
              <w:spacing w:line="276" w:lineRule="auto"/>
              <w:jc w:val="both"/>
            </w:pPr>
            <w:r w:rsidRPr="00C11B1B">
              <w:t xml:space="preserve">Different kinds of developers and fixers; UV, IR, fluorescence illumination guided photography; Modern development in photography- digital photography, working and basic principles of digital photography; Surveillance photography. Videography and Crime Scene &amp; laboratory photography. </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V: Crime Scene Management, Crime scene investigations Forensic Biology, Serology, Forensic Ballistics etc. </w:t>
            </w:r>
          </w:p>
          <w:p w:rsidR="00144DB7" w:rsidRPr="00C11B1B" w:rsidRDefault="00144DB7" w:rsidP="009440AF">
            <w:pPr>
              <w:spacing w:line="276" w:lineRule="auto"/>
              <w:jc w:val="both"/>
            </w:pPr>
            <w:r w:rsidRPr="00C11B1B">
              <w:t>Crime Scene Management ,Crime scene investigations, protecting and isolating the crime scene; Documentation, sketching, field notes and photography; Searching, handling and collection, preservation and transportation of physical evidences, Chain of custody and Reconstruction of scene of crime, Report writing, Forensic Examination and Expert Opinion Aspects in Forensic Science, Forensic Biology and Serology, Forensic Ballistics – Forensic aspect of arson and Explosion, Forensic Photography and Documents and Voice Examination –  Medico Legal Autopsy demonstration and Interpretation.</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 L6:Evaluation</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144DB7">
      <w:pPr>
        <w:spacing w:line="276" w:lineRule="auto"/>
        <w:jc w:val="both"/>
      </w:pPr>
      <w:r w:rsidRPr="00C11B1B">
        <w:t xml:space="preserve">1. Nabar, B.S. (2007). </w:t>
      </w:r>
      <w:r w:rsidRPr="00C11B1B">
        <w:rPr>
          <w:i/>
        </w:rPr>
        <w:t>Forensic Science in Crime Investigation,</w:t>
      </w:r>
      <w:r w:rsidRPr="00C11B1B">
        <w:t xml:space="preserve"> 3</w:t>
      </w:r>
      <w:r w:rsidRPr="00895F9F">
        <w:rPr>
          <w:vertAlign w:val="superscript"/>
        </w:rPr>
        <w:t>rd</w:t>
      </w:r>
      <w:r w:rsidRPr="00C11B1B">
        <w:t xml:space="preserve"> Edition, Hyderabad: Asia Law House. </w:t>
      </w:r>
    </w:p>
    <w:p w:rsidR="00144DB7" w:rsidRPr="00C11B1B" w:rsidRDefault="00144DB7" w:rsidP="00144DB7">
      <w:pPr>
        <w:spacing w:line="276" w:lineRule="auto"/>
        <w:jc w:val="both"/>
      </w:pPr>
      <w:r w:rsidRPr="00C11B1B">
        <w:t xml:space="preserve">2. Sharma B.R. (2007). Forensic </w:t>
      </w:r>
      <w:r w:rsidRPr="00C11B1B">
        <w:rPr>
          <w:i/>
        </w:rPr>
        <w:t>Science in Criminal Investigation and Trials</w:t>
      </w:r>
      <w:r w:rsidRPr="00C11B1B">
        <w:t xml:space="preserve">,  Universal Law Pub. Co. Pvt. Ltd. </w:t>
      </w:r>
    </w:p>
    <w:p w:rsidR="00144DB7" w:rsidRPr="00C11B1B" w:rsidRDefault="00144DB7" w:rsidP="00144DB7">
      <w:pPr>
        <w:spacing w:line="276" w:lineRule="auto"/>
        <w:jc w:val="both"/>
      </w:pPr>
      <w:r w:rsidRPr="00C11B1B">
        <w:t xml:space="preserve">3. Saferstein Richard (1982). </w:t>
      </w:r>
      <w:r w:rsidRPr="00C11B1B">
        <w:rPr>
          <w:i/>
        </w:rPr>
        <w:t>Forensic Science Handbook, Prentice, Hall Inc.,</w:t>
      </w:r>
    </w:p>
    <w:p w:rsidR="00144DB7" w:rsidRPr="00C11B1B" w:rsidRDefault="00144DB7" w:rsidP="00144DB7">
      <w:pPr>
        <w:spacing w:line="276" w:lineRule="auto"/>
        <w:jc w:val="both"/>
      </w:pPr>
      <w:r w:rsidRPr="00C11B1B">
        <w:t xml:space="preserve">4. Nickolas L.C (1956). </w:t>
      </w:r>
      <w:r w:rsidRPr="00C11B1B">
        <w:rPr>
          <w:i/>
        </w:rPr>
        <w:t xml:space="preserve"> The Scientific Investigation of Crime, </w:t>
      </w:r>
      <w:r w:rsidRPr="00C11B1B">
        <w:t>Butterworth and Co. Publishers  Ltd.</w:t>
      </w:r>
    </w:p>
    <w:p w:rsidR="00144DB7" w:rsidRPr="00C11B1B" w:rsidRDefault="00144DB7" w:rsidP="00144DB7">
      <w:pPr>
        <w:spacing w:line="276" w:lineRule="auto"/>
        <w:jc w:val="both"/>
      </w:pPr>
      <w:r w:rsidRPr="00C11B1B">
        <w:t xml:space="preserve">5. Bridges, B.B., August Velma &amp;Moner, M. (2000). </w:t>
      </w:r>
      <w:r w:rsidRPr="00C11B1B">
        <w:rPr>
          <w:i/>
        </w:rPr>
        <w:t>Criminal Investigation, Practical Fingerprinting Thumb impression, Handwriting expert testimony, Opinion Evidence,</w:t>
      </w:r>
      <w:r w:rsidRPr="00C11B1B">
        <w:t xml:space="preserve"> The University Book Agency, Allahabad.</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Mordby, J. &amp; Reckoning, D (2018). </w:t>
      </w:r>
      <w:r w:rsidRPr="00C11B1B">
        <w:rPr>
          <w:rFonts w:ascii="Times New Roman" w:hAnsi="Times New Roman" w:cs="Times New Roman"/>
          <w:i/>
          <w:sz w:val="24"/>
          <w:szCs w:val="24"/>
        </w:rPr>
        <w:t>The Art of Forensic Detection,</w:t>
      </w:r>
      <w:r w:rsidRPr="00C11B1B">
        <w:rPr>
          <w:rFonts w:ascii="Times New Roman" w:hAnsi="Times New Roman" w:cs="Times New Roman"/>
          <w:sz w:val="24"/>
          <w:szCs w:val="24"/>
        </w:rPr>
        <w:t xml:space="preserve"> CRC Press New York, </w:t>
      </w:r>
    </w:p>
    <w:p w:rsidR="00144DB7" w:rsidRPr="00C11B1B" w:rsidRDefault="00144DB7" w:rsidP="00B6004C">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Chatwal G.R. (2007), </w:t>
      </w:r>
      <w:r w:rsidRPr="00C11B1B">
        <w:rPr>
          <w:rFonts w:ascii="Times New Roman" w:hAnsi="Times New Roman" w:cs="Times New Roman"/>
          <w:i/>
          <w:sz w:val="24"/>
          <w:szCs w:val="24"/>
        </w:rPr>
        <w:t xml:space="preserve"> Analytical Spectroscopy (2</w:t>
      </w:r>
      <w:r w:rsidRPr="00895F9F">
        <w:rPr>
          <w:rFonts w:ascii="Times New Roman" w:hAnsi="Times New Roman" w:cs="Times New Roman"/>
          <w:i/>
          <w:sz w:val="24"/>
          <w:szCs w:val="24"/>
          <w:vertAlign w:val="superscript"/>
        </w:rPr>
        <w:t>nd</w:t>
      </w:r>
      <w:r w:rsidRPr="00C11B1B">
        <w:rPr>
          <w:rFonts w:ascii="Times New Roman" w:hAnsi="Times New Roman" w:cs="Times New Roman"/>
          <w:i/>
          <w:sz w:val="24"/>
          <w:szCs w:val="24"/>
        </w:rPr>
        <w:t xml:space="preserve">Edn) </w:t>
      </w:r>
      <w:r w:rsidRPr="00C11B1B">
        <w:rPr>
          <w:rFonts w:ascii="Times New Roman" w:hAnsi="Times New Roman" w:cs="Times New Roman"/>
          <w:sz w:val="24"/>
          <w:szCs w:val="24"/>
        </w:rPr>
        <w:t xml:space="preserve">Himalaya Publishing House New Delhi </w:t>
      </w:r>
    </w:p>
    <w:p w:rsidR="00144DB7" w:rsidRPr="00C11B1B" w:rsidRDefault="00144DB7" w:rsidP="00B6004C">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lastRenderedPageBreak/>
        <w:t xml:space="preserve">Aitken and Stoney (1995). </w:t>
      </w:r>
      <w:r w:rsidRPr="00C11B1B">
        <w:rPr>
          <w:rFonts w:ascii="Times New Roman" w:hAnsi="Times New Roman" w:cs="Times New Roman"/>
          <w:i/>
          <w:sz w:val="24"/>
          <w:szCs w:val="24"/>
        </w:rPr>
        <w:t>The Use of Statistics in Forensic Science,</w:t>
      </w:r>
      <w:r w:rsidRPr="00C11B1B">
        <w:rPr>
          <w:rFonts w:ascii="Times New Roman" w:hAnsi="Times New Roman" w:cs="Times New Roman"/>
          <w:sz w:val="24"/>
          <w:szCs w:val="24"/>
        </w:rPr>
        <w:t xml:space="preserve"> Ellis Horwood Publication</w:t>
      </w:r>
    </w:p>
    <w:p w:rsidR="00144DB7" w:rsidRPr="00C11B1B" w:rsidRDefault="00144DB7" w:rsidP="00144DB7">
      <w:pPr>
        <w:pStyle w:val="BodyText"/>
        <w:spacing w:after="0" w:line="276" w:lineRule="auto"/>
        <w:jc w:val="both"/>
        <w:rPr>
          <w:rFonts w:ascii="Times New Roman" w:hAnsi="Times New Roman" w:cs="Times New Roman"/>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E65FA5"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907" w:type="pct"/>
        <w:jc w:val="center"/>
        <w:tblLook w:val="04A0" w:firstRow="1" w:lastRow="0" w:firstColumn="1" w:lastColumn="0" w:noHBand="0" w:noVBand="1"/>
      </w:tblPr>
      <w:tblGrid>
        <w:gridCol w:w="967"/>
        <w:gridCol w:w="744"/>
        <w:gridCol w:w="744"/>
        <w:gridCol w:w="744"/>
        <w:gridCol w:w="744"/>
        <w:gridCol w:w="744"/>
        <w:gridCol w:w="744"/>
        <w:gridCol w:w="744"/>
        <w:gridCol w:w="874"/>
        <w:gridCol w:w="874"/>
        <w:gridCol w:w="874"/>
        <w:gridCol w:w="866"/>
      </w:tblGrid>
      <w:tr w:rsidR="00144DB7" w:rsidRPr="00C11B1B" w:rsidTr="009440AF">
        <w:trPr>
          <w:trHeight w:val="566"/>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68"/>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440"/>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395"/>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476"/>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476"/>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Pr>
                <w:b/>
                <w:sz w:val="24"/>
                <w:szCs w:val="24"/>
              </w:rPr>
              <w:t>CO5</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Pr>
                <w:bCs/>
              </w:rPr>
              <w:t>-</w:t>
            </w:r>
          </w:p>
        </w:tc>
        <w:tc>
          <w:tcPr>
            <w:tcW w:w="450" w:type="pct"/>
            <w:vAlign w:val="center"/>
          </w:tcPr>
          <w:p w:rsidR="00144DB7" w:rsidRPr="00C11B1B" w:rsidRDefault="00144DB7" w:rsidP="009440AF">
            <w:pPr>
              <w:widowControl w:val="0"/>
              <w:spacing w:line="276" w:lineRule="auto"/>
              <w:jc w:val="both"/>
              <w:rPr>
                <w:bCs/>
              </w:rPr>
            </w:pPr>
            <w:r>
              <w:rPr>
                <w:bCs/>
              </w:rPr>
              <w:t>-</w:t>
            </w:r>
          </w:p>
        </w:tc>
      </w:tr>
    </w:tbl>
    <w:p w:rsidR="00144DB7" w:rsidRPr="00C11B1B" w:rsidRDefault="00144DB7" w:rsidP="00144DB7">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Pr="00C11B1B" w:rsidRDefault="00144DB7" w:rsidP="00144DB7">
      <w:pPr>
        <w:spacing w:line="276" w:lineRule="auto"/>
        <w:jc w:val="both"/>
        <w:rPr>
          <w:b/>
          <w:u w:val="single"/>
        </w:rPr>
      </w:pPr>
    </w:p>
    <w:p w:rsidR="00144DB7" w:rsidRPr="00C11B1B" w:rsidRDefault="00144DB7" w:rsidP="00144DB7">
      <w:pPr>
        <w:pStyle w:val="TableParagraph"/>
        <w:spacing w:before="0" w:line="276" w:lineRule="auto"/>
        <w:jc w:val="both"/>
        <w:rPr>
          <w:sz w:val="24"/>
          <w:szCs w:val="24"/>
        </w:rPr>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E65FA5" w:rsidRDefault="00144DB7" w:rsidP="009440AF">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II</w:t>
            </w:r>
          </w:p>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w:t>
            </w:r>
            <w:r>
              <w:rPr>
                <w:rFonts w:ascii="Times New Roman" w:hAnsi="Times New Roman" w:cs="Times New Roman"/>
                <w:b/>
                <w:sz w:val="24"/>
                <w:szCs w:val="24"/>
              </w:rPr>
              <w:t xml:space="preserve"> LAW 2709</w:t>
            </w:r>
          </w:p>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Cs/>
          <w:sz w:val="24"/>
          <w:szCs w:val="24"/>
          <w:lang w:val="en-IN"/>
        </w:rPr>
        <w:t>The Objective of this Course is to impart the students’ knowledge on Law and Medicine with special emphasis on the legal and ethical issues surrounding the administration of treatment of medical procedures in the backdrop of advancement of science and technology. </w:t>
      </w:r>
      <w:r w:rsidRPr="00C11B1B">
        <w:rPr>
          <w:rFonts w:ascii="Times New Roman" w:hAnsi="Times New Roman" w:cs="Times New Roman"/>
          <w:bCs/>
          <w:sz w:val="24"/>
          <w:szCs w:val="24"/>
        </w:rPr>
        <w:t>The Course provides an introduction to ethics generally and more specifically to medical ethics, examining in particular the principle of autonomy, which informs much of medical law. The course then considers the general part of medical law governing the legal relationship between medical practitioners and their patients. It considers the legal implications of the provision of medical advice, diagnosis and treatment. Selected medico-legal issues over a human life are also examined. These may include reproductive technologies, foetal rights, research on human subjects, organ donationand the rights of the dying and the legal definition of death</w:t>
      </w:r>
      <w:r w:rsidRPr="00C11B1B">
        <w:rPr>
          <w:rFonts w:ascii="Times New Roman" w:hAnsi="Times New Roman" w:cs="Times New Roman"/>
          <w:b/>
          <w:bCs/>
          <w:sz w:val="24"/>
          <w:szCs w:val="24"/>
        </w:rPr>
        <w:t>.</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 Equip the students to understand the relationship between Law and Medicine,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Enhance the students about the existing National and International legal framework for Law and Medicine,</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CO1: Evaluate the regulations on traditional medicines and essential medicines etc.</w:t>
      </w:r>
    </w:p>
    <w:p w:rsidR="00144DB7" w:rsidRPr="00C11B1B" w:rsidRDefault="00144DB7" w:rsidP="00144DB7">
      <w:pPr>
        <w:spacing w:line="276" w:lineRule="auto"/>
        <w:jc w:val="both"/>
        <w:rPr>
          <w:rFonts w:eastAsia="Calibri"/>
        </w:rPr>
      </w:pPr>
      <w:r w:rsidRPr="00C11B1B">
        <w:rPr>
          <w:rFonts w:eastAsia="Calibri"/>
        </w:rPr>
        <w:t>CO2: Discuss in a constructive way the rules of Medical Law.</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rFonts w:eastAsia="Book Antiqua"/>
        </w:rPr>
        <w:t>Analyse the importance ofIndian and international bodies relevant to Medical Law and understand their roles and functions.</w:t>
      </w:r>
    </w:p>
    <w:p w:rsidR="00144DB7" w:rsidRPr="00C11B1B" w:rsidRDefault="00144DB7" w:rsidP="00144DB7">
      <w:pPr>
        <w:spacing w:line="276" w:lineRule="auto"/>
        <w:jc w:val="both"/>
        <w:rPr>
          <w:rFonts w:eastAsia="Calibri"/>
        </w:rPr>
      </w:pPr>
      <w:r w:rsidRPr="00C11B1B">
        <w:rPr>
          <w:rFonts w:eastAsia="Calibri"/>
        </w:rPr>
        <w:t>CO4: Describe the existing policy of the government regarding medicine e.g. pricing of medicines, spurious drugs,</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Module I: Introduction</w:t>
            </w:r>
          </w:p>
          <w:p w:rsidR="00144DB7" w:rsidRPr="00E65FA5"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lastRenderedPageBreak/>
              <w:t xml:space="preserve">Medico- Legal Partnerships and the Social Determinants of Health </w:t>
            </w:r>
          </w:p>
          <w:p w:rsidR="00144DB7" w:rsidRPr="00E65FA5"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Pharmaceutical Policies - Global Policy and Practices</w:t>
            </w:r>
          </w:p>
          <w:p w:rsidR="00144DB7" w:rsidRPr="00E65FA5"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Patient's Rights</w:t>
            </w:r>
          </w:p>
          <w:p w:rsidR="00144DB7" w:rsidRPr="00E65FA5"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Sources of law- Constitution, Law of Contract, Criminal Law, Labour Law, </w:t>
            </w:r>
          </w:p>
          <w:p w:rsidR="00144DB7" w:rsidRPr="00C11B1B"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
                <w:sz w:val="24"/>
                <w:szCs w:val="24"/>
              </w:rPr>
            </w:pPr>
            <w:r w:rsidRPr="00E65FA5">
              <w:rPr>
                <w:rFonts w:ascii="Times New Roman" w:hAnsi="Times New Roman" w:cs="Times New Roman"/>
                <w:bCs/>
                <w:sz w:val="24"/>
                <w:szCs w:val="24"/>
              </w:rPr>
              <w:t>Medical Ethics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II: Informed Consent</w:t>
            </w:r>
          </w:p>
          <w:p w:rsidR="00144DB7" w:rsidRPr="00E65FA5" w:rsidRDefault="00144DB7" w:rsidP="009440AF">
            <w:pPr>
              <w:pBdr>
                <w:top w:val="nil"/>
                <w:left w:val="nil"/>
                <w:bottom w:val="nil"/>
                <w:right w:val="nil"/>
                <w:between w:val="nil"/>
                <w:bar w:val="nil"/>
              </w:pBdr>
              <w:ind w:left="60"/>
              <w:jc w:val="both"/>
              <w:rPr>
                <w:bCs/>
              </w:rPr>
            </w:pPr>
            <w:r w:rsidRPr="00E65FA5">
              <w:rPr>
                <w:bCs/>
              </w:rPr>
              <w:t>Consent and Informed Consent, Exceptions to the consent requirement- Emergency doctrine, Extension doctrine, Therapeutic privilege</w:t>
            </w:r>
          </w:p>
          <w:p w:rsidR="00144DB7" w:rsidRPr="00E65FA5" w:rsidRDefault="00144DB7" w:rsidP="009440AF">
            <w:pPr>
              <w:pBdr>
                <w:top w:val="nil"/>
                <w:left w:val="nil"/>
                <w:bottom w:val="nil"/>
                <w:right w:val="nil"/>
                <w:between w:val="nil"/>
                <w:bar w:val="nil"/>
              </w:pBdr>
              <w:ind w:left="60"/>
              <w:jc w:val="both"/>
              <w:rPr>
                <w:bCs/>
              </w:rPr>
            </w:pPr>
            <w:r w:rsidRPr="00E65FA5">
              <w:rPr>
                <w:bCs/>
              </w:rPr>
              <w:t>Informed consent and the medical student/junior resident;</w:t>
            </w:r>
          </w:p>
          <w:p w:rsidR="00144DB7" w:rsidRPr="00E65FA5" w:rsidRDefault="00144DB7" w:rsidP="009440AF">
            <w:pPr>
              <w:pBdr>
                <w:top w:val="nil"/>
                <w:left w:val="nil"/>
                <w:bottom w:val="nil"/>
                <w:right w:val="nil"/>
                <w:between w:val="nil"/>
                <w:bar w:val="nil"/>
              </w:pBdr>
              <w:ind w:left="60"/>
              <w:jc w:val="both"/>
              <w:rPr>
                <w:bCs/>
              </w:rPr>
            </w:pPr>
            <w:r w:rsidRPr="00E65FA5">
              <w:rPr>
                <w:bCs/>
              </w:rPr>
              <w:t xml:space="preserve">Product liability for defective medicine – contractual liability, tortuous liability, liabilities </w:t>
            </w:r>
          </w:p>
          <w:p w:rsidR="00144DB7" w:rsidRPr="00E65FA5" w:rsidRDefault="00144DB7" w:rsidP="009440AF">
            <w:pPr>
              <w:pBdr>
                <w:top w:val="nil"/>
                <w:left w:val="nil"/>
                <w:bottom w:val="nil"/>
                <w:right w:val="nil"/>
                <w:between w:val="nil"/>
                <w:bar w:val="nil"/>
              </w:pBdr>
              <w:ind w:left="60"/>
              <w:jc w:val="both"/>
              <w:rPr>
                <w:b/>
              </w:rPr>
            </w:pPr>
            <w:r w:rsidRPr="00E65FA5">
              <w:rPr>
                <w:bCs/>
              </w:rPr>
              <w:t>Clinical trial</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144DB7" w:rsidRPr="00C11B1B" w:rsidTr="009440AF">
        <w:trPr>
          <w:trHeight w:val="1505"/>
        </w:trPr>
        <w:tc>
          <w:tcPr>
            <w:tcW w:w="3851" w:type="pct"/>
            <w:vAlign w:val="center"/>
          </w:tcPr>
          <w:p w:rsidR="00144DB7" w:rsidRPr="00C11B1B" w:rsidRDefault="00144DB7" w:rsidP="009440AF">
            <w:pPr>
              <w:spacing w:line="276" w:lineRule="auto"/>
              <w:jc w:val="both"/>
              <w:rPr>
                <w:b/>
              </w:rPr>
            </w:pPr>
            <w:r w:rsidRPr="00C11B1B">
              <w:rPr>
                <w:b/>
              </w:rPr>
              <w:t>Module III: Confidentiality and Professional Accountability</w:t>
            </w:r>
          </w:p>
          <w:p w:rsidR="00144DB7" w:rsidRPr="00E65FA5" w:rsidRDefault="00144DB7" w:rsidP="009440AF">
            <w:pPr>
              <w:pBdr>
                <w:top w:val="nil"/>
                <w:left w:val="nil"/>
                <w:bottom w:val="nil"/>
                <w:right w:val="nil"/>
                <w:between w:val="nil"/>
                <w:bar w:val="nil"/>
              </w:pBdr>
              <w:ind w:left="60"/>
              <w:jc w:val="both"/>
              <w:rPr>
                <w:bCs/>
              </w:rPr>
            </w:pPr>
            <w:r w:rsidRPr="00E65FA5">
              <w:rPr>
                <w:bCs/>
              </w:rPr>
              <w:t>Confidentiality- The standard of care</w:t>
            </w:r>
          </w:p>
          <w:p w:rsidR="00144DB7" w:rsidRPr="00E65FA5" w:rsidRDefault="00144DB7" w:rsidP="009440AF">
            <w:pPr>
              <w:pBdr>
                <w:top w:val="nil"/>
                <w:left w:val="nil"/>
                <w:bottom w:val="nil"/>
                <w:right w:val="nil"/>
                <w:between w:val="nil"/>
                <w:bar w:val="nil"/>
              </w:pBdr>
              <w:ind w:left="60"/>
              <w:jc w:val="both"/>
              <w:rPr>
                <w:bCs/>
              </w:rPr>
            </w:pPr>
            <w:r w:rsidRPr="00E65FA5">
              <w:rPr>
                <w:bCs/>
              </w:rPr>
              <w:t xml:space="preserve">Professional Accountability- Professional Liability: Adjudicative Process; </w:t>
            </w:r>
          </w:p>
          <w:p w:rsidR="00144DB7" w:rsidRPr="00E65FA5" w:rsidRDefault="00144DB7" w:rsidP="009440AF">
            <w:pPr>
              <w:pBdr>
                <w:top w:val="nil"/>
                <w:left w:val="nil"/>
                <w:bottom w:val="nil"/>
                <w:right w:val="nil"/>
                <w:between w:val="nil"/>
                <w:bar w:val="nil"/>
              </w:pBdr>
              <w:ind w:left="60"/>
              <w:jc w:val="both"/>
              <w:rPr>
                <w:bCs/>
              </w:rPr>
            </w:pPr>
            <w:r w:rsidRPr="00E65FA5">
              <w:rPr>
                <w:bCs/>
              </w:rPr>
              <w:t xml:space="preserve">Medical Establishment Liability: Adjudicative Process; </w:t>
            </w:r>
          </w:p>
          <w:p w:rsidR="00144DB7" w:rsidRPr="00E65FA5" w:rsidRDefault="00144DB7" w:rsidP="009440AF">
            <w:pPr>
              <w:pBdr>
                <w:top w:val="nil"/>
                <w:left w:val="nil"/>
                <w:bottom w:val="nil"/>
                <w:right w:val="nil"/>
                <w:between w:val="nil"/>
                <w:bar w:val="nil"/>
              </w:pBdr>
              <w:ind w:left="60"/>
              <w:jc w:val="both"/>
              <w:rPr>
                <w:b/>
              </w:rPr>
            </w:pPr>
            <w:r w:rsidRPr="00E65FA5">
              <w:rPr>
                <w:bCs/>
              </w:rPr>
              <w:t>Legal Procedure and Evidentiary Implications: An Overview</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rPr>
          <w:trHeight w:val="1785"/>
        </w:trPr>
        <w:tc>
          <w:tcPr>
            <w:tcW w:w="3851" w:type="pct"/>
            <w:vAlign w:val="center"/>
          </w:tcPr>
          <w:p w:rsidR="00144DB7" w:rsidRPr="00C11B1B" w:rsidRDefault="00144DB7" w:rsidP="009440AF">
            <w:pPr>
              <w:spacing w:line="276" w:lineRule="auto"/>
              <w:jc w:val="both"/>
              <w:rPr>
                <w:b/>
              </w:rPr>
            </w:pPr>
            <w:r w:rsidRPr="00C11B1B">
              <w:rPr>
                <w:b/>
              </w:rPr>
              <w:t>Module IV: Regulation of Medicines</w:t>
            </w:r>
          </w:p>
          <w:p w:rsidR="00144DB7" w:rsidRPr="00E65FA5" w:rsidRDefault="00144DB7" w:rsidP="009440AF">
            <w:pPr>
              <w:pBdr>
                <w:top w:val="nil"/>
                <w:left w:val="nil"/>
                <w:bottom w:val="nil"/>
                <w:right w:val="nil"/>
                <w:between w:val="nil"/>
                <w:bar w:val="nil"/>
              </w:pBdr>
              <w:jc w:val="both"/>
              <w:rPr>
                <w:bCs/>
              </w:rPr>
            </w:pPr>
            <w:r w:rsidRPr="00E65FA5">
              <w:rPr>
                <w:bCs/>
              </w:rPr>
              <w:t xml:space="preserve">Right to access of medicine </w:t>
            </w:r>
          </w:p>
          <w:p w:rsidR="00144DB7" w:rsidRPr="00E65FA5" w:rsidRDefault="00144DB7" w:rsidP="009440AF">
            <w:pPr>
              <w:pBdr>
                <w:top w:val="nil"/>
                <w:left w:val="nil"/>
                <w:bottom w:val="nil"/>
                <w:right w:val="nil"/>
                <w:between w:val="nil"/>
                <w:bar w:val="nil"/>
              </w:pBdr>
              <w:jc w:val="both"/>
              <w:rPr>
                <w:bCs/>
              </w:rPr>
            </w:pPr>
            <w:r w:rsidRPr="00E65FA5">
              <w:rPr>
                <w:bCs/>
              </w:rPr>
              <w:t>Drug policies of India- Drug Policy, 1987; Drug Policy, 2002; National Pharmaceutical Pricing Policy, 2012</w:t>
            </w:r>
          </w:p>
          <w:p w:rsidR="00144DB7" w:rsidRPr="00E65FA5" w:rsidRDefault="00144DB7" w:rsidP="009440AF">
            <w:pPr>
              <w:pBdr>
                <w:top w:val="nil"/>
                <w:left w:val="nil"/>
                <w:bottom w:val="nil"/>
                <w:right w:val="nil"/>
                <w:between w:val="nil"/>
                <w:bar w:val="nil"/>
              </w:pBdr>
              <w:jc w:val="both"/>
              <w:rPr>
                <w:bCs/>
              </w:rPr>
            </w:pPr>
            <w:r w:rsidRPr="00E65FA5">
              <w:rPr>
                <w:bCs/>
              </w:rPr>
              <w:t xml:space="preserve">The Drugs and Cosmetics Act, 1940, </w:t>
            </w:r>
          </w:p>
          <w:p w:rsidR="00144DB7" w:rsidRPr="00E65FA5" w:rsidRDefault="00144DB7" w:rsidP="009440AF">
            <w:pPr>
              <w:pBdr>
                <w:top w:val="nil"/>
                <w:left w:val="nil"/>
                <w:bottom w:val="nil"/>
                <w:right w:val="nil"/>
                <w:between w:val="nil"/>
                <w:bar w:val="nil"/>
              </w:pBdr>
              <w:jc w:val="both"/>
              <w:rPr>
                <w:b/>
              </w:rPr>
            </w:pPr>
            <w:r w:rsidRPr="00E65FA5">
              <w:rPr>
                <w:bCs/>
              </w:rPr>
              <w:t>TRIPs Agreement and Policy on Essential Drugs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r w:rsidR="00144DB7" w:rsidRPr="00C11B1B" w:rsidTr="009440AF">
        <w:trPr>
          <w:trHeight w:val="973"/>
        </w:trPr>
        <w:tc>
          <w:tcPr>
            <w:tcW w:w="3851" w:type="pct"/>
            <w:vAlign w:val="center"/>
          </w:tcPr>
          <w:p w:rsidR="00144DB7" w:rsidRPr="00C11B1B" w:rsidRDefault="00144DB7" w:rsidP="009440AF">
            <w:pPr>
              <w:spacing w:line="276" w:lineRule="auto"/>
              <w:jc w:val="both"/>
              <w:rPr>
                <w:b/>
                <w:bCs/>
              </w:rPr>
            </w:pPr>
            <w:r w:rsidRPr="00C11B1B">
              <w:rPr>
                <w:b/>
                <w:bCs/>
              </w:rPr>
              <w:t>Module V: Emerging Issues</w:t>
            </w:r>
          </w:p>
          <w:p w:rsidR="00144DB7" w:rsidRPr="00E65FA5" w:rsidRDefault="00144DB7" w:rsidP="009440AF">
            <w:pPr>
              <w:pBdr>
                <w:top w:val="nil"/>
                <w:left w:val="nil"/>
                <w:bottom w:val="nil"/>
                <w:right w:val="nil"/>
                <w:between w:val="nil"/>
                <w:bar w:val="nil"/>
              </w:pBdr>
              <w:jc w:val="both"/>
            </w:pPr>
            <w:r w:rsidRPr="00E65FA5">
              <w:t>Stem Cell Treatment</w:t>
            </w:r>
          </w:p>
          <w:p w:rsidR="00144DB7" w:rsidRPr="00E65FA5" w:rsidRDefault="00144DB7" w:rsidP="009440AF">
            <w:pPr>
              <w:pBdr>
                <w:top w:val="nil"/>
                <w:left w:val="nil"/>
                <w:bottom w:val="nil"/>
                <w:right w:val="nil"/>
                <w:between w:val="nil"/>
                <w:bar w:val="nil"/>
              </w:pBdr>
              <w:jc w:val="both"/>
              <w:rPr>
                <w:b/>
                <w:bCs/>
              </w:rPr>
            </w:pPr>
            <w:r w:rsidRPr="00E65FA5">
              <w:t>Genetics- DNA Profiling</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70"/>
        </w:numPr>
        <w:spacing w:line="276" w:lineRule="auto"/>
        <w:ind w:right="124"/>
        <w:jc w:val="both"/>
      </w:pPr>
      <w:r w:rsidRPr="00C11B1B">
        <w:t xml:space="preserve"> Malik Vijay. (2014). </w:t>
      </w:r>
      <w:r w:rsidRPr="00C11B1B">
        <w:rPr>
          <w:i/>
        </w:rPr>
        <w:t>Drug and Cosmetic Act1940</w:t>
      </w:r>
      <w:r w:rsidRPr="00C11B1B">
        <w:t>, Eastern Book Company.</w:t>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144DB7" w:rsidRDefault="00144DB7" w:rsidP="00144DB7">
      <w:pPr>
        <w:spacing w:line="276" w:lineRule="auto"/>
        <w:ind w:right="124"/>
        <w:jc w:val="both"/>
        <w:rPr>
          <w:b/>
          <w:bCs/>
          <w:lang w:val="nl-NL"/>
        </w:rPr>
      </w:pPr>
    </w:p>
    <w:p w:rsidR="00144DB7" w:rsidRDefault="00144DB7" w:rsidP="00144DB7">
      <w:pPr>
        <w:spacing w:line="276" w:lineRule="auto"/>
        <w:ind w:right="124"/>
        <w:jc w:val="both"/>
        <w:rPr>
          <w:b/>
          <w:bCs/>
          <w:lang w:val="nl-NL"/>
        </w:rPr>
      </w:pPr>
    </w:p>
    <w:p w:rsidR="00144DB7" w:rsidRPr="00C11B1B" w:rsidRDefault="00144DB7" w:rsidP="00144DB7">
      <w:pPr>
        <w:spacing w:line="276" w:lineRule="auto"/>
        <w:ind w:right="124"/>
        <w:jc w:val="both"/>
        <w:rPr>
          <w:b/>
          <w:bCs/>
          <w:lang w:val="nl-NL"/>
        </w:rPr>
      </w:pPr>
      <w:r w:rsidRPr="00C11B1B">
        <w:rPr>
          <w:b/>
          <w:bCs/>
          <w:lang w:val="nl-NL"/>
        </w:rPr>
        <w:t>Reference Books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 &amp; Co. Pvt. Ltd.</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E65FA5"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lastRenderedPageBreak/>
        <w:t>Modes of Evaluation: Quiz/Assignment/ Seminar/Written Examination</w:t>
      </w:r>
    </w:p>
    <w:p w:rsidR="00144DB7" w:rsidRPr="00E65FA5"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050" w:type="pct"/>
        <w:jc w:val="center"/>
        <w:tblLook w:val="04A0" w:firstRow="1" w:lastRow="0" w:firstColumn="1" w:lastColumn="0" w:noHBand="0" w:noVBand="1"/>
      </w:tblPr>
      <w:tblGrid>
        <w:gridCol w:w="558"/>
        <w:gridCol w:w="540"/>
        <w:gridCol w:w="540"/>
        <w:gridCol w:w="540"/>
        <w:gridCol w:w="541"/>
        <w:gridCol w:w="541"/>
        <w:gridCol w:w="541"/>
        <w:gridCol w:w="541"/>
        <w:gridCol w:w="541"/>
        <w:gridCol w:w="541"/>
        <w:gridCol w:w="626"/>
        <w:gridCol w:w="626"/>
        <w:gridCol w:w="626"/>
        <w:gridCol w:w="636"/>
        <w:gridCol w:w="636"/>
        <w:gridCol w:w="636"/>
        <w:gridCol w:w="636"/>
      </w:tblGrid>
      <w:tr w:rsidR="00144DB7" w:rsidRPr="00C11B1B" w:rsidTr="009440AF">
        <w:trPr>
          <w:jc w:val="center"/>
        </w:trPr>
        <w:tc>
          <w:tcPr>
            <w:tcW w:w="28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32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jc w:val="center"/>
        </w:trPr>
        <w:tc>
          <w:tcPr>
            <w:tcW w:w="28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jc w:val="center"/>
        </w:trPr>
        <w:tc>
          <w:tcPr>
            <w:tcW w:w="28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widowControl w:val="0"/>
              <w:spacing w:line="276" w:lineRule="auto"/>
              <w:jc w:val="both"/>
              <w:rPr>
                <w:bCs/>
              </w:rPr>
            </w:pPr>
            <w:r w:rsidRPr="00C11B1B">
              <w:rPr>
                <w:bCs/>
              </w:rPr>
              <w:t>--</w:t>
            </w:r>
          </w:p>
        </w:tc>
        <w:tc>
          <w:tcPr>
            <w:tcW w:w="323"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jc w:val="center"/>
        </w:trPr>
        <w:tc>
          <w:tcPr>
            <w:tcW w:w="28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widowControl w:val="0"/>
              <w:spacing w:line="276" w:lineRule="auto"/>
              <w:jc w:val="both"/>
              <w:rPr>
                <w:bCs/>
              </w:rPr>
            </w:pPr>
            <w:r w:rsidRPr="00C11B1B">
              <w:rPr>
                <w:bCs/>
              </w:rPr>
              <w:t>1</w:t>
            </w:r>
          </w:p>
        </w:tc>
        <w:tc>
          <w:tcPr>
            <w:tcW w:w="323"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jc w:val="center"/>
        </w:trPr>
        <w:tc>
          <w:tcPr>
            <w:tcW w:w="28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widowControl w:val="0"/>
              <w:spacing w:line="276" w:lineRule="auto"/>
              <w:jc w:val="both"/>
              <w:rPr>
                <w:bCs/>
              </w:rPr>
            </w:pPr>
            <w:r w:rsidRPr="00C11B1B">
              <w:rPr>
                <w:bCs/>
              </w:rPr>
              <w:t>--</w:t>
            </w:r>
          </w:p>
        </w:tc>
        <w:tc>
          <w:tcPr>
            <w:tcW w:w="323" w:type="pct"/>
            <w:vAlign w:val="center"/>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line="276" w:lineRule="auto"/>
        <w:jc w:val="both"/>
        <w:rPr>
          <w:b/>
          <w:u w:val="single"/>
        </w:rPr>
      </w:pPr>
    </w:p>
    <w:p w:rsidR="00144DB7" w:rsidRDefault="00144DB7" w:rsidP="00144DB7">
      <w:pPr>
        <w:spacing w:line="276" w:lineRule="auto"/>
        <w:jc w:val="both"/>
        <w:rPr>
          <w:b/>
          <w:u w:val="single"/>
        </w:rPr>
      </w:pPr>
    </w:p>
    <w:p w:rsidR="00144DB7" w:rsidRDefault="00144DB7" w:rsidP="00144DB7">
      <w:pPr>
        <w:spacing w:line="276" w:lineRule="auto"/>
        <w:jc w:val="both"/>
        <w:rPr>
          <w:b/>
          <w:u w:val="single"/>
        </w:rPr>
      </w:pPr>
    </w:p>
    <w:p w:rsidR="00144DB7" w:rsidRDefault="00144DB7" w:rsidP="00144DB7">
      <w:pPr>
        <w:spacing w:line="276" w:lineRule="auto"/>
        <w:jc w:val="both"/>
        <w:rPr>
          <w:b/>
          <w:u w:val="single"/>
        </w:rPr>
      </w:pPr>
    </w:p>
    <w:p w:rsidR="00144DB7" w:rsidRDefault="00144DB7" w:rsidP="00144DB7">
      <w:pPr>
        <w:spacing w:after="160" w:line="259" w:lineRule="auto"/>
        <w:rPr>
          <w:b/>
          <w:u w:val="single"/>
        </w:rPr>
      </w:pPr>
      <w:r>
        <w:rPr>
          <w:b/>
          <w:u w:val="single"/>
        </w:rPr>
        <w:br w:type="page"/>
      </w:r>
    </w:p>
    <w:p w:rsidR="00144DB7" w:rsidRPr="00C11B1B"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144DB7" w:rsidRPr="00C11B1B" w:rsidTr="009440AF">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 xml:space="preserve"> LAW 2810</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 MEDICAL JURISPRUDENCE</w:t>
            </w:r>
          </w:p>
          <w:p w:rsidR="00144DB7" w:rsidRPr="00C11B1B" w:rsidRDefault="00144DB7" w:rsidP="009440AF">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spacing w:line="276" w:lineRule="auto"/>
        <w:jc w:val="both"/>
        <w:rPr>
          <w:rFonts w:eastAsia="Calibri"/>
          <w:color w:val="000000"/>
        </w:rPr>
      </w:pPr>
      <w:r w:rsidRPr="00C11B1B">
        <w:rPr>
          <w:rFonts w:eastAsia="Arial Unicode MS"/>
          <w:color w:val="000000"/>
          <w:u w:color="000000"/>
          <w:lang w:eastAsia="en-IN"/>
        </w:rPr>
        <w:t xml:space="preserve">Medical Jurisprudence is concerned with a broad range of medical, legal, and ethical issues. The rationale behind the laws involved in healthcare and medicine including the significance of personal autonomy and the concept of distributive justice in this area is relevant for the study of the subject. This Course deals with the aspect of the relationship between patient and health care provider, various aspects of the law relating to medical malpractice, including the question of whether a hospital or a human medical practitioner can be liable or not. The Course also includes </w:t>
      </w:r>
      <w:r w:rsidRPr="00C11B1B">
        <w:rPr>
          <w:rFonts w:eastAsia="Calibri"/>
          <w:color w:val="000000"/>
        </w:rPr>
        <w:t>Crime Scene Investigation, Police and Forensic Scientist relationship with reference to Crime Investigation,</w:t>
      </w:r>
      <w:r w:rsidRPr="00C11B1B">
        <w:rPr>
          <w:rFonts w:eastAsia="Calibri"/>
        </w:rPr>
        <w:t xml:space="preserve"> Sex Determination, Anthropometry, Dactylography</w:t>
      </w:r>
      <w:r w:rsidRPr="00C11B1B">
        <w:rPr>
          <w:rFonts w:eastAsia="Calibri"/>
          <w:color w:val="000000"/>
        </w:rPr>
        <w:t>,</w:t>
      </w:r>
      <w:r w:rsidRPr="00C11B1B">
        <w:rPr>
          <w:rFonts w:eastAsia="Calibri"/>
        </w:rPr>
        <w:t xml:space="preserve"> Speech and Voices, Finger-Printing,</w:t>
      </w:r>
      <w:r w:rsidRPr="00C11B1B">
        <w:t xml:space="preserve"> Organizational &amp; Procedural Laws; Medical Ethics and Infamous Conduct, Judicial Procedure in Infamous Conduct, Patients Right of Self Determination, Medical Indemnity Insurance, Employee’s State Insurance Act, Malingering,  Euthanasia,</w:t>
      </w:r>
      <w:r w:rsidRPr="00C11B1B">
        <w:rPr>
          <w:rFonts w:eastAsia="Calibri"/>
          <w:color w:val="000000"/>
        </w:rPr>
        <w:t xml:space="preserve"> Narco Analysis, Brain Mapping, DNA finger printing and their admissibility in the Court, Polygraph Test and NHRC guidelines of administration of Polygraph Test. </w:t>
      </w:r>
      <w:r w:rsidRPr="00C11B1B">
        <w:rPr>
          <w:bCs/>
        </w:rPr>
        <w:t>The aim of this Course is to make the students aware about the different aspects of Medical Jurisprudence.</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concepts of Medical ethics among the students.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the actual enforcement of law on medical negligence.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CO1:  Comprehend the role of the law in the medical context and identify the nexus between ethics and law.</w:t>
      </w:r>
    </w:p>
    <w:p w:rsidR="00144DB7" w:rsidRPr="00C11B1B" w:rsidRDefault="00144DB7" w:rsidP="00144DB7">
      <w:pPr>
        <w:spacing w:line="276" w:lineRule="auto"/>
        <w:jc w:val="both"/>
      </w:pPr>
      <w:r w:rsidRPr="00C11B1B">
        <w:t xml:space="preserve"> CO2: Apply the law of negligence in the context of the provision of healthcare.</w:t>
      </w:r>
    </w:p>
    <w:p w:rsidR="00144DB7" w:rsidRPr="00C11B1B" w:rsidRDefault="00144DB7" w:rsidP="00144DB7">
      <w:pPr>
        <w:spacing w:line="276" w:lineRule="auto"/>
        <w:jc w:val="both"/>
      </w:pPr>
      <w:r w:rsidRPr="00C11B1B">
        <w:t xml:space="preserve">CO3: Elaborate the maintenance of professional standards in the healthcare profession. </w:t>
      </w:r>
    </w:p>
    <w:p w:rsidR="00144DB7" w:rsidRPr="00C11B1B" w:rsidRDefault="00144DB7" w:rsidP="00144DB7">
      <w:pPr>
        <w:spacing w:line="276" w:lineRule="auto"/>
        <w:jc w:val="both"/>
      </w:pPr>
      <w:r w:rsidRPr="00C11B1B">
        <w:t>CO4: Analyse the role of policy in the formation of law as it relates to medicine.</w:t>
      </w:r>
    </w:p>
    <w:p w:rsidR="00144DB7" w:rsidRPr="00C11B1B" w:rsidRDefault="00144DB7" w:rsidP="00144DB7">
      <w:pPr>
        <w:tabs>
          <w:tab w:val="left" w:pos="360"/>
        </w:tabs>
        <w:spacing w:line="276" w:lineRule="auto"/>
        <w:jc w:val="both"/>
      </w:pPr>
    </w:p>
    <w:p w:rsidR="00144DB7" w:rsidRPr="00C11B1B" w:rsidRDefault="00144DB7" w:rsidP="00144DB7">
      <w:pPr>
        <w:spacing w:line="276" w:lineRule="auto"/>
        <w:jc w:val="both"/>
        <w:rPr>
          <w:color w:val="030303"/>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611"/>
        <w:gridCol w:w="1150"/>
        <w:gridCol w:w="1085"/>
      </w:tblGrid>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b/>
                <w:bCs/>
              </w:rPr>
            </w:pPr>
            <w:r w:rsidRPr="00C11B1B">
              <w:rPr>
                <w:b/>
                <w:bCs/>
              </w:rPr>
              <w:lastRenderedPageBreak/>
              <w:t xml:space="preserve">MODULE 1: </w:t>
            </w:r>
            <w:r w:rsidRPr="00C11B1B">
              <w:rPr>
                <w:rFonts w:eastAsiaTheme="minorHAnsi"/>
                <w:b/>
              </w:rPr>
              <w:t>Overview of Legal System and Medico Legal System in India</w:t>
            </w:r>
            <w:r w:rsidRPr="00C11B1B">
              <w:rPr>
                <w:b/>
                <w:bCs/>
              </w:rPr>
              <w:t xml:space="preserve">: </w:t>
            </w:r>
          </w:p>
          <w:p w:rsidR="00144DB7" w:rsidRPr="00C11B1B" w:rsidRDefault="00144DB7" w:rsidP="009440AF">
            <w:pPr>
              <w:spacing w:line="276" w:lineRule="auto"/>
              <w:jc w:val="both"/>
              <w:rPr>
                <w:rFonts w:eastAsia="Calibri"/>
                <w:color w:val="000000"/>
              </w:rPr>
            </w:pPr>
            <w:r w:rsidRPr="00C11B1B">
              <w:rPr>
                <w:rFonts w:eastAsia="Calibri"/>
                <w:color w:val="000000"/>
              </w:rPr>
              <w:t xml:space="preserve">Definition, nature and scope of Forensic Science; History and Development of Forensic Science; Crime scene investigation: Understanding and purpose of Crime scene, examination and investigation, physical evidence, its collection, packing and transportation, chain of custody, Crime scene tool, kits and equipment’s etc., Police and forensic scientist relationship with reference to crime investigation </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 xml:space="preserve">MODULE 2: Personal identity: </w:t>
            </w:r>
          </w:p>
          <w:p w:rsidR="00144DB7" w:rsidRPr="00C11B1B" w:rsidRDefault="00144DB7" w:rsidP="009440AF">
            <w:pPr>
              <w:spacing w:line="276" w:lineRule="auto"/>
              <w:jc w:val="both"/>
              <w:rPr>
                <w:rFonts w:eastAsia="Calibri"/>
              </w:rPr>
            </w:pPr>
            <w:r w:rsidRPr="00C11B1B">
              <w:rPr>
                <w:rFonts w:eastAsia="Calibri"/>
              </w:rPr>
              <w:t>Definition, Race, Sex Determination, Anthropometry, Dactylography, Foot Deformities Prints, Scars, Tattoo Marks, Occupational Marks, Handwriting, Clothes Personal Articles, Speech and Voices, Fingerprinting, Gait, denture.</w:t>
            </w:r>
          </w:p>
          <w:p w:rsidR="00144DB7" w:rsidRPr="00C11B1B" w:rsidRDefault="00144DB7" w:rsidP="009440AF">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autoSpaceDE w:val="0"/>
              <w:autoSpaceDN w:val="0"/>
              <w:adjustRightInd w:val="0"/>
              <w:spacing w:line="276" w:lineRule="auto"/>
              <w:jc w:val="both"/>
              <w:rPr>
                <w:rFonts w:eastAsiaTheme="minorHAnsi"/>
              </w:rPr>
            </w:pPr>
            <w:r w:rsidRPr="00C11B1B">
              <w:rPr>
                <w:b/>
                <w:bCs/>
                <w:bdr w:val="none" w:sz="0" w:space="0" w:color="auto" w:frame="1"/>
                <w:lang w:eastAsia="en-IN"/>
              </w:rPr>
              <w:t>MODULE 3:</w:t>
            </w:r>
            <w:r w:rsidRPr="00C11B1B">
              <w:rPr>
                <w:rFonts w:eastAsiaTheme="minorHAnsi"/>
                <w:b/>
              </w:rPr>
              <w:t xml:space="preserve"> Law Relating to Medical Practice</w:t>
            </w:r>
            <w:r w:rsidRPr="00C11B1B">
              <w:rPr>
                <w:b/>
                <w:bCs/>
                <w:bdr w:val="none" w:sz="0" w:space="0" w:color="auto" w:frame="1"/>
                <w:lang w:eastAsia="en-IN"/>
              </w:rPr>
              <w:t>:</w:t>
            </w:r>
          </w:p>
          <w:p w:rsidR="00144DB7" w:rsidRPr="00C11B1B" w:rsidRDefault="00144DB7" w:rsidP="009440AF">
            <w:pPr>
              <w:autoSpaceDE w:val="0"/>
              <w:autoSpaceDN w:val="0"/>
              <w:adjustRightInd w:val="0"/>
              <w:spacing w:line="276" w:lineRule="auto"/>
              <w:jc w:val="both"/>
              <w:rPr>
                <w:rFonts w:eastAsiaTheme="minorHAnsi"/>
              </w:rPr>
            </w:pPr>
            <w:r w:rsidRPr="00C11B1B">
              <w:rPr>
                <w:rFonts w:eastAsiaTheme="minorHAnsi"/>
              </w:rPr>
              <w:t>1. Organizational &amp; Procedural Laws; Medical Ethics and Infamous Conduct, Judicial Procedure in Infamous Conduct, Warning Notice, Nursing Home Registration Act, Birth-Death Registration Act. 2. Rights and Duties of Registered Medical Practitioner, 3. Medical Negligence- Civil, Criminal &amp; Consent, 4. Workmen’s Compensation Act,5. Consumer Protection Act, 1986,6. Patients Right of Self Determination.7. Medical Indemnity Insurance, Employee’s State Insurance Act,8. Malingering, 9. Euthanasia.</w:t>
            </w:r>
          </w:p>
          <w:p w:rsidR="00144DB7" w:rsidRPr="00C11B1B" w:rsidRDefault="00144DB7" w:rsidP="009440AF">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18</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hd w:val="clear" w:color="auto" w:fill="FFFFFF"/>
              <w:spacing w:line="276" w:lineRule="auto"/>
              <w:jc w:val="both"/>
              <w:rPr>
                <w:color w:val="000000" w:themeColor="text1"/>
              </w:rPr>
            </w:pPr>
            <w:r w:rsidRPr="00C11B1B">
              <w:rPr>
                <w:b/>
                <w:bCs/>
              </w:rPr>
              <w:t>MODULE 4:</w:t>
            </w:r>
            <w:r w:rsidRPr="00C11B1B">
              <w:rPr>
                <w:color w:val="000000" w:themeColor="text1"/>
                <w:shd w:val="clear" w:color="auto" w:fill="FFFFFF"/>
              </w:rPr>
              <w:t xml:space="preserve"> F</w:t>
            </w:r>
            <w:r w:rsidRPr="00C11B1B">
              <w:rPr>
                <w:b/>
                <w:color w:val="000000" w:themeColor="text1"/>
                <w:shd w:val="clear" w:color="auto" w:fill="FFFFFF"/>
              </w:rPr>
              <w:t>irearms and Firearm Wounds</w:t>
            </w:r>
            <w:r w:rsidRPr="00C11B1B">
              <w:rPr>
                <w:b/>
                <w:bCs/>
              </w:rPr>
              <w:t>:</w:t>
            </w:r>
            <w:r w:rsidRPr="00C11B1B">
              <w:rPr>
                <w:color w:val="000000" w:themeColor="text1"/>
              </w:rPr>
              <w:t xml:space="preserve"> Types of firearms and ammunition – mechanism, Entrance and exit, Range and direction, Collection of evidence</w:t>
            </w:r>
          </w:p>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rPr>
            </w:pPr>
            <w:r w:rsidRPr="00C11B1B">
              <w:rPr>
                <w:b/>
                <w:bCs/>
              </w:rPr>
              <w:t xml:space="preserve">MODULE 5: </w:t>
            </w:r>
            <w:r w:rsidRPr="00C11B1B">
              <w:rPr>
                <w:rFonts w:eastAsia="Calibri"/>
                <w:b/>
                <w:bCs/>
              </w:rPr>
              <w:t>Recent advances in Forensic Science</w:t>
            </w:r>
            <w:r w:rsidRPr="00C11B1B">
              <w:rPr>
                <w:rFonts w:eastAsia="Calibri"/>
              </w:rPr>
              <w:t>:</w:t>
            </w:r>
          </w:p>
          <w:p w:rsidR="00144DB7" w:rsidRPr="00C11B1B" w:rsidRDefault="00144DB7" w:rsidP="009440AF">
            <w:pPr>
              <w:autoSpaceDE w:val="0"/>
              <w:autoSpaceDN w:val="0"/>
              <w:adjustRightInd w:val="0"/>
              <w:spacing w:line="276" w:lineRule="auto"/>
              <w:jc w:val="both"/>
              <w:rPr>
                <w:rFonts w:eastAsia="Calibri"/>
                <w:color w:val="000000"/>
              </w:rPr>
            </w:pPr>
            <w:r w:rsidRPr="00C11B1B">
              <w:rPr>
                <w:rFonts w:eastAsia="Calibri"/>
                <w:color w:val="000000"/>
              </w:rPr>
              <w:t xml:space="preserve">Narco Analysis, Brain Mapping, DNA finger printing and their admissibility in the Court, Polygraph Test and NHRC guidelines of administration of Polygraph test. </w:t>
            </w:r>
          </w:p>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r>
        <w:rPr>
          <w:rFonts w:ascii="Times New Roman" w:hAnsi="Times New Roman" w:cs="Times New Roman"/>
          <w:b/>
          <w:bCs/>
          <w:sz w:val="24"/>
          <w:szCs w:val="24"/>
        </w:rPr>
        <w:t>:</w:t>
      </w:r>
    </w:p>
    <w:p w:rsidR="00144DB7" w:rsidRPr="00C11B1B" w:rsidRDefault="00144DB7" w:rsidP="00B6004C">
      <w:pPr>
        <w:pStyle w:val="Default"/>
        <w:numPr>
          <w:ilvl w:val="0"/>
          <w:numId w:val="77"/>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 Mathiharan, K.  and Patnaik, A K., </w:t>
      </w:r>
      <w:r w:rsidRPr="00C11B1B">
        <w:rPr>
          <w:rFonts w:ascii="Times New Roman" w:hAnsi="Times New Roman" w:cs="Times New Roman"/>
          <w:i/>
          <w:iCs/>
          <w:sz w:val="24"/>
          <w:szCs w:val="24"/>
        </w:rPr>
        <w:t>Modi's Medical Jurisprudence and Toxicology</w:t>
      </w:r>
      <w:r w:rsidRPr="00C11B1B">
        <w:rPr>
          <w:rFonts w:ascii="Times New Roman" w:hAnsi="Times New Roman" w:cs="Times New Roman"/>
          <w:sz w:val="24"/>
          <w:szCs w:val="24"/>
        </w:rPr>
        <w:t>, LexisNexis, Butterworth,24</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2012</w:t>
      </w:r>
    </w:p>
    <w:p w:rsidR="00144DB7" w:rsidRPr="00C11B1B" w:rsidRDefault="00144DB7" w:rsidP="00B6004C">
      <w:pPr>
        <w:pStyle w:val="Default"/>
        <w:numPr>
          <w:ilvl w:val="0"/>
          <w:numId w:val="77"/>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S.N. Tiwari, </w:t>
      </w:r>
      <w:r w:rsidRPr="00C11B1B">
        <w:rPr>
          <w:rFonts w:ascii="Times New Roman" w:hAnsi="Times New Roman" w:cs="Times New Roman"/>
          <w:i/>
          <w:iCs/>
          <w:sz w:val="24"/>
          <w:szCs w:val="24"/>
        </w:rPr>
        <w:t>Analytical Toxicology</w:t>
      </w:r>
      <w:r w:rsidRPr="00C11B1B">
        <w:rPr>
          <w:rFonts w:ascii="Times New Roman" w:hAnsi="Times New Roman" w:cs="Times New Roman"/>
          <w:sz w:val="24"/>
          <w:szCs w:val="24"/>
        </w:rPr>
        <w:t>, Govt of India Publication, New Delhi, 1987.</w:t>
      </w:r>
    </w:p>
    <w:p w:rsidR="00144DB7" w:rsidRPr="00C11B1B" w:rsidRDefault="00144DB7" w:rsidP="00144DB7">
      <w:pPr>
        <w:pStyle w:val="BodyA"/>
        <w:spacing w:after="0" w:line="276" w:lineRule="auto"/>
        <w:jc w:val="both"/>
        <w:rPr>
          <w:rFonts w:ascii="Times New Roman" w:hAnsi="Times New Roman" w:cs="Times New Roman"/>
          <w:b/>
          <w:bCs/>
          <w:sz w:val="24"/>
          <w:szCs w:val="24"/>
          <w:lang w:val="nl-NL"/>
        </w:rPr>
      </w:pPr>
    </w:p>
    <w:p w:rsidR="00144DB7" w:rsidRPr="00C11B1B" w:rsidRDefault="00144DB7" w:rsidP="00144DB7">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144DB7" w:rsidRPr="00C11B1B" w:rsidRDefault="00144DB7" w:rsidP="00B6004C">
      <w:pPr>
        <w:pStyle w:val="BodyA"/>
        <w:numPr>
          <w:ilvl w:val="0"/>
          <w:numId w:val="78"/>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 Jhala, R.M. and Raju, K., </w:t>
      </w:r>
      <w:r w:rsidRPr="00C11B1B">
        <w:rPr>
          <w:rFonts w:ascii="Times New Roman" w:hAnsi="Times New Roman" w:cs="Times New Roman"/>
          <w:i/>
          <w:iCs/>
          <w:sz w:val="24"/>
          <w:szCs w:val="24"/>
        </w:rPr>
        <w:t>Medical Jurisprudence</w:t>
      </w:r>
      <w:r w:rsidRPr="00C11B1B">
        <w:rPr>
          <w:rFonts w:ascii="Times New Roman" w:hAnsi="Times New Roman" w:cs="Times New Roman"/>
          <w:sz w:val="24"/>
          <w:szCs w:val="24"/>
        </w:rPr>
        <w:t>, Eastern Book Company, 6</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1997.</w:t>
      </w:r>
    </w:p>
    <w:p w:rsidR="00144DB7" w:rsidRPr="00C11B1B" w:rsidRDefault="00144DB7" w:rsidP="00B6004C">
      <w:pPr>
        <w:pStyle w:val="BodyA"/>
        <w:numPr>
          <w:ilvl w:val="0"/>
          <w:numId w:val="78"/>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Narayan Reddy, K.S., </w:t>
      </w:r>
      <w:r w:rsidRPr="00C11B1B">
        <w:rPr>
          <w:rFonts w:ascii="Times New Roman" w:hAnsi="Times New Roman" w:cs="Times New Roman"/>
          <w:i/>
          <w:iCs/>
          <w:sz w:val="24"/>
          <w:szCs w:val="24"/>
        </w:rPr>
        <w:t>Medical Jurisprudence and Toxicology (Law Practice and Procedure</w:t>
      </w:r>
      <w:r w:rsidRPr="00C11B1B">
        <w:rPr>
          <w:rFonts w:ascii="Times New Roman" w:hAnsi="Times New Roman" w:cs="Times New Roman"/>
          <w:sz w:val="24"/>
          <w:szCs w:val="24"/>
        </w:rPr>
        <w:t>), ALT Publications, 2006.</w:t>
      </w:r>
    </w:p>
    <w:p w:rsidR="00144DB7" w:rsidRPr="00C11B1B" w:rsidRDefault="00144DB7" w:rsidP="00144DB7">
      <w:pPr>
        <w:pStyle w:val="BodyText"/>
        <w:spacing w:after="0" w:line="276" w:lineRule="auto"/>
        <w:ind w:left="360"/>
        <w:jc w:val="both"/>
        <w:rPr>
          <w:rFonts w:ascii="Times New Roman" w:hAnsi="Times New Roman" w:cs="Times New Roman"/>
          <w:bCs/>
          <w:sz w:val="24"/>
          <w:szCs w:val="24"/>
        </w:rPr>
      </w:pPr>
    </w:p>
    <w:p w:rsidR="00144DB7" w:rsidRPr="00E65FA5"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lastRenderedPageBreak/>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2"/>
        <w:gridCol w:w="775"/>
        <w:gridCol w:w="775"/>
        <w:gridCol w:w="774"/>
        <w:gridCol w:w="774"/>
        <w:gridCol w:w="774"/>
        <w:gridCol w:w="774"/>
        <w:gridCol w:w="774"/>
        <w:gridCol w:w="906"/>
        <w:gridCol w:w="906"/>
        <w:gridCol w:w="906"/>
        <w:gridCol w:w="906"/>
      </w:tblGrid>
      <w:tr w:rsidR="00144DB7" w:rsidRPr="00C11B1B" w:rsidTr="009440AF">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144DB7" w:rsidRPr="00C11B1B" w:rsidTr="009440AF">
        <w:trPr>
          <w:trHeight w:val="349"/>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144DB7" w:rsidRPr="00C11B1B" w:rsidTr="009440AF">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u w:val="single"/>
        </w:rPr>
      </w:pPr>
      <w:r>
        <w:rPr>
          <w:b/>
          <w:u w:val="single"/>
        </w:rPr>
        <w:br w:type="page"/>
      </w:r>
    </w:p>
    <w:p w:rsidR="00144DB7" w:rsidRPr="009E6E45" w:rsidRDefault="00144DB7" w:rsidP="00144DB7">
      <w:pPr>
        <w:pStyle w:val="Heading3"/>
        <w:spacing w:before="0"/>
        <w:jc w:val="center"/>
        <w:rPr>
          <w:rFonts w:ascii="Times New Roman" w:hAnsi="Times New Roman" w:cs="Times New Roman"/>
          <w:color w:val="000000" w:themeColor="text1"/>
          <w:sz w:val="28"/>
          <w:szCs w:val="24"/>
        </w:rPr>
      </w:pPr>
      <w:r w:rsidRPr="009E6E45">
        <w:rPr>
          <w:rFonts w:ascii="Times New Roman" w:hAnsi="Times New Roman" w:cs="Times New Roman"/>
          <w:color w:val="000000" w:themeColor="text1"/>
          <w:sz w:val="28"/>
          <w:szCs w:val="24"/>
        </w:rPr>
        <w:lastRenderedPageBreak/>
        <w:t>NINTH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bCs/>
                <w:sz w:val="24"/>
                <w:szCs w:val="24"/>
              </w:rPr>
              <w:t xml:space="preserve">LAW </w:t>
            </w:r>
            <w:r w:rsidRPr="00C11B1B">
              <w:rPr>
                <w:rFonts w:ascii="Times New Roman" w:hAnsi="Times New Roman" w:cs="Times New Roman"/>
                <w:b/>
                <w:bCs/>
                <w:sz w:val="24"/>
                <w:szCs w:val="24"/>
                <w:lang w:val="fr-FR"/>
              </w:rPr>
              <w:t>2901</w:t>
            </w:r>
          </w:p>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Drafting, Pleadings and Conveyancing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Drafting   is in its general connotation means, putting one’s own ideas in writing. Drafting of any matter is an art. Drafting of legal matters requires greater skills and efficiencies. It requires thorough knowledge of law, procedure, settled judicial principles, besides proficiency in English Language. </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spacing w:line="276" w:lineRule="auto"/>
        <w:jc w:val="both"/>
      </w:pPr>
      <w:r w:rsidRPr="00C11B1B">
        <w:t>1. Assist the Court and the parties to the dispute in its adjudication.</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w:t>
      </w:r>
      <w:r w:rsidRPr="00C11B1B">
        <w:rPr>
          <w:rFonts w:ascii="Times New Roman" w:hAnsi="Times New Roman" w:cs="Times New Roman"/>
          <w:sz w:val="24"/>
          <w:szCs w:val="24"/>
        </w:rPr>
        <w:t xml:space="preserve"> Give a fair notice to each party of what the opponent’s case is to, ascertain with precision, the points on which the parties agree and those on which the they differ and thus to bring the parties to is also a definite issue.</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 -</w:t>
      </w:r>
    </w:p>
    <w:p w:rsidR="00144DB7" w:rsidRPr="00C11B1B" w:rsidRDefault="00144DB7" w:rsidP="00144DB7">
      <w:pPr>
        <w:spacing w:line="276" w:lineRule="auto"/>
        <w:jc w:val="both"/>
        <w:rPr>
          <w:rFonts w:eastAsia="Calibri"/>
        </w:rPr>
      </w:pPr>
      <w:r w:rsidRPr="00C11B1B">
        <w:rPr>
          <w:rFonts w:eastAsia="Calibri"/>
        </w:rPr>
        <w:t>CO1: Explain skills in Drafting and Pleadings, indispensable in litigation work.</w:t>
      </w:r>
    </w:p>
    <w:p w:rsidR="00144DB7" w:rsidRPr="00C11B1B" w:rsidRDefault="00144DB7" w:rsidP="00144DB7">
      <w:pPr>
        <w:spacing w:line="276" w:lineRule="auto"/>
        <w:jc w:val="both"/>
        <w:rPr>
          <w:rFonts w:eastAsia="Calibri"/>
        </w:rPr>
      </w:pPr>
      <w:r w:rsidRPr="00C11B1B">
        <w:rPr>
          <w:rFonts w:eastAsia="Calibri"/>
        </w:rPr>
        <w:t>CO2: Explain legal drafting abilities, during appearance before various courts and tribunals.</w:t>
      </w:r>
    </w:p>
    <w:p w:rsidR="00144DB7" w:rsidRPr="00C11B1B" w:rsidRDefault="00144DB7" w:rsidP="00144DB7">
      <w:pPr>
        <w:spacing w:line="276" w:lineRule="auto"/>
        <w:jc w:val="both"/>
        <w:rPr>
          <w:color w:val="030303"/>
        </w:rPr>
      </w:pPr>
      <w:r w:rsidRPr="00C11B1B">
        <w:rPr>
          <w:rFonts w:eastAsia="Calibri"/>
        </w:rPr>
        <w:t xml:space="preserve">CO3: </w:t>
      </w:r>
      <w:r w:rsidRPr="00C11B1B">
        <w:rPr>
          <w:color w:val="030303"/>
        </w:rPr>
        <w:t>Classify the formats of drafting various applications viz. Bail Applications etc.</w:t>
      </w:r>
    </w:p>
    <w:p w:rsidR="00144DB7" w:rsidRPr="00C11B1B" w:rsidRDefault="00144DB7" w:rsidP="00144DB7">
      <w:pPr>
        <w:spacing w:line="276" w:lineRule="auto"/>
        <w:jc w:val="both"/>
        <w:rPr>
          <w:color w:val="030303"/>
        </w:rPr>
      </w:pPr>
      <w:r w:rsidRPr="00C11B1B">
        <w:rPr>
          <w:color w:val="030303"/>
        </w:rPr>
        <w:t xml:space="preserve">CO4: Discuss the formats of drafting various deeds. </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 Fundamentals Rules of Pleadings </w:t>
            </w:r>
          </w:p>
          <w:p w:rsidR="00144DB7" w:rsidRPr="00C11B1B" w:rsidRDefault="00144DB7" w:rsidP="009440AF">
            <w:pPr>
              <w:spacing w:line="276" w:lineRule="auto"/>
              <w:jc w:val="both"/>
            </w:pPr>
            <w:r w:rsidRPr="00C11B1B">
              <w:rPr>
                <w:b/>
              </w:rPr>
              <w:t>Meaning: Pleading and Conveyancing, Plaint structure, written statement:</w:t>
            </w:r>
            <w:r w:rsidRPr="00C11B1B">
              <w:t xml:space="preserve"> Affidavit and Conveyancing, Verification of pleading, Object of verification, Amendment of Pleadings.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II: General Principles of Civil Pleadings</w:t>
            </w:r>
          </w:p>
          <w:p w:rsidR="00144DB7" w:rsidRPr="00186BCF" w:rsidRDefault="00144DB7" w:rsidP="009440AF">
            <w:pPr>
              <w:spacing w:line="276" w:lineRule="auto"/>
              <w:jc w:val="both"/>
              <w:rPr>
                <w:b/>
              </w:rPr>
            </w:pPr>
            <w:r w:rsidRPr="00C11B1B">
              <w:t xml:space="preserve">Suit for Part-performance of the contract ; Suit for specific performance of the contract; Suit for recovery of money given on Interest (Money suit); Suit of damages ; Suit for restitution of conjugal rights; Maintenance suit by wife; Application under Section 13 Hindu Marriage Act (Divorce); Suit for recovery of rent or eviction of tenant; Interpleader suit; Suit for malicious prosecution ; Suit </w:t>
            </w:r>
            <w:r w:rsidRPr="00C11B1B">
              <w:lastRenderedPageBreak/>
              <w:t xml:space="preserve">under Section 13 of Negotiable Instruments Act; Application under Order 6 Rule 17 of Code of Civil Procedure (Amendment of Pleadings); Appeal (First); Execution Petition; Revision; Application for Temporary Injunction Order 39 Rule 2 of Code of Civil Procedure.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III: General Principles of Criminal Pleadings  </w:t>
            </w:r>
          </w:p>
          <w:p w:rsidR="00144DB7" w:rsidRPr="00C11B1B" w:rsidRDefault="00144DB7" w:rsidP="009440AF">
            <w:pPr>
              <w:spacing w:line="276" w:lineRule="auto"/>
              <w:jc w:val="both"/>
            </w:pPr>
            <w:r w:rsidRPr="00C11B1B">
              <w:t xml:space="preserve"> Complaint; Application for Bail (Section 436, 437 of Code of Criminal Procedure); Application for Anticipatory Bail (Section 438 of Code of Criminal Procedure Code); Accused’s reply; Criminal Appeal (Appeal against conviction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IV: Conveyancing </w:t>
            </w:r>
          </w:p>
          <w:p w:rsidR="00144DB7" w:rsidRPr="00C11B1B" w:rsidRDefault="00144DB7" w:rsidP="009440AF">
            <w:pPr>
              <w:spacing w:line="276" w:lineRule="auto"/>
              <w:jc w:val="both"/>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B6004C">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Jain, Dr.Ashok K. (2010). </w:t>
      </w:r>
      <w:r w:rsidRPr="00C11B1B">
        <w:rPr>
          <w:rFonts w:ascii="Times New Roman" w:hAnsi="Times New Roman" w:cs="Times New Roman"/>
          <w:i/>
          <w:sz w:val="24"/>
          <w:szCs w:val="24"/>
        </w:rPr>
        <w:t>Drafting Pleading and Conveyancing</w:t>
      </w:r>
      <w:r w:rsidRPr="00C11B1B">
        <w:rPr>
          <w:rFonts w:ascii="Times New Roman" w:hAnsi="Times New Roman" w:cs="Times New Roman"/>
          <w:sz w:val="24"/>
          <w:szCs w:val="24"/>
        </w:rPr>
        <w:t>, Delhi: Ascent Publication.</w:t>
      </w:r>
    </w:p>
    <w:p w:rsidR="00144DB7" w:rsidRPr="00C11B1B" w:rsidRDefault="00144DB7" w:rsidP="00B6004C">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Kafaltiya, Dr. A.B. (2010). </w:t>
      </w:r>
      <w:r w:rsidRPr="00C11B1B">
        <w:rPr>
          <w:rFonts w:ascii="Times New Roman" w:hAnsi="Times New Roman" w:cs="Times New Roman"/>
          <w:i/>
          <w:sz w:val="24"/>
          <w:szCs w:val="24"/>
        </w:rPr>
        <w:t xml:space="preserve">Drafting Pleading and Conveyancing, </w:t>
      </w:r>
      <w:r w:rsidRPr="00C11B1B">
        <w:rPr>
          <w:rFonts w:ascii="Times New Roman" w:hAnsi="Times New Roman" w:cs="Times New Roman"/>
          <w:sz w:val="24"/>
          <w:szCs w:val="24"/>
        </w:rPr>
        <w:t>New Delhi:  Universal Law Publication.</w:t>
      </w:r>
    </w:p>
    <w:p w:rsidR="00144DB7" w:rsidRPr="00C11B1B" w:rsidRDefault="00144DB7" w:rsidP="00B6004C">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C.K. Thakker. (1999). </w:t>
      </w:r>
      <w:r w:rsidRPr="00C11B1B">
        <w:rPr>
          <w:rFonts w:ascii="Times New Roman" w:hAnsi="Times New Roman" w:cs="Times New Roman"/>
          <w:i/>
          <w:sz w:val="24"/>
          <w:szCs w:val="24"/>
        </w:rPr>
        <w:t>Code of Civil Procedure</w:t>
      </w:r>
      <w:r w:rsidRPr="00C11B1B">
        <w:rPr>
          <w:rFonts w:ascii="Times New Roman" w:hAnsi="Times New Roman" w:cs="Times New Roman"/>
          <w:sz w:val="24"/>
          <w:szCs w:val="24"/>
        </w:rPr>
        <w:t xml:space="preserve"> , Lucknow : Eastern Book Company.</w:t>
      </w:r>
    </w:p>
    <w:p w:rsidR="00144DB7" w:rsidRPr="00C11B1B" w:rsidRDefault="00144DB7" w:rsidP="00144DB7">
      <w:pPr>
        <w:pStyle w:val="BodyA"/>
        <w:spacing w:after="0" w:line="276" w:lineRule="auto"/>
        <w:ind w:left="360" w:right="124"/>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144DB7" w:rsidRPr="00C11B1B" w:rsidRDefault="00144DB7" w:rsidP="00B6004C">
      <w:pPr>
        <w:pStyle w:val="ListParagraph"/>
        <w:numPr>
          <w:ilvl w:val="0"/>
          <w:numId w:val="100"/>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Dr.Ashok K. (2010),</w:t>
      </w:r>
      <w:r w:rsidRPr="00C11B1B">
        <w:rPr>
          <w:rFonts w:ascii="Times New Roman" w:hAnsi="Times New Roman" w:cs="Times New Roman"/>
          <w:i/>
          <w:sz w:val="24"/>
          <w:szCs w:val="24"/>
        </w:rPr>
        <w:t xml:space="preserve"> Drafting Pleading and Conveyancing</w:t>
      </w:r>
      <w:r w:rsidRPr="00C11B1B">
        <w:rPr>
          <w:rFonts w:ascii="Times New Roman" w:hAnsi="Times New Roman" w:cs="Times New Roman"/>
          <w:sz w:val="24"/>
          <w:szCs w:val="24"/>
        </w:rPr>
        <w:t xml:space="preserve"> , Delhi:Ascent Publication.</w:t>
      </w:r>
    </w:p>
    <w:p w:rsidR="00144DB7" w:rsidRDefault="00144DB7" w:rsidP="00B6004C">
      <w:pPr>
        <w:pStyle w:val="ListParagraph"/>
        <w:numPr>
          <w:ilvl w:val="0"/>
          <w:numId w:val="100"/>
        </w:numPr>
        <w:spacing w:after="0"/>
        <w:jc w:val="both"/>
        <w:rPr>
          <w:rFonts w:ascii="Times New Roman" w:hAnsi="Times New Roman" w:cs="Times New Roman"/>
          <w:sz w:val="24"/>
          <w:szCs w:val="24"/>
        </w:rPr>
      </w:pPr>
    </w:p>
    <w:p w:rsidR="00144DB7" w:rsidRPr="00C11B1B" w:rsidRDefault="00144DB7" w:rsidP="00B6004C">
      <w:pPr>
        <w:pStyle w:val="ListParagraph"/>
        <w:numPr>
          <w:ilvl w:val="0"/>
          <w:numId w:val="100"/>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 Thakker, C.K. (1999), </w:t>
      </w:r>
      <w:r w:rsidRPr="00C11B1B">
        <w:rPr>
          <w:rFonts w:ascii="Times New Roman" w:hAnsi="Times New Roman" w:cs="Times New Roman"/>
          <w:i/>
          <w:sz w:val="24"/>
          <w:szCs w:val="24"/>
        </w:rPr>
        <w:t xml:space="preserve">Code of Civil Procedure, </w:t>
      </w:r>
      <w:r w:rsidRPr="00C11B1B">
        <w:rPr>
          <w:rFonts w:ascii="Times New Roman" w:hAnsi="Times New Roman" w:cs="Times New Roman"/>
          <w:sz w:val="24"/>
          <w:szCs w:val="24"/>
        </w:rPr>
        <w:t>Lucknow: Eastern Book Company.</w:t>
      </w:r>
    </w:p>
    <w:p w:rsidR="00144DB7" w:rsidRPr="00186BC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97"/>
        <w:gridCol w:w="767"/>
        <w:gridCol w:w="768"/>
        <w:gridCol w:w="768"/>
        <w:gridCol w:w="768"/>
        <w:gridCol w:w="768"/>
        <w:gridCol w:w="768"/>
        <w:gridCol w:w="768"/>
        <w:gridCol w:w="920"/>
        <w:gridCol w:w="920"/>
        <w:gridCol w:w="920"/>
        <w:gridCol w:w="914"/>
      </w:tblGrid>
      <w:tr w:rsidR="00144DB7" w:rsidRPr="00C11B1B" w:rsidTr="009440AF">
        <w:trPr>
          <w:trHeight w:val="334"/>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25"/>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334"/>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25"/>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34"/>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Pr="00C11B1B" w:rsidRDefault="00144DB7" w:rsidP="00144DB7">
      <w:pPr>
        <w:spacing w:line="276" w:lineRule="auto"/>
        <w:jc w:val="both"/>
        <w:rPr>
          <w:b/>
          <w:u w:val="single"/>
        </w:rPr>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caps/>
                <w:color w:val="auto"/>
                <w:sz w:val="24"/>
                <w:szCs w:val="24"/>
                <w:lang w:eastAsia="en-US"/>
              </w:rPr>
              <w:t>LAW 2902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INTELLECTUAL PROPERTY RIGHTS</w:t>
            </w:r>
          </w:p>
          <w:p w:rsidR="00144DB7" w:rsidRPr="00C11B1B" w:rsidRDefault="00144DB7" w:rsidP="009440AF">
            <w:pPr>
              <w:spacing w:line="276" w:lineRule="auto"/>
              <w:jc w:val="both"/>
              <w:rPr>
                <w:b/>
              </w:rPr>
            </w:pPr>
          </w:p>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caps w:val="0"/>
                <w:color w:val="auto"/>
                <w:sz w:val="24"/>
                <w:szCs w:val="24"/>
                <w:bdr w:val="none" w:sz="0" w:space="0" w:color="auto"/>
                <w:lang w:eastAsia="en-US"/>
              </w:rPr>
              <w:tab/>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C11B1B">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rPr>
        <w:t xml:space="preserve">1. </w:t>
      </w:r>
      <w:r w:rsidRPr="00C11B1B">
        <w:rPr>
          <w:rFonts w:ascii="Times New Roman" w:eastAsia="Times New Roman" w:hAnsi="Times New Roman" w:cs="Times New Roman"/>
          <w:sz w:val="24"/>
          <w:szCs w:val="24"/>
          <w:lang w:val="en-IN"/>
        </w:rPr>
        <w:t xml:space="preserve">To acquaint the students with basics of intellectual property rights with special reference to Indian Laws and its practices.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2. To compare and contrast the different forms of intellectual property protection in terms of their key differences and similarities.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3. To provide an overview of the statutory, procedural, and case law underlining these processes and their interplay with litigation. </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eastAsia="Times New Roman" w:hAnsi="Times New Roman" w:cs="Times New Roman"/>
          <w:sz w:val="24"/>
          <w:szCs w:val="24"/>
          <w:lang w:val="en-IN"/>
        </w:rPr>
        <w:t>4. To encourage and protect innovation in the form of intellectual property rights.</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CO1: Comprehend the significance of intellectual Property law.</w:t>
      </w:r>
    </w:p>
    <w:p w:rsidR="00144DB7" w:rsidRPr="00C11B1B" w:rsidRDefault="00144DB7" w:rsidP="00144DB7">
      <w:pPr>
        <w:spacing w:line="276" w:lineRule="auto"/>
        <w:jc w:val="both"/>
        <w:rPr>
          <w:rFonts w:eastAsia="Calibri"/>
        </w:rPr>
      </w:pPr>
      <w:r w:rsidRPr="00C11B1B">
        <w:rPr>
          <w:rFonts w:eastAsia="Calibri"/>
        </w:rPr>
        <w:t>CO2: Develops procedural knowledge to Legal System and solving the problem relating to intellectual property rights.</w:t>
      </w:r>
      <w:r w:rsidRPr="00C11B1B">
        <w:rPr>
          <w:rFonts w:eastAsia="Calibri"/>
        </w:rPr>
        <w:tab/>
      </w:r>
    </w:p>
    <w:p w:rsidR="00144DB7" w:rsidRPr="00C11B1B" w:rsidRDefault="00144DB7" w:rsidP="00144DB7">
      <w:pPr>
        <w:spacing w:line="276" w:lineRule="auto"/>
        <w:jc w:val="both"/>
        <w:rPr>
          <w:rFonts w:eastAsia="Calibri"/>
        </w:rPr>
      </w:pPr>
      <w:r w:rsidRPr="00C11B1B">
        <w:rPr>
          <w:rFonts w:eastAsia="Calibri"/>
        </w:rPr>
        <w:t>CO3: The students once they complete their academic projects, they get awareness of acquiring the patent and copyright for their innovative works. They also get the knowledge of plagiarism in their innovations which can be questioned legally.</w:t>
      </w:r>
    </w:p>
    <w:p w:rsidR="00144DB7" w:rsidRPr="00C11B1B" w:rsidRDefault="00144DB7" w:rsidP="00144DB7">
      <w:pPr>
        <w:spacing w:line="276" w:lineRule="auto"/>
        <w:jc w:val="both"/>
        <w:rPr>
          <w:rFonts w:eastAsia="Calibri"/>
        </w:rPr>
      </w:pPr>
      <w:r w:rsidRPr="00C11B1B">
        <w:rPr>
          <w:rFonts w:eastAsia="Calibri"/>
        </w:rPr>
        <w:t>CO4: Skill to pursue the professional programs in Company Secretary ship, Law, Business(MBA), International Affairs, Public Administration and Other fields.</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76"/>
        <w:gridCol w:w="1136"/>
        <w:gridCol w:w="1134"/>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
                <w:bCs/>
                <w:sz w:val="24"/>
                <w:szCs w:val="24"/>
              </w:rPr>
              <w:t xml:space="preserve">Module I: </w:t>
            </w:r>
            <w:r w:rsidRPr="00C11B1B">
              <w:rPr>
                <w:rFonts w:ascii="Times New Roman" w:eastAsia="Times New Roman" w:hAnsi="Times New Roman" w:cs="Times New Roman"/>
                <w:bCs/>
                <w:sz w:val="24"/>
                <w:szCs w:val="24"/>
              </w:rPr>
              <w:t>Introduction</w:t>
            </w:r>
          </w:p>
          <w:p w:rsidR="00144DB7" w:rsidRPr="00186BCF"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Intellectual Property, Concept and Philosophy, Need for Private Rights versus Public Interests, Advantages and Disadvantages of IPR.</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144DB7" w:rsidRPr="00C11B1B" w:rsidTr="009440AF">
        <w:tc>
          <w:tcPr>
            <w:tcW w:w="3851" w:type="pct"/>
            <w:vAlign w:val="center"/>
          </w:tcPr>
          <w:p w:rsidR="00144DB7" w:rsidRPr="00C11B1B" w:rsidRDefault="00144DB7" w:rsidP="009440AF">
            <w:pPr>
              <w:spacing w:line="276" w:lineRule="auto"/>
              <w:jc w:val="both"/>
              <w:rPr>
                <w:bCs/>
              </w:rPr>
            </w:pPr>
            <w:r w:rsidRPr="00C11B1B">
              <w:rPr>
                <w:b/>
                <w:bCs/>
              </w:rPr>
              <w:t xml:space="preserve">Module II: </w:t>
            </w:r>
            <w:r w:rsidRPr="00C11B1B">
              <w:rPr>
                <w:bCs/>
              </w:rPr>
              <w:t xml:space="preserve">Patent </w:t>
            </w:r>
          </w:p>
          <w:p w:rsidR="00144DB7" w:rsidRPr="00C11B1B" w:rsidRDefault="00144DB7" w:rsidP="009440AF">
            <w:pPr>
              <w:spacing w:line="276" w:lineRule="auto"/>
              <w:jc w:val="both"/>
            </w:pPr>
            <w:r w:rsidRPr="00C11B1B">
              <w:rPr>
                <w:bCs/>
              </w:rPr>
              <w:t xml:space="preserve"> Development of patent law, Rationale for patent protection, Nature and definition, Types of  patentable subject matter, Patentability criteria, non-patentable inventions, Rights of patentee, Procedure for granting a patent, Grounds for opposition, Transfer of patent rights, Compulsory Licenses, Acquisition, Surrender, Revocation, restoration, Patent infringement and remedies, Bio patents and software patents, Official Machinery, Controller, Powers and Functions, Patent in pharmaceutical industry, Patent cooperation treaty, Paris convention.</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rPr>
          <w:trHeight w:val="2685"/>
        </w:trPr>
        <w:tc>
          <w:tcPr>
            <w:tcW w:w="3851" w:type="pct"/>
            <w:vAlign w:val="center"/>
          </w:tcPr>
          <w:p w:rsidR="00144DB7" w:rsidRPr="00C11B1B" w:rsidRDefault="00144DB7" w:rsidP="009440AF">
            <w:pPr>
              <w:spacing w:line="276" w:lineRule="auto"/>
              <w:jc w:val="both"/>
              <w:rPr>
                <w:bCs/>
              </w:rPr>
            </w:pPr>
            <w:r w:rsidRPr="00C11B1B">
              <w:rPr>
                <w:b/>
                <w:bCs/>
              </w:rPr>
              <w:t xml:space="preserve">Module III: </w:t>
            </w:r>
            <w:r w:rsidRPr="00C11B1B">
              <w:rPr>
                <w:bCs/>
              </w:rPr>
              <w:t>Copyright</w:t>
            </w:r>
          </w:p>
          <w:p w:rsidR="00144DB7" w:rsidRPr="00186BCF" w:rsidRDefault="00144DB7" w:rsidP="009440AF">
            <w:pPr>
              <w:spacing w:line="276" w:lineRule="auto"/>
              <w:jc w:val="both"/>
              <w:rPr>
                <w:bCs/>
              </w:rPr>
            </w:pPr>
            <w:r w:rsidRPr="00C11B1B">
              <w:rPr>
                <w:bCs/>
              </w:rPr>
              <w:t>History, Concept of copyright, conditions for grant of copyright,  extent of rights exception to copyright protection, fair use provision, assignment and licensing, Compulsory licensing and statutory licensing, Collective administration, Copyright board and office,  powers and functions, Moral rights: Neighboring rights; infringement  penalties  and remedies, Appeals,  Berne Convention, Universal Copyright Convention - WIPO Copyright Treaty:  WIPO Phonograms and Performances treaty, TRIPS with respect to Copyright and Neighboring  rights.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rPr>
          <w:trHeight w:val="1592"/>
        </w:trPr>
        <w:tc>
          <w:tcPr>
            <w:tcW w:w="3851" w:type="pct"/>
            <w:vAlign w:val="center"/>
          </w:tcPr>
          <w:p w:rsidR="00144DB7" w:rsidRPr="00186BCF" w:rsidRDefault="00144DB7" w:rsidP="009440AF">
            <w:pPr>
              <w:spacing w:line="276" w:lineRule="auto"/>
              <w:jc w:val="both"/>
              <w:rPr>
                <w:b/>
                <w:bCs/>
              </w:rPr>
            </w:pPr>
            <w:r w:rsidRPr="00186BCF">
              <w:rPr>
                <w:b/>
                <w:bCs/>
              </w:rPr>
              <w:t xml:space="preserve">Module IV: Designs </w:t>
            </w:r>
          </w:p>
          <w:p w:rsidR="00144DB7" w:rsidRPr="00186BCF" w:rsidRDefault="00144DB7" w:rsidP="009440AF">
            <w:pPr>
              <w:spacing w:line="276" w:lineRule="auto"/>
              <w:jc w:val="both"/>
            </w:pPr>
            <w:r w:rsidRPr="00186BCF">
              <w:t xml:space="preserve">Protection, Historical development, Rationale Designs Act of 2000:  Meaning of Design, Conditions for grant of protection, Ambit of Protection, Exceptions, Registration of Designs, Cancellation, Copyright in Registered Designs, Enforcement, Infringement and remedies, Powers and duties of Controller.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rPr>
          <w:trHeight w:val="440"/>
        </w:trPr>
        <w:tc>
          <w:tcPr>
            <w:tcW w:w="3851" w:type="pct"/>
            <w:vAlign w:val="center"/>
          </w:tcPr>
          <w:p w:rsidR="00144DB7" w:rsidRPr="00C11B1B" w:rsidRDefault="00144DB7" w:rsidP="009440AF">
            <w:pPr>
              <w:spacing w:line="276" w:lineRule="auto"/>
              <w:jc w:val="both"/>
              <w:rPr>
                <w:bCs/>
                <w:u w:val="single"/>
              </w:rPr>
            </w:pPr>
            <w:r w:rsidRPr="00C11B1B">
              <w:rPr>
                <w:b/>
                <w:bCs/>
              </w:rPr>
              <w:t xml:space="preserve">Module V: </w:t>
            </w:r>
            <w:r w:rsidRPr="00C11B1B">
              <w:rPr>
                <w:bCs/>
              </w:rPr>
              <w:t>Trademarks</w:t>
            </w:r>
          </w:p>
          <w:p w:rsidR="00144DB7" w:rsidRPr="00186BCF" w:rsidRDefault="00144DB7" w:rsidP="009440AF">
            <w:pPr>
              <w:spacing w:line="276" w:lineRule="auto"/>
              <w:jc w:val="both"/>
              <w:rPr>
                <w:bCs/>
              </w:rPr>
            </w:pPr>
            <w:r w:rsidRPr="00C11B1B">
              <w:rPr>
                <w:bCs/>
              </w:rPr>
              <w:t xml:space="preserve">Evolution, Functions, Objective, Definition, Kinds of Marks, Domain names, Registration, Concurrent registration, Procedure for registration, Relative and absolute grounds of  refusal, opposition and its grounds, Assignment, transmission and licensing of Trademarks, Infringement, Penalties and Remedies, Withdrawal of protection, Passing off, Official machinery for regulation administration and Redressal, Registrar, Difference between Trade Mark, Trade Secret, Traditional Knowledge and Geographical Indications, TRIPS  on Trademarks, Madrid Agreement for The Repression of False or Deceptive Indications of Source on Goods, 1891- Madrid Agreement for the International Registration of Marks, 1891 and protocol relating to that agreement 1989.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L1,L2, L3.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Kankanala, Kalyan C. (2010). </w:t>
      </w:r>
      <w:r w:rsidRPr="00C11B1B">
        <w:rPr>
          <w:rFonts w:ascii="Times New Roman" w:eastAsia="Times New Roman" w:hAnsi="Times New Roman" w:cs="Times New Roman"/>
          <w:i/>
          <w:sz w:val="24"/>
          <w:szCs w:val="24"/>
        </w:rPr>
        <w:t>Indian Patent Law and Practice</w:t>
      </w:r>
      <w:r w:rsidRPr="00C11B1B">
        <w:rPr>
          <w:rFonts w:ascii="Times New Roman" w:eastAsia="Times New Roman" w:hAnsi="Times New Roman" w:cs="Times New Roman"/>
          <w:sz w:val="24"/>
          <w:szCs w:val="24"/>
        </w:rPr>
        <w:t>, India: Oxford University Press.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Dr. Bhandari, M.K., (2015). </w:t>
      </w:r>
      <w:r w:rsidRPr="00C11B1B">
        <w:rPr>
          <w:rFonts w:ascii="Times New Roman" w:eastAsia="Times New Roman" w:hAnsi="Times New Roman" w:cs="Times New Roman"/>
          <w:i/>
          <w:sz w:val="24"/>
          <w:szCs w:val="24"/>
        </w:rPr>
        <w:t>Law relating to IPR</w:t>
      </w:r>
      <w:r w:rsidRPr="00C11B1B">
        <w:rPr>
          <w:rFonts w:ascii="Times New Roman" w:eastAsia="Times New Roman" w:hAnsi="Times New Roman" w:cs="Times New Roman"/>
          <w:sz w:val="24"/>
          <w:szCs w:val="24"/>
        </w:rPr>
        <w:t>, Allahabad: Central Law Publication.</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C11B1B">
        <w:rPr>
          <w:rFonts w:ascii="Times New Roman" w:eastAsia="Times New Roman" w:hAnsi="Times New Roman" w:cs="Times New Roman"/>
          <w:sz w:val="24"/>
          <w:szCs w:val="24"/>
        </w:rPr>
        <w:lastRenderedPageBreak/>
        <w:t xml:space="preserve">Narayanan, P. (2004). </w:t>
      </w:r>
      <w:r w:rsidRPr="00C11B1B">
        <w:rPr>
          <w:rFonts w:ascii="Times New Roman" w:eastAsia="Times New Roman" w:hAnsi="Times New Roman" w:cs="Times New Roman"/>
          <w:i/>
          <w:sz w:val="24"/>
          <w:szCs w:val="24"/>
        </w:rPr>
        <w:t xml:space="preserve">Intellectual Property Law, </w:t>
      </w:r>
      <w:r w:rsidRPr="00C11B1B">
        <w:rPr>
          <w:rFonts w:ascii="Times New Roman" w:eastAsia="Times New Roman" w:hAnsi="Times New Roman" w:cs="Times New Roman"/>
          <w:sz w:val="24"/>
          <w:szCs w:val="24"/>
        </w:rPr>
        <w:t>Allahabad: Central Law Publication.</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w:t>
      </w:r>
      <w:r w:rsidRPr="00C11B1B">
        <w:rPr>
          <w:rFonts w:ascii="Times New Roman" w:eastAsia="Times New Roman" w:hAnsi="Times New Roman" w:cs="Times New Roman"/>
          <w:i/>
          <w:sz w:val="24"/>
          <w:szCs w:val="24"/>
        </w:rPr>
        <w:t xml:space="preserve">: </w:t>
      </w:r>
      <w:r w:rsidRPr="00C11B1B">
        <w:rPr>
          <w:rFonts w:ascii="Times New Roman" w:eastAsia="Times New Roman" w:hAnsi="Times New Roman" w:cs="Times New Roman"/>
          <w:sz w:val="24"/>
          <w:szCs w:val="24"/>
        </w:rPr>
        <w:t>London Sweet &amp; Maxwell.</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Arora, Manish, (2007).  </w:t>
      </w:r>
      <w:r w:rsidRPr="00C11B1B">
        <w:rPr>
          <w:rFonts w:ascii="Times New Roman" w:eastAsia="Times New Roman" w:hAnsi="Times New Roman" w:cs="Times New Roman"/>
          <w:i/>
          <w:sz w:val="24"/>
          <w:szCs w:val="24"/>
        </w:rPr>
        <w:t>Guide to Trademarks</w:t>
      </w:r>
      <w:r w:rsidRPr="00C11B1B">
        <w:rPr>
          <w:rFonts w:ascii="Times New Roman" w:eastAsia="Times New Roman" w:hAnsi="Times New Roman" w:cs="Times New Roman"/>
          <w:sz w:val="24"/>
          <w:szCs w:val="24"/>
        </w:rPr>
        <w:t>, New Delhi: Universal Publication.</w:t>
      </w:r>
    </w:p>
    <w:p w:rsidR="00144DB7" w:rsidRPr="00C11B1B" w:rsidRDefault="00144DB7" w:rsidP="00144DB7">
      <w:pPr>
        <w:spacing w:line="276" w:lineRule="auto"/>
        <w:ind w:right="124"/>
        <w:jc w:val="both"/>
        <w:rPr>
          <w:b/>
          <w:bCs/>
          <w:lang w:val="nl-NL"/>
        </w:rPr>
      </w:pPr>
      <w:r w:rsidRPr="00C11B1B">
        <w:rPr>
          <w:b/>
          <w:bCs/>
          <w:lang w:val="nl-NL"/>
        </w:rPr>
        <w:t>Reference Books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 Sweet &amp; Maxwell.</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Nithyananda, K V. (2019). </w:t>
      </w:r>
      <w:r w:rsidRPr="00C11B1B">
        <w:rPr>
          <w:rFonts w:ascii="Times New Roman" w:eastAsia="Times New Roman" w:hAnsi="Times New Roman" w:cs="Times New Roman"/>
          <w:i/>
          <w:sz w:val="24"/>
          <w:szCs w:val="24"/>
          <w:lang w:val="en-IN"/>
        </w:rPr>
        <w:t>Intellectual Property Rights: Protection and Management. India</w:t>
      </w:r>
      <w:r w:rsidRPr="00C11B1B">
        <w:rPr>
          <w:rFonts w:ascii="Times New Roman" w:eastAsia="Times New Roman" w:hAnsi="Times New Roman" w:cs="Times New Roman"/>
          <w:sz w:val="24"/>
          <w:szCs w:val="24"/>
          <w:lang w:val="en-IN"/>
        </w:rPr>
        <w:t xml:space="preserve">, IN: Cengage Learning India Private Limited. </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Neeraj, P., &amp; Khusdeep, D. (2014). </w:t>
      </w:r>
      <w:r w:rsidRPr="00C11B1B">
        <w:rPr>
          <w:rFonts w:ascii="Times New Roman" w:eastAsia="Times New Roman" w:hAnsi="Times New Roman" w:cs="Times New Roman"/>
          <w:i/>
          <w:sz w:val="24"/>
          <w:szCs w:val="24"/>
          <w:lang w:val="en-IN"/>
        </w:rPr>
        <w:t>Intellectual Property Rights in India</w:t>
      </w:r>
      <w:r w:rsidRPr="00C11B1B">
        <w:rPr>
          <w:rFonts w:ascii="Times New Roman" w:eastAsia="Times New Roman" w:hAnsi="Times New Roman" w:cs="Times New Roman"/>
          <w:sz w:val="24"/>
          <w:szCs w:val="24"/>
          <w:lang w:val="en-IN"/>
        </w:rPr>
        <w:t xml:space="preserve">: PHI learning Private Limited. </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Ahuja, V K. (2017). </w:t>
      </w:r>
      <w:r w:rsidRPr="00C11B1B">
        <w:rPr>
          <w:rFonts w:ascii="Times New Roman" w:eastAsia="Times New Roman" w:hAnsi="Times New Roman" w:cs="Times New Roman"/>
          <w:i/>
          <w:sz w:val="24"/>
          <w:szCs w:val="24"/>
          <w:lang w:val="en-IN"/>
        </w:rPr>
        <w:t>Law relating to Intellectual Property Rightsin India</w:t>
      </w:r>
      <w:r w:rsidRPr="00C11B1B">
        <w:rPr>
          <w:rFonts w:ascii="Times New Roman" w:eastAsia="Times New Roman" w:hAnsi="Times New Roman" w:cs="Times New Roman"/>
          <w:sz w:val="24"/>
          <w:szCs w:val="24"/>
          <w:lang w:val="en-IN"/>
        </w:rPr>
        <w:t>, Lexis Nexis</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186BC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97"/>
        <w:gridCol w:w="768"/>
        <w:gridCol w:w="768"/>
        <w:gridCol w:w="768"/>
        <w:gridCol w:w="768"/>
        <w:gridCol w:w="768"/>
        <w:gridCol w:w="768"/>
        <w:gridCol w:w="768"/>
        <w:gridCol w:w="905"/>
        <w:gridCol w:w="905"/>
        <w:gridCol w:w="905"/>
        <w:gridCol w:w="905"/>
      </w:tblGrid>
      <w:tr w:rsidR="00144DB7" w:rsidRPr="00C11B1B" w:rsidTr="009440AF">
        <w:trPr>
          <w:trHeight w:val="295"/>
          <w:jc w:val="center"/>
        </w:trPr>
        <w:tc>
          <w:tcPr>
            <w:tcW w:w="40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2"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82"/>
          <w:jc w:val="center"/>
        </w:trPr>
        <w:tc>
          <w:tcPr>
            <w:tcW w:w="40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144DB7" w:rsidRPr="00C11B1B" w:rsidTr="009440AF">
        <w:trPr>
          <w:trHeight w:val="443"/>
          <w:jc w:val="center"/>
        </w:trPr>
        <w:tc>
          <w:tcPr>
            <w:tcW w:w="407"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widowControl w:val="0"/>
              <w:spacing w:line="276" w:lineRule="auto"/>
              <w:jc w:val="both"/>
              <w:rPr>
                <w:bCs/>
              </w:rPr>
            </w:pPr>
            <w:r w:rsidRPr="00C11B1B">
              <w:rPr>
                <w:bCs/>
              </w:rPr>
              <w:t>1</w:t>
            </w:r>
          </w:p>
        </w:tc>
        <w:tc>
          <w:tcPr>
            <w:tcW w:w="462"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430"/>
          <w:jc w:val="center"/>
        </w:trPr>
        <w:tc>
          <w:tcPr>
            <w:tcW w:w="407"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widowControl w:val="0"/>
              <w:spacing w:line="276" w:lineRule="auto"/>
              <w:jc w:val="both"/>
              <w:rPr>
                <w:bCs/>
              </w:rPr>
            </w:pPr>
            <w:r w:rsidRPr="00C11B1B">
              <w:rPr>
                <w:bCs/>
              </w:rPr>
              <w:t>1</w:t>
            </w:r>
          </w:p>
        </w:tc>
        <w:tc>
          <w:tcPr>
            <w:tcW w:w="462" w:type="pct"/>
            <w:vAlign w:val="center"/>
          </w:tcPr>
          <w:p w:rsidR="00144DB7" w:rsidRPr="00C11B1B" w:rsidRDefault="00144DB7" w:rsidP="009440AF">
            <w:pPr>
              <w:widowControl w:val="0"/>
              <w:spacing w:line="276" w:lineRule="auto"/>
              <w:jc w:val="both"/>
              <w:rPr>
                <w:bCs/>
              </w:rPr>
            </w:pPr>
            <w:r w:rsidRPr="00C11B1B">
              <w:rPr>
                <w:bCs/>
              </w:rPr>
              <w:t>3</w:t>
            </w:r>
          </w:p>
        </w:tc>
      </w:tr>
      <w:tr w:rsidR="00144DB7" w:rsidRPr="00C11B1B" w:rsidTr="009440AF">
        <w:trPr>
          <w:trHeight w:val="443"/>
          <w:jc w:val="center"/>
        </w:trPr>
        <w:tc>
          <w:tcPr>
            <w:tcW w:w="407"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widowControl w:val="0"/>
              <w:spacing w:line="276" w:lineRule="auto"/>
              <w:jc w:val="both"/>
              <w:rPr>
                <w:bCs/>
              </w:rPr>
            </w:pPr>
            <w:r w:rsidRPr="00C11B1B">
              <w:rPr>
                <w:bCs/>
              </w:rPr>
              <w:t>1</w:t>
            </w:r>
          </w:p>
        </w:tc>
        <w:tc>
          <w:tcPr>
            <w:tcW w:w="462" w:type="pct"/>
            <w:vAlign w:val="center"/>
          </w:tcPr>
          <w:p w:rsidR="00144DB7" w:rsidRPr="00C11B1B" w:rsidRDefault="00144DB7" w:rsidP="009440AF">
            <w:pPr>
              <w:widowControl w:val="0"/>
              <w:spacing w:line="276" w:lineRule="auto"/>
              <w:jc w:val="both"/>
              <w:rPr>
                <w:bCs/>
              </w:rPr>
            </w:pPr>
            <w:r w:rsidRPr="00C11B1B">
              <w:rPr>
                <w:bCs/>
              </w:rPr>
              <w:t>3</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002479" w:rsidRDefault="00002479">
      <w:pPr>
        <w:spacing w:after="160" w:line="259" w:lineRule="auto"/>
        <w:rPr>
          <w:b/>
          <w:color w:val="000000"/>
        </w:rPr>
      </w:pPr>
      <w:r>
        <w:rPr>
          <w:b/>
          <w:color w:val="000000"/>
        </w:rPr>
        <w:br w:type="page"/>
      </w:r>
    </w:p>
    <w:p w:rsidR="009054A5" w:rsidRPr="009B73C2" w:rsidRDefault="009054A5" w:rsidP="009054A5">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054A5" w:rsidRPr="00835651" w:rsidTr="00406A3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54A5" w:rsidRPr="00835651" w:rsidRDefault="009054A5" w:rsidP="00406A37">
            <w:pPr>
              <w:pStyle w:val="NormalWeb"/>
              <w:spacing w:before="0" w:beforeAutospacing="0" w:after="0" w:afterAutospacing="0"/>
              <w:jc w:val="center"/>
              <w:rPr>
                <w:rFonts w:ascii="Times New Roman" w:hAnsi="Times New Roman"/>
                <w:sz w:val="24"/>
                <w:szCs w:val="24"/>
              </w:rPr>
            </w:pPr>
            <w:r>
              <w:rPr>
                <w:rFonts w:ascii="Times New Roman" w:hAnsi="Times New Roman"/>
                <w:b/>
                <w:sz w:val="24"/>
                <w:szCs w:val="24"/>
              </w:rPr>
              <w:t>Law, Poverty And Development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9054A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Law 2903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5</w:t>
            </w:r>
          </w:p>
        </w:tc>
      </w:tr>
      <w:tr w:rsidR="009054A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jc w:val="center"/>
            </w:pPr>
          </w:p>
        </w:tc>
      </w:tr>
      <w:tr w:rsidR="009054A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jc w:val="center"/>
            </w:pPr>
          </w:p>
        </w:tc>
      </w:tr>
    </w:tbl>
    <w:p w:rsidR="009054A5" w:rsidRPr="009B73C2" w:rsidRDefault="009054A5" w:rsidP="009054A5">
      <w:pPr>
        <w:rPr>
          <w:b/>
          <w:color w:val="000000"/>
        </w:rPr>
      </w:pPr>
    </w:p>
    <w:p w:rsidR="009054A5" w:rsidRPr="00835651" w:rsidRDefault="009054A5" w:rsidP="009054A5">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9054A5" w:rsidRPr="00835651" w:rsidRDefault="009054A5" w:rsidP="009054A5">
      <w:pPr>
        <w:pStyle w:val="BodyA"/>
        <w:jc w:val="both"/>
        <w:rPr>
          <w:rFonts w:ascii="Times New Roman" w:hAnsi="Times New Roman" w:cs="Times New Roman"/>
          <w:bCs/>
          <w:sz w:val="24"/>
          <w:szCs w:val="24"/>
        </w:rPr>
      </w:pPr>
      <w:r>
        <w:rPr>
          <w:rFonts w:ascii="Calibri" w:hAnsi="Calibri" w:cs="Calibri"/>
          <w:shd w:val="clear" w:color="auto" w:fill="FFFFFF"/>
        </w:rPr>
        <w:t>Poverty is old age observable fact suffered by countries at global scale. It is a very indistinct concept with varied implications and facades. The concept of poverty thus goes beyond income and basic services. People who are under empowered, who are unable to participate in making the decisions, who are deprived of elementary education, health care, nutrition, water and sanitation, employment and wages and who pass many different inabilities and adversities like inequality of asset, unequal distribution, ignorance, corruption, lack of political power, lack of political will, natural calamities, inadequate governance, lack of opportunities of development, inappropriate public policies and programmes, lack of access to entitlements and many hurdles in the wellbeing of human beings are included in the group of poor. This course is designed to acquaint the students with conceptual and operational tools to analyse how the crucial aspect of poverty is the way in which it reduces ability of people to participate in the normal lives of their communities with stress being placed on the deprivation which results from the lack rather than low income itself.</w:t>
      </w:r>
    </w:p>
    <w:p w:rsidR="009054A5" w:rsidRPr="00835651" w:rsidRDefault="009054A5" w:rsidP="009054A5">
      <w:pPr>
        <w:pStyle w:val="BodyA"/>
        <w:spacing w:line="276" w:lineRule="auto"/>
        <w:rPr>
          <w:rFonts w:ascii="Times New Roman" w:hAnsi="Times New Roman" w:cs="Times New Roman"/>
          <w:b/>
          <w:bCs/>
          <w:sz w:val="24"/>
          <w:szCs w:val="24"/>
        </w:rPr>
      </w:pPr>
    </w:p>
    <w:p w:rsidR="009054A5" w:rsidRPr="00835651" w:rsidRDefault="009054A5" w:rsidP="009054A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9054A5" w:rsidRPr="00835651" w:rsidRDefault="009054A5" w:rsidP="009054A5">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9054A5" w:rsidRPr="00835651" w:rsidRDefault="009054A5" w:rsidP="009054A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1. Equ</w:t>
      </w:r>
      <w:r>
        <w:rPr>
          <w:rFonts w:ascii="Times New Roman" w:eastAsia="Times New Roman" w:hAnsi="Times New Roman" w:cs="Times New Roman"/>
          <w:sz w:val="24"/>
          <w:szCs w:val="24"/>
        </w:rPr>
        <w:t xml:space="preserve">ip the students with the concept of poverty and its relative dimensions. </w:t>
      </w:r>
    </w:p>
    <w:p w:rsidR="009054A5" w:rsidRDefault="009054A5" w:rsidP="009054A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2.</w:t>
      </w:r>
      <w:r>
        <w:rPr>
          <w:rFonts w:ascii="Times New Roman" w:eastAsia="Times New Roman" w:hAnsi="Times New Roman" w:cs="Times New Roman"/>
          <w:sz w:val="24"/>
          <w:szCs w:val="24"/>
        </w:rPr>
        <w:t>Make them understand the Constitutional Guarantees available to the poor.</w:t>
      </w:r>
    </w:p>
    <w:p w:rsidR="009054A5" w:rsidRPr="00835651" w:rsidRDefault="009054A5" w:rsidP="009054A5">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To make them aware of the social conditions and impoverishment of women, children and disabled persons.</w:t>
      </w:r>
    </w:p>
    <w:p w:rsidR="009054A5" w:rsidRPr="00835651" w:rsidRDefault="009054A5" w:rsidP="009054A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9054A5" w:rsidRPr="00835651" w:rsidRDefault="009054A5" w:rsidP="009054A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9054A5" w:rsidRPr="00835651" w:rsidRDefault="009054A5" w:rsidP="009054A5">
      <w:pPr>
        <w:jc w:val="both"/>
        <w:rPr>
          <w:rFonts w:eastAsia="Calibri"/>
        </w:rPr>
      </w:pPr>
      <w:r w:rsidRPr="00835651">
        <w:rPr>
          <w:rFonts w:eastAsia="Calibri"/>
        </w:rPr>
        <w:t xml:space="preserve">CO1: </w:t>
      </w:r>
      <w:r>
        <w:rPr>
          <w:rFonts w:eastAsia="Calibri"/>
        </w:rPr>
        <w:t>Explain the concept of issues related to poverty in India, need for development and Development Index</w:t>
      </w:r>
    </w:p>
    <w:p w:rsidR="009054A5" w:rsidRPr="00835651" w:rsidRDefault="009054A5" w:rsidP="009054A5">
      <w:pPr>
        <w:jc w:val="both"/>
        <w:rPr>
          <w:rFonts w:eastAsia="Calibri"/>
        </w:rPr>
      </w:pPr>
      <w:r w:rsidRPr="00835651">
        <w:rPr>
          <w:rFonts w:eastAsia="Calibri"/>
        </w:rPr>
        <w:t xml:space="preserve">CO2: Explain </w:t>
      </w:r>
      <w:r>
        <w:rPr>
          <w:rFonts w:eastAsia="Calibri"/>
        </w:rPr>
        <w:t xml:space="preserve">the significance ofEquality and protective discrimination and right to basic needs and welfare </w:t>
      </w:r>
    </w:p>
    <w:p w:rsidR="009054A5" w:rsidRPr="00835651" w:rsidRDefault="009054A5" w:rsidP="009054A5">
      <w:pPr>
        <w:jc w:val="both"/>
        <w:rPr>
          <w:rFonts w:eastAsia="Calibri"/>
        </w:rPr>
      </w:pPr>
      <w:r w:rsidRPr="00835651">
        <w:rPr>
          <w:rFonts w:eastAsia="Calibri"/>
        </w:rPr>
        <w:t xml:space="preserve">CO3: </w:t>
      </w:r>
      <w:r w:rsidRPr="00835651">
        <w:rPr>
          <w:color w:val="030303"/>
        </w:rPr>
        <w:t xml:space="preserve">Describe </w:t>
      </w:r>
      <w:r>
        <w:rPr>
          <w:color w:val="030303"/>
        </w:rPr>
        <w:t>the Criminal Justice System and the poor and the treatment of the poor by the police.</w:t>
      </w:r>
    </w:p>
    <w:p w:rsidR="009054A5" w:rsidRPr="00835651" w:rsidRDefault="009054A5" w:rsidP="009054A5">
      <w:pPr>
        <w:jc w:val="both"/>
        <w:rPr>
          <w:color w:val="030303"/>
        </w:rPr>
      </w:pPr>
      <w:r w:rsidRPr="00835651">
        <w:rPr>
          <w:rFonts w:eastAsia="Calibri"/>
        </w:rPr>
        <w:lastRenderedPageBreak/>
        <w:t xml:space="preserve">CO4: </w:t>
      </w:r>
      <w:r w:rsidRPr="00835651">
        <w:rPr>
          <w:color w:val="030303"/>
        </w:rPr>
        <w:t xml:space="preserve">Discuss the </w:t>
      </w:r>
      <w:r>
        <w:rPr>
          <w:color w:val="030303"/>
        </w:rPr>
        <w:t>status of impoverished women, children and disabled persons under Family Law and the problems of women workers.</w:t>
      </w:r>
    </w:p>
    <w:p w:rsidR="009054A5" w:rsidRDefault="009054A5" w:rsidP="009054A5">
      <w:pPr>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9054A5" w:rsidRPr="00835651" w:rsidTr="00406A37">
        <w:tc>
          <w:tcPr>
            <w:tcW w:w="3851" w:type="pct"/>
            <w:vAlign w:val="center"/>
          </w:tcPr>
          <w:p w:rsidR="009054A5" w:rsidRPr="00835651" w:rsidRDefault="009054A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rsidR="009054A5" w:rsidRPr="00835651" w:rsidRDefault="009054A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9054A5" w:rsidRPr="00835651" w:rsidTr="00406A37">
        <w:tc>
          <w:tcPr>
            <w:tcW w:w="3851" w:type="pct"/>
            <w:vAlign w:val="center"/>
          </w:tcPr>
          <w:p w:rsidR="009054A5" w:rsidRPr="0013640B" w:rsidRDefault="009054A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eastAsia="Times New Roman" w:hAnsi="Times New Roman" w:cs="Times New Roman"/>
                <w:sz w:val="24"/>
                <w:szCs w:val="24"/>
              </w:rPr>
              <w:t>Understanding Poverty and Development:</w:t>
            </w:r>
          </w:p>
          <w:p w:rsidR="009054A5" w:rsidRPr="00835651" w:rsidRDefault="009054A5" w:rsidP="00406A37">
            <w:pPr>
              <w:pStyle w:val="BodyA"/>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Poverty: Meaning and Concept, Relative Dimensions, Measurement and Determinants, Issues Related to Poverty in India; Development: Perspectives, Developmental Index</w:t>
            </w: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054A5" w:rsidRPr="00835651" w:rsidTr="00406A37">
        <w:tc>
          <w:tcPr>
            <w:tcW w:w="3851" w:type="pct"/>
            <w:vAlign w:val="center"/>
          </w:tcPr>
          <w:p w:rsidR="009054A5" w:rsidRPr="0013640B" w:rsidRDefault="009054A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 xml:space="preserve">MODULE 2: </w:t>
            </w:r>
            <w:r>
              <w:rPr>
                <w:rFonts w:ascii="Times New Roman" w:eastAsia="Times New Roman" w:hAnsi="Times New Roman" w:cs="Times New Roman"/>
                <w:b/>
                <w:bCs/>
                <w:sz w:val="24"/>
                <w:szCs w:val="24"/>
              </w:rPr>
              <w:t>Constitutional Guarantees for the Poor</w:t>
            </w:r>
          </w:p>
          <w:p w:rsidR="009054A5" w:rsidRPr="00835651" w:rsidRDefault="009054A5" w:rsidP="00406A37">
            <w:pPr>
              <w:spacing w:line="360" w:lineRule="auto"/>
              <w:jc w:val="both"/>
              <w:rPr>
                <w:sz w:val="24"/>
                <w:szCs w:val="24"/>
              </w:rPr>
            </w:pPr>
            <w:r>
              <w:rPr>
                <w:sz w:val="24"/>
                <w:szCs w:val="24"/>
              </w:rPr>
              <w:t>Equality and Protective Discrimination, Right to Basic Needs and Welfare, Abolitions and Untouchability and Protection of Civil Rights, Rights to Development.</w:t>
            </w: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054A5" w:rsidRPr="00835651" w:rsidTr="00406A37">
        <w:tc>
          <w:tcPr>
            <w:tcW w:w="3851" w:type="pct"/>
            <w:vAlign w:val="center"/>
          </w:tcPr>
          <w:p w:rsidR="009054A5" w:rsidRPr="0013640B" w:rsidRDefault="009054A5" w:rsidP="00406A37">
            <w:pPr>
              <w:spacing w:line="360" w:lineRule="auto"/>
              <w:jc w:val="both"/>
              <w:rPr>
                <w:b/>
                <w:bCs/>
                <w:sz w:val="24"/>
                <w:szCs w:val="24"/>
              </w:rPr>
            </w:pPr>
            <w:r w:rsidRPr="0013640B">
              <w:rPr>
                <w:b/>
                <w:bCs/>
                <w:sz w:val="24"/>
                <w:szCs w:val="24"/>
              </w:rPr>
              <w:t>MODULE 3:</w:t>
            </w:r>
            <w:r>
              <w:rPr>
                <w:b/>
                <w:bCs/>
                <w:sz w:val="24"/>
                <w:szCs w:val="24"/>
              </w:rPr>
              <w:t>Criminal Justice System and the Poor</w:t>
            </w:r>
          </w:p>
          <w:p w:rsidR="009054A5" w:rsidRPr="00835651" w:rsidRDefault="009054A5" w:rsidP="00406A37">
            <w:pPr>
              <w:spacing w:line="360" w:lineRule="auto"/>
              <w:jc w:val="both"/>
              <w:rPr>
                <w:sz w:val="24"/>
                <w:szCs w:val="24"/>
              </w:rPr>
            </w:pPr>
            <w:r>
              <w:rPr>
                <w:sz w:val="24"/>
                <w:szCs w:val="24"/>
              </w:rPr>
              <w:t>Treatment of the Poor by the Police,Inability to get Bail, Problems of Poor Under trails, Working of free legal aid schemes</w:t>
            </w:r>
          </w:p>
          <w:p w:rsidR="009054A5" w:rsidRPr="00835651" w:rsidRDefault="009054A5" w:rsidP="00406A37">
            <w:pPr>
              <w:spacing w:line="360" w:lineRule="auto"/>
              <w:jc w:val="both"/>
              <w:rPr>
                <w:sz w:val="24"/>
                <w:szCs w:val="24"/>
              </w:rPr>
            </w:pP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054A5" w:rsidRPr="00835651" w:rsidTr="00406A37">
        <w:tc>
          <w:tcPr>
            <w:tcW w:w="3851" w:type="pct"/>
            <w:vAlign w:val="center"/>
          </w:tcPr>
          <w:p w:rsidR="009054A5" w:rsidRPr="003D7175" w:rsidRDefault="009054A5" w:rsidP="00406A37">
            <w:pPr>
              <w:pStyle w:val="BodyA"/>
              <w:spacing w:line="360" w:lineRule="auto"/>
              <w:jc w:val="both"/>
              <w:rPr>
                <w:rFonts w:ascii="Times New Roman" w:hAnsi="Times New Roman" w:cs="Times New Roman"/>
                <w:b/>
                <w:sz w:val="24"/>
                <w:szCs w:val="24"/>
              </w:rPr>
            </w:pPr>
            <w:r w:rsidRPr="0013640B">
              <w:rPr>
                <w:rFonts w:ascii="Times New Roman" w:eastAsia="Times New Roman" w:hAnsi="Times New Roman" w:cs="Times New Roman"/>
                <w:b/>
                <w:bCs/>
                <w:sz w:val="24"/>
                <w:szCs w:val="24"/>
              </w:rPr>
              <w:t>MODULE 4</w:t>
            </w:r>
            <w:r>
              <w:rPr>
                <w:sz w:val="24"/>
                <w:szCs w:val="24"/>
              </w:rPr>
              <w:t xml:space="preserve">: </w:t>
            </w:r>
            <w:r w:rsidRPr="003D7175">
              <w:rPr>
                <w:rFonts w:ascii="Times New Roman" w:hAnsi="Times New Roman" w:cs="Times New Roman"/>
                <w:b/>
                <w:sz w:val="24"/>
                <w:szCs w:val="24"/>
              </w:rPr>
              <w:t>Impoverishment of Women, Children and Disabled Persons:</w:t>
            </w:r>
          </w:p>
          <w:p w:rsidR="009054A5" w:rsidRPr="00835651" w:rsidRDefault="009054A5" w:rsidP="00406A37">
            <w:pPr>
              <w:pStyle w:val="BodyA"/>
              <w:spacing w:line="360" w:lineRule="auto"/>
              <w:jc w:val="both"/>
              <w:rPr>
                <w:sz w:val="24"/>
                <w:szCs w:val="24"/>
              </w:rPr>
            </w:pPr>
            <w:r w:rsidRPr="003D7175">
              <w:rPr>
                <w:rFonts w:ascii="Times New Roman" w:hAnsi="Times New Roman" w:cs="Times New Roman"/>
                <w:sz w:val="24"/>
                <w:szCs w:val="24"/>
              </w:rPr>
              <w:t>Deprivations of women under Family Laws,Problems of women workers in organized and unorganized sectors, Child Labor, Approaches of disability and rights of disabled persons , Right to education and dignity.</w:t>
            </w: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054A5" w:rsidRPr="00835651" w:rsidTr="00406A37">
        <w:tc>
          <w:tcPr>
            <w:tcW w:w="3851" w:type="pct"/>
            <w:vAlign w:val="center"/>
          </w:tcPr>
          <w:p w:rsidR="009054A5" w:rsidRPr="00835651" w:rsidRDefault="009054A5" w:rsidP="00406A37">
            <w:pPr>
              <w:spacing w:line="360" w:lineRule="auto"/>
              <w:rPr>
                <w:sz w:val="24"/>
                <w:szCs w:val="24"/>
              </w:rPr>
            </w:pP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p>
        </w:tc>
      </w:tr>
    </w:tbl>
    <w:p w:rsidR="009054A5" w:rsidRPr="00835651" w:rsidRDefault="009054A5" w:rsidP="009054A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9054A5" w:rsidRPr="00835651" w:rsidRDefault="009054A5" w:rsidP="009054A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9054A5" w:rsidRPr="00835651" w:rsidRDefault="009054A5" w:rsidP="009054A5">
      <w:pPr>
        <w:pStyle w:val="Default"/>
        <w:spacing w:line="276" w:lineRule="auto"/>
        <w:jc w:val="both"/>
        <w:rPr>
          <w:rFonts w:ascii="Times New Roman" w:eastAsia="Times New Roman" w:hAnsi="Times New Roman" w:cs="Times New Roman"/>
          <w:i/>
          <w:iCs/>
          <w:sz w:val="24"/>
          <w:szCs w:val="24"/>
        </w:rPr>
      </w:pPr>
    </w:p>
    <w:p w:rsidR="009054A5" w:rsidRPr="00835651" w:rsidRDefault="009054A5" w:rsidP="009054A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9054A5" w:rsidRPr="001F196F" w:rsidRDefault="009054A5" w:rsidP="009054A5">
      <w:pPr>
        <w:pStyle w:val="NormalWeb"/>
        <w:spacing w:before="0" w:beforeAutospacing="0" w:line="240" w:lineRule="auto"/>
        <w:rPr>
          <w:rFonts w:ascii="Times New Roman" w:hAnsi="Times New Roman"/>
          <w:color w:val="000000"/>
          <w:sz w:val="27"/>
          <w:szCs w:val="27"/>
        </w:rPr>
      </w:pPr>
      <w:r>
        <w:rPr>
          <w:rFonts w:ascii="Times New Roman" w:hAnsi="Times New Roman"/>
          <w:color w:val="000000"/>
          <w:sz w:val="27"/>
          <w:szCs w:val="27"/>
        </w:rPr>
        <w:t xml:space="preserve">.  Radhakrishnan, Ray.(2005) </w:t>
      </w:r>
      <w:r w:rsidRPr="004A791D">
        <w:rPr>
          <w:rFonts w:ascii="Times New Roman" w:hAnsi="Times New Roman"/>
          <w:i/>
          <w:color w:val="000000"/>
          <w:sz w:val="27"/>
          <w:szCs w:val="27"/>
        </w:rPr>
        <w:t>Oxford Handbook Of Poverty In India</w:t>
      </w:r>
      <w:r>
        <w:rPr>
          <w:rFonts w:ascii="Times New Roman" w:hAnsi="Times New Roman"/>
          <w:color w:val="000000"/>
          <w:sz w:val="27"/>
          <w:szCs w:val="27"/>
        </w:rPr>
        <w:t>, New York: Oxford University Publication/</w:t>
      </w:r>
    </w:p>
    <w:p w:rsidR="009054A5" w:rsidRPr="001F196F" w:rsidRDefault="009054A5" w:rsidP="009054A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Joshi, Deepali Pant.(2006)  </w:t>
      </w:r>
      <w:r w:rsidRPr="004A791D">
        <w:rPr>
          <w:rFonts w:ascii="Times New Roman" w:hAnsi="Times New Roman"/>
          <w:i/>
          <w:color w:val="000000"/>
          <w:sz w:val="27"/>
          <w:szCs w:val="27"/>
        </w:rPr>
        <w:t>Poverty And Sustainable Development</w:t>
      </w:r>
      <w:r>
        <w:rPr>
          <w:rFonts w:ascii="Times New Roman" w:hAnsi="Times New Roman"/>
          <w:color w:val="000000"/>
          <w:sz w:val="27"/>
          <w:szCs w:val="27"/>
        </w:rPr>
        <w:t>, Delhi: Gyan Publication,.</w:t>
      </w:r>
    </w:p>
    <w:p w:rsidR="009054A5" w:rsidRPr="001F196F" w:rsidRDefault="009054A5" w:rsidP="009054A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Sen,Amartya. ( 2009)  </w:t>
      </w:r>
      <w:r w:rsidRPr="004A791D">
        <w:rPr>
          <w:rFonts w:ascii="Times New Roman" w:hAnsi="Times New Roman"/>
          <w:i/>
          <w:color w:val="000000"/>
          <w:sz w:val="27"/>
          <w:szCs w:val="27"/>
        </w:rPr>
        <w:t>The Idea of Justice</w:t>
      </w:r>
      <w:r>
        <w:rPr>
          <w:rFonts w:ascii="Times New Roman" w:hAnsi="Times New Roman"/>
          <w:color w:val="000000"/>
          <w:sz w:val="27"/>
          <w:szCs w:val="27"/>
        </w:rPr>
        <w:t>, Cambridge:Belknap Publication.</w:t>
      </w:r>
    </w:p>
    <w:p w:rsidR="009054A5" w:rsidRDefault="009054A5" w:rsidP="009054A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Baxi,U  (1988)  </w:t>
      </w:r>
      <w:r w:rsidRPr="004A791D">
        <w:rPr>
          <w:rFonts w:ascii="Times New Roman" w:hAnsi="Times New Roman"/>
          <w:i/>
          <w:color w:val="000000"/>
          <w:sz w:val="27"/>
          <w:szCs w:val="27"/>
        </w:rPr>
        <w:t>Law and Poverty</w:t>
      </w:r>
      <w:r>
        <w:rPr>
          <w:rFonts w:ascii="Times New Roman" w:hAnsi="Times New Roman"/>
          <w:color w:val="000000"/>
          <w:sz w:val="27"/>
          <w:szCs w:val="27"/>
        </w:rPr>
        <w:t>,- CriticalEssays, Bombay: Tripathi Publication.</w:t>
      </w:r>
    </w:p>
    <w:p w:rsidR="009054A5" w:rsidRPr="00B53730" w:rsidRDefault="009054A5" w:rsidP="009054A5">
      <w:pPr>
        <w:pStyle w:val="NormalWeb"/>
        <w:spacing w:before="0" w:beforeAutospacing="0" w:line="240" w:lineRule="auto"/>
        <w:jc w:val="both"/>
        <w:rPr>
          <w:rFonts w:ascii="Times New Roman" w:hAnsi="Times New Roman"/>
          <w:b/>
          <w:color w:val="000000"/>
          <w:sz w:val="27"/>
          <w:szCs w:val="27"/>
        </w:rPr>
      </w:pPr>
      <w:r w:rsidRPr="00B53730">
        <w:rPr>
          <w:rFonts w:ascii="Times New Roman" w:hAnsi="Times New Roman"/>
          <w:b/>
          <w:color w:val="000000"/>
          <w:sz w:val="27"/>
          <w:szCs w:val="27"/>
        </w:rPr>
        <w:lastRenderedPageBreak/>
        <w:t>Reference Books</w:t>
      </w:r>
    </w:p>
    <w:p w:rsidR="009054A5" w:rsidRDefault="009054A5" w:rsidP="009054A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Williiams Lucy (ed.) (2003), </w:t>
      </w:r>
      <w:r w:rsidRPr="004A7FFB">
        <w:rPr>
          <w:rFonts w:ascii="Times New Roman" w:hAnsi="Times New Roman"/>
          <w:i/>
          <w:color w:val="000000"/>
          <w:sz w:val="27"/>
          <w:szCs w:val="27"/>
        </w:rPr>
        <w:t>Law and Poverty, The Legal System and Poverty Reduction</w:t>
      </w:r>
      <w:r>
        <w:rPr>
          <w:rFonts w:ascii="Times New Roman" w:hAnsi="Times New Roman"/>
          <w:color w:val="000000"/>
          <w:sz w:val="27"/>
          <w:szCs w:val="27"/>
        </w:rPr>
        <w:t xml:space="preserve"> , London :ZED Books.</w:t>
      </w:r>
    </w:p>
    <w:p w:rsidR="009054A5" w:rsidRPr="001F196F" w:rsidRDefault="009054A5" w:rsidP="009054A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 Aurora G.S. (2008), </w:t>
      </w:r>
      <w:r w:rsidRPr="00212E12">
        <w:rPr>
          <w:rFonts w:ascii="Times New Roman" w:hAnsi="Times New Roman"/>
          <w:i/>
          <w:color w:val="000000"/>
          <w:sz w:val="27"/>
          <w:szCs w:val="27"/>
        </w:rPr>
        <w:t>Poverty and Economic Reform</w:t>
      </w:r>
      <w:r>
        <w:rPr>
          <w:rFonts w:ascii="Times New Roman" w:hAnsi="Times New Roman"/>
          <w:color w:val="000000"/>
          <w:sz w:val="27"/>
          <w:szCs w:val="27"/>
        </w:rPr>
        <w:t>s, New Delhi: Academic Foundation.</w:t>
      </w:r>
    </w:p>
    <w:p w:rsidR="009054A5" w:rsidRPr="00835651" w:rsidRDefault="009054A5" w:rsidP="009054A5">
      <w:pPr>
        <w:pStyle w:val="BodyText"/>
        <w:spacing w:after="0" w:line="276" w:lineRule="auto"/>
        <w:jc w:val="both"/>
        <w:rPr>
          <w:b/>
          <w:bCs/>
          <w:sz w:val="24"/>
          <w:szCs w:val="24"/>
        </w:rPr>
      </w:pPr>
      <w:r w:rsidRPr="00835651">
        <w:rPr>
          <w:b/>
          <w:bCs/>
          <w:sz w:val="24"/>
          <w:szCs w:val="24"/>
        </w:rPr>
        <w:t>Modes of Evaluation: Quiz/Assignment/ Seminar/Written Examination</w:t>
      </w:r>
    </w:p>
    <w:p w:rsidR="009054A5" w:rsidRDefault="009054A5" w:rsidP="009054A5">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9054A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7F16898D">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b/>
                <w:bCs/>
                <w:sz w:val="24"/>
                <w:szCs w:val="24"/>
              </w:rPr>
            </w:pPr>
            <w:r w:rsidRPr="7F16898D">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9054A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9054A5" w:rsidRPr="00835651" w:rsidRDefault="009054A5" w:rsidP="009054A5">
      <w:pPr>
        <w:pStyle w:val="BodyA"/>
        <w:widowControl w:val="0"/>
        <w:jc w:val="both"/>
        <w:rPr>
          <w:rFonts w:ascii="Times New Roman" w:eastAsia="Times New Roman" w:hAnsi="Times New Roman" w:cs="Times New Roman"/>
          <w:b/>
          <w:bCs/>
          <w:sz w:val="24"/>
          <w:szCs w:val="24"/>
        </w:rPr>
      </w:pPr>
    </w:p>
    <w:p w:rsidR="009054A5" w:rsidRPr="00835651" w:rsidRDefault="009054A5" w:rsidP="009054A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rsidR="009054A5" w:rsidRDefault="009054A5" w:rsidP="009054A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3571" w:type="pct"/>
        <w:jc w:val="center"/>
        <w:tblLook w:val="04A0" w:firstRow="1" w:lastRow="0" w:firstColumn="1" w:lastColumn="0" w:noHBand="0" w:noVBand="1"/>
      </w:tblPr>
      <w:tblGrid>
        <w:gridCol w:w="570"/>
        <w:gridCol w:w="553"/>
        <w:gridCol w:w="553"/>
        <w:gridCol w:w="553"/>
        <w:gridCol w:w="553"/>
        <w:gridCol w:w="553"/>
        <w:gridCol w:w="553"/>
        <w:gridCol w:w="553"/>
        <w:gridCol w:w="648"/>
        <w:gridCol w:w="648"/>
        <w:gridCol w:w="648"/>
        <w:gridCol w:w="647"/>
      </w:tblGrid>
      <w:tr w:rsidR="009054A5" w:rsidRPr="00F7438D" w:rsidTr="00406A37">
        <w:trPr>
          <w:jc w:val="center"/>
        </w:trPr>
        <w:tc>
          <w:tcPr>
            <w:tcW w:w="406"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1" w:type="pct"/>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9054A5" w:rsidRPr="00F7438D" w:rsidTr="00406A37">
        <w:trPr>
          <w:jc w:val="center"/>
        </w:trPr>
        <w:tc>
          <w:tcPr>
            <w:tcW w:w="406"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9054A5" w:rsidRPr="00F7438D" w:rsidTr="00406A37">
        <w:trPr>
          <w:jc w:val="center"/>
        </w:trPr>
        <w:tc>
          <w:tcPr>
            <w:tcW w:w="406" w:type="pct"/>
            <w:vAlign w:val="center"/>
          </w:tcPr>
          <w:p w:rsidR="009054A5" w:rsidRPr="00F7438D" w:rsidRDefault="009054A5" w:rsidP="00406A37">
            <w:pPr>
              <w:pStyle w:val="TableParagraph"/>
              <w:spacing w:before="120" w:line="276" w:lineRule="auto"/>
              <w:jc w:val="center"/>
              <w:rPr>
                <w:b/>
                <w:sz w:val="16"/>
                <w:szCs w:val="16"/>
              </w:rPr>
            </w:pPr>
            <w:r w:rsidRPr="00F7438D">
              <w:rPr>
                <w:b/>
                <w:sz w:val="16"/>
                <w:szCs w:val="16"/>
              </w:rPr>
              <w:t>CO2</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9054A5" w:rsidRPr="00F7438D" w:rsidRDefault="009054A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9054A5" w:rsidRPr="00F7438D" w:rsidRDefault="009054A5" w:rsidP="00406A37">
            <w:pPr>
              <w:widowControl w:val="0"/>
              <w:spacing w:before="120" w:line="276" w:lineRule="auto"/>
              <w:jc w:val="center"/>
              <w:rPr>
                <w:bCs/>
                <w:sz w:val="16"/>
                <w:szCs w:val="16"/>
              </w:rPr>
            </w:pPr>
            <w:r w:rsidRPr="00F7438D">
              <w:rPr>
                <w:bCs/>
                <w:sz w:val="16"/>
                <w:szCs w:val="16"/>
              </w:rPr>
              <w:t>--</w:t>
            </w:r>
          </w:p>
        </w:tc>
      </w:tr>
      <w:tr w:rsidR="009054A5" w:rsidRPr="00F7438D" w:rsidTr="00406A37">
        <w:trPr>
          <w:jc w:val="center"/>
        </w:trPr>
        <w:tc>
          <w:tcPr>
            <w:tcW w:w="406" w:type="pct"/>
            <w:vAlign w:val="center"/>
          </w:tcPr>
          <w:p w:rsidR="009054A5" w:rsidRPr="00F7438D" w:rsidRDefault="009054A5" w:rsidP="00406A37">
            <w:pPr>
              <w:pStyle w:val="TableParagraph"/>
              <w:spacing w:before="120" w:line="276" w:lineRule="auto"/>
              <w:jc w:val="center"/>
              <w:rPr>
                <w:b/>
                <w:sz w:val="16"/>
                <w:szCs w:val="16"/>
              </w:rPr>
            </w:pPr>
            <w:r w:rsidRPr="00F7438D">
              <w:rPr>
                <w:b/>
                <w:sz w:val="16"/>
                <w:szCs w:val="16"/>
              </w:rPr>
              <w:t>CO3</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9054A5" w:rsidRPr="00F7438D" w:rsidRDefault="009054A5" w:rsidP="00406A37">
            <w:pPr>
              <w:widowControl w:val="0"/>
              <w:spacing w:before="120" w:line="276" w:lineRule="auto"/>
              <w:jc w:val="center"/>
              <w:rPr>
                <w:bCs/>
                <w:sz w:val="16"/>
                <w:szCs w:val="16"/>
              </w:rPr>
            </w:pPr>
            <w:r w:rsidRPr="00F7438D">
              <w:rPr>
                <w:bCs/>
                <w:sz w:val="16"/>
                <w:szCs w:val="16"/>
              </w:rPr>
              <w:t>--</w:t>
            </w:r>
          </w:p>
        </w:tc>
      </w:tr>
      <w:tr w:rsidR="009054A5" w:rsidRPr="00F7438D" w:rsidTr="00406A37">
        <w:trPr>
          <w:jc w:val="center"/>
        </w:trPr>
        <w:tc>
          <w:tcPr>
            <w:tcW w:w="406" w:type="pct"/>
            <w:vAlign w:val="center"/>
          </w:tcPr>
          <w:p w:rsidR="009054A5" w:rsidRPr="00F7438D" w:rsidRDefault="009054A5" w:rsidP="00406A37">
            <w:pPr>
              <w:pStyle w:val="TableParagraph"/>
              <w:spacing w:before="120" w:line="276" w:lineRule="auto"/>
              <w:jc w:val="center"/>
              <w:rPr>
                <w:b/>
                <w:sz w:val="16"/>
                <w:szCs w:val="16"/>
              </w:rPr>
            </w:pPr>
            <w:r w:rsidRPr="00F7438D">
              <w:rPr>
                <w:b/>
                <w:sz w:val="16"/>
                <w:szCs w:val="16"/>
              </w:rPr>
              <w:t>CO4</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9054A5" w:rsidRPr="00F7438D" w:rsidRDefault="009054A5" w:rsidP="00406A37">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9054A5" w:rsidRPr="00F7438D" w:rsidRDefault="009054A5" w:rsidP="00406A37">
            <w:pPr>
              <w:widowControl w:val="0"/>
              <w:spacing w:before="120" w:line="276" w:lineRule="auto"/>
              <w:jc w:val="center"/>
              <w:rPr>
                <w:bCs/>
                <w:sz w:val="16"/>
                <w:szCs w:val="16"/>
              </w:rPr>
            </w:pPr>
            <w:r>
              <w:rPr>
                <w:bCs/>
                <w:sz w:val="16"/>
                <w:szCs w:val="16"/>
              </w:rPr>
              <w:t>3</w:t>
            </w:r>
          </w:p>
        </w:tc>
        <w:tc>
          <w:tcPr>
            <w:tcW w:w="461" w:type="pct"/>
            <w:vAlign w:val="center"/>
          </w:tcPr>
          <w:p w:rsidR="009054A5" w:rsidRPr="00F7438D" w:rsidRDefault="009054A5" w:rsidP="00406A37">
            <w:pPr>
              <w:widowControl w:val="0"/>
              <w:spacing w:before="120" w:line="276" w:lineRule="auto"/>
              <w:jc w:val="center"/>
              <w:rPr>
                <w:bCs/>
                <w:sz w:val="16"/>
                <w:szCs w:val="16"/>
              </w:rPr>
            </w:pPr>
            <w:r>
              <w:rPr>
                <w:bCs/>
                <w:sz w:val="16"/>
                <w:szCs w:val="16"/>
              </w:rPr>
              <w:t>2</w:t>
            </w:r>
          </w:p>
        </w:tc>
      </w:tr>
    </w:tbl>
    <w:p w:rsidR="009054A5" w:rsidRPr="00835651" w:rsidRDefault="009054A5" w:rsidP="009054A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Pr="00C11B1B" w:rsidRDefault="00144DB7" w:rsidP="00144DB7">
      <w:pPr>
        <w:spacing w:line="276" w:lineRule="auto"/>
        <w:jc w:val="both"/>
        <w:rPr>
          <w:b/>
          <w:u w:val="single"/>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LAW 2904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Professional Ethics </w:t>
            </w:r>
          </w:p>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Daye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Catalog Description</w:t>
      </w:r>
    </w:p>
    <w:p w:rsidR="00144DB7" w:rsidRPr="00C11B1B" w:rsidRDefault="00144DB7" w:rsidP="00144DB7">
      <w:pPr>
        <w:pStyle w:val="NoSpacing"/>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The Course has been designed to acquaint the students of Law about the Professional Ethics and Professional Etiquettes that are essentially significant for an Advocate to observe while at the Bar. With the background that accountability and transparency are imperative to Legal Profession, the Course aims at developing insights of the students about the professional parameters.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Provide an overview to the students about the historical development of Legal Profession and the present legislation.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Provide an overview of other related topics like Contempt of Courts, Bench and Bar Relationship etc. </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 xml:space="preserve">CO1: Explain the composition and working of State Bar Council and Bar Council India. </w:t>
      </w:r>
    </w:p>
    <w:p w:rsidR="00144DB7" w:rsidRPr="00C11B1B" w:rsidRDefault="00144DB7" w:rsidP="00144DB7">
      <w:pPr>
        <w:spacing w:line="276" w:lineRule="auto"/>
        <w:jc w:val="both"/>
        <w:rPr>
          <w:rFonts w:eastAsia="Calibri"/>
        </w:rPr>
      </w:pPr>
      <w:r w:rsidRPr="00C11B1B">
        <w:rPr>
          <w:rFonts w:eastAsia="Calibri"/>
        </w:rPr>
        <w:t xml:space="preserve">CO2: Explain the Procedure of Enrollment and qualification and disqualification of Advocate.   </w:t>
      </w:r>
    </w:p>
    <w:p w:rsidR="00144DB7" w:rsidRPr="00C11B1B" w:rsidRDefault="00144DB7" w:rsidP="00144DB7">
      <w:pPr>
        <w:spacing w:line="276" w:lineRule="auto"/>
        <w:jc w:val="both"/>
        <w:rPr>
          <w:rFonts w:eastAsia="Calibri"/>
        </w:rPr>
      </w:pPr>
      <w:r w:rsidRPr="00C11B1B">
        <w:rPr>
          <w:rFonts w:eastAsia="Calibri"/>
        </w:rPr>
        <w:t xml:space="preserve">CO3: Explain and analyse </w:t>
      </w:r>
      <w:r w:rsidRPr="00C11B1B">
        <w:rPr>
          <w:color w:val="030303"/>
        </w:rPr>
        <w:t xml:space="preserve">the meaning and kind of Contempt of Courts. </w:t>
      </w:r>
    </w:p>
    <w:p w:rsidR="00144DB7" w:rsidRPr="00C11B1B" w:rsidRDefault="00144DB7" w:rsidP="00144DB7">
      <w:pPr>
        <w:spacing w:line="276" w:lineRule="auto"/>
        <w:jc w:val="both"/>
        <w:rPr>
          <w:color w:val="030303"/>
        </w:rPr>
      </w:pPr>
      <w:r w:rsidRPr="00C11B1B">
        <w:rPr>
          <w:rFonts w:eastAsia="Calibri"/>
        </w:rPr>
        <w:t xml:space="preserve">CO4: </w:t>
      </w:r>
      <w:r w:rsidRPr="00C11B1B">
        <w:rPr>
          <w:color w:val="030303"/>
        </w:rPr>
        <w:t xml:space="preserve">Discuss about the Bar and Bench Relationship. </w:t>
      </w:r>
    </w:p>
    <w:p w:rsidR="00144DB7" w:rsidRPr="00C11B1B" w:rsidRDefault="00144DB7" w:rsidP="00144DB7">
      <w:pPr>
        <w:spacing w:line="276" w:lineRule="auto"/>
        <w:jc w:val="both"/>
        <w:rPr>
          <w:color w:val="030303"/>
        </w:rPr>
      </w:pPr>
      <w:r w:rsidRPr="00C11B1B">
        <w:rPr>
          <w:color w:val="030303"/>
        </w:rPr>
        <w:t xml:space="preserve">CO5: Apply the Ethics in their Professional Life. </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Historical Introduction </w:t>
            </w:r>
          </w:p>
          <w:p w:rsidR="00144DB7" w:rsidRPr="00C11B1B" w:rsidRDefault="00144DB7" w:rsidP="009440AF">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Historical introduction to legal profession in India – Barristers, Vakils, High Court Pleaders, Advocates, etc.  The All India Bar Committee, 1951 and the passing of Indian Advocates Act, 1961.  The Advocates Act 1961: Definitions Section 2, Constitution and function of State Bar Councils, Bar Council of India, Terms of Office, various sub-committees including Disciplinary Committee and the qualification for their membership.  Power to make rules Sections 3 to 15 – Chapter –II.</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The Advocate’s Act, 1961</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lastRenderedPageBreak/>
              <w:t xml:space="preserve">Admission and enrolment of Advocate – Senior and other Advocates, </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Common role of Advocates, Qualifications and Disqualifications for enrolment and procedure thereof, Chapter – III Section 16 to 28.</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Rights to Practice: Monopoly of representation, Exclusion of advocates from certain cases, self representation by litigants.  Chapter IV Secs. 29 to 34.</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Professional and other misconduct, Principles for determining misconduct,</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Disciplinary Committees of State Bar Council and the Bar Council of India, </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Punishment of advocates for misconduct,  Appeals to the Supreme Court, </w:t>
            </w:r>
          </w:p>
          <w:p w:rsidR="00144DB7" w:rsidRPr="00C11B1B" w:rsidRDefault="00144DB7" w:rsidP="009440AF">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xml:space="preserve">Chapter – V – Secs. 35 to 44. </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w:t>
            </w:r>
            <w:r w:rsidRPr="00C11B1B">
              <w:rPr>
                <w:rFonts w:ascii="Times New Roman" w:eastAsia="Times New Roman" w:hAnsi="Times New Roman" w:cs="Times New Roman"/>
                <w:sz w:val="24"/>
                <w:szCs w:val="24"/>
              </w:rPr>
              <w:lastRenderedPageBreak/>
              <w:t>L3, L4</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15</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bCs/>
              </w:rPr>
              <w:t xml:space="preserve">MODULE 3: </w:t>
            </w:r>
            <w:r w:rsidRPr="00C11B1B">
              <w:rPr>
                <w:b/>
              </w:rPr>
              <w:t xml:space="preserve">Legal Profession </w:t>
            </w:r>
          </w:p>
          <w:p w:rsidR="00144DB7" w:rsidRPr="00C11B1B" w:rsidRDefault="00144DB7" w:rsidP="009440AF">
            <w:pPr>
              <w:spacing w:line="276" w:lineRule="auto"/>
              <w:jc w:val="both"/>
            </w:pPr>
            <w:r w:rsidRPr="00C11B1B">
              <w:t>Nature of Legal Profession, Need for an Ethical Code of Rights: privileges and duties of Advocates, Preparation of a case and fees of an Advocate, under – cutting, Bar against soliciting work and advertisement, Bar against touting, refusal of briefs, accountability to the client, confidentiality communication between Advocates to compromise, Study of Code of Ethics prepared by the Bar Council of India.</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 L4</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4: Contempt of Courts Act, 1971 </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What is Contempt?  Civil and criminal contempt, punishment for contempt.</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Procedures in contempt cases.  High Court Rules and the Supreme Court</w:t>
            </w:r>
          </w:p>
          <w:p w:rsidR="00144DB7" w:rsidRPr="00C11B1B" w:rsidRDefault="00144DB7" w:rsidP="009440AF">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Rules to regulate contempt proceedings.</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r w:rsidRPr="00C11B1B">
        <w:rPr>
          <w:rFonts w:ascii="Times New Roman" w:hAnsi="Times New Roman" w:cs="Times New Roman"/>
          <w:b/>
          <w:bCs/>
          <w:sz w:val="24"/>
          <w:szCs w:val="24"/>
          <w:lang w:val="nl-NL"/>
        </w:rPr>
        <w:t xml:space="preserve"> Reference Books</w:t>
      </w:r>
    </w:p>
    <w:p w:rsidR="00144DB7" w:rsidRPr="00C11B1B" w:rsidRDefault="00144DB7" w:rsidP="00B6004C">
      <w:pPr>
        <w:pStyle w:val="BodyA"/>
        <w:numPr>
          <w:ilvl w:val="0"/>
          <w:numId w:val="80"/>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Gupta, S.P (2009). </w:t>
      </w:r>
      <w:r w:rsidRPr="00C11B1B">
        <w:rPr>
          <w:rFonts w:ascii="Times New Roman" w:hAnsi="Times New Roman" w:cs="Times New Roman"/>
          <w:i/>
          <w:sz w:val="24"/>
          <w:szCs w:val="24"/>
        </w:rPr>
        <w:t>Professional Ethics, Accountancy for Lawyers &amp; Bench-Bar Relations</w:t>
      </w:r>
      <w:r w:rsidRPr="00C11B1B">
        <w:rPr>
          <w:rFonts w:ascii="Times New Roman" w:hAnsi="Times New Roman" w:cs="Times New Roman"/>
          <w:sz w:val="24"/>
          <w:szCs w:val="24"/>
        </w:rPr>
        <w:t>, Allahabad: Central Law Agency.</w:t>
      </w:r>
    </w:p>
    <w:p w:rsidR="00144DB7" w:rsidRPr="00C11B1B" w:rsidRDefault="00144DB7" w:rsidP="00B6004C">
      <w:pPr>
        <w:numPr>
          <w:ilvl w:val="0"/>
          <w:numId w:val="80"/>
        </w:numPr>
        <w:tabs>
          <w:tab w:val="left" w:pos="540"/>
          <w:tab w:val="num" w:pos="644"/>
        </w:tabs>
        <w:spacing w:line="276" w:lineRule="auto"/>
        <w:ind w:left="644"/>
        <w:jc w:val="both"/>
      </w:pPr>
      <w:r w:rsidRPr="00C11B1B">
        <w:t xml:space="preserve">  Sanjeev Rao, Indian Advocates Act, 1971. </w:t>
      </w:r>
    </w:p>
    <w:p w:rsidR="00144DB7" w:rsidRPr="00C11B1B" w:rsidRDefault="00144DB7" w:rsidP="00B6004C">
      <w:pPr>
        <w:numPr>
          <w:ilvl w:val="0"/>
          <w:numId w:val="80"/>
        </w:numPr>
        <w:tabs>
          <w:tab w:val="left" w:pos="540"/>
          <w:tab w:val="num" w:pos="644"/>
        </w:tabs>
        <w:spacing w:line="276" w:lineRule="auto"/>
        <w:ind w:left="644"/>
        <w:jc w:val="both"/>
      </w:pPr>
      <w:r w:rsidRPr="00C11B1B">
        <w:t xml:space="preserve"> Jain, M.P (2010) </w:t>
      </w:r>
      <w:r w:rsidRPr="00C11B1B">
        <w:rPr>
          <w:i/>
        </w:rPr>
        <w:t>Indian Legal History</w:t>
      </w:r>
      <w:r w:rsidRPr="00C11B1B">
        <w:t xml:space="preserve">, Delhi, Lexis Nexis. </w:t>
      </w:r>
    </w:p>
    <w:p w:rsidR="00144DB7" w:rsidRPr="00C11B1B" w:rsidRDefault="00144DB7" w:rsidP="00B6004C">
      <w:pPr>
        <w:numPr>
          <w:ilvl w:val="0"/>
          <w:numId w:val="80"/>
        </w:numPr>
        <w:tabs>
          <w:tab w:val="left" w:pos="540"/>
          <w:tab w:val="num" w:pos="644"/>
        </w:tabs>
        <w:spacing w:line="276" w:lineRule="auto"/>
        <w:ind w:left="644"/>
        <w:jc w:val="both"/>
      </w:pPr>
      <w:r w:rsidRPr="00C11B1B">
        <w:rPr>
          <w:i/>
        </w:rPr>
        <w:t>The Contempt of Courts Act</w:t>
      </w:r>
      <w:r w:rsidRPr="00C11B1B">
        <w:t xml:space="preserve">, 1971. </w:t>
      </w:r>
    </w:p>
    <w:p w:rsidR="00144DB7" w:rsidRPr="00C11B1B" w:rsidRDefault="00144DB7" w:rsidP="00B6004C">
      <w:pPr>
        <w:numPr>
          <w:ilvl w:val="0"/>
          <w:numId w:val="80"/>
        </w:numPr>
        <w:tabs>
          <w:tab w:val="left" w:pos="540"/>
          <w:tab w:val="num" w:pos="644"/>
        </w:tabs>
        <w:spacing w:line="276" w:lineRule="auto"/>
        <w:ind w:left="644"/>
        <w:jc w:val="both"/>
      </w:pPr>
      <w:r w:rsidRPr="00C11B1B">
        <w:t xml:space="preserve">Journal of Bar Council of India.     </w:t>
      </w: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Modes of Evaluation: Quiz/Assignment/Seminar/Written Exam:</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lang w:val="de-DE"/>
        </w:rPr>
      </w:pPr>
      <w:r w:rsidRPr="00C11B1B">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1B1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EE</w:t>
            </w:r>
          </w:p>
        </w:tc>
      </w:tr>
      <w:tr w:rsidR="00144DB7" w:rsidRPr="00C11B1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r w:rsidRPr="00C11B1B">
        <w:rPr>
          <w:rFonts w:ascii="Times New Roman" w:eastAsia="Times New Roman" w:hAnsi="Times New Roman" w:cs="Times New Roman"/>
          <w:bCs/>
          <w:sz w:val="24"/>
          <w:szCs w:val="24"/>
        </w:rPr>
        <w:t>Components- P/S/V- Presentation/Seminar/Viva; CT- Class Test; A- Attendance; CS/AS- Case Study/Assignment; EE- End Semester Examination</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W w:w="3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144DB7" w:rsidRPr="00C11B1B" w:rsidTr="009440AF">
        <w:trPr>
          <w:jc w:val="center"/>
        </w:trPr>
        <w:tc>
          <w:tcPr>
            <w:tcW w:w="406"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jc w:val="center"/>
        </w:trPr>
        <w:tc>
          <w:tcPr>
            <w:tcW w:w="406"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CO1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jc w:val="center"/>
        </w:trPr>
        <w:tc>
          <w:tcPr>
            <w:tcW w:w="406" w:type="pct"/>
            <w:vAlign w:val="center"/>
          </w:tcPr>
          <w:p w:rsidR="00144DB7" w:rsidRPr="00C11B1B" w:rsidRDefault="00144DB7" w:rsidP="009440AF">
            <w:pPr>
              <w:pStyle w:val="TableParagraph"/>
              <w:tabs>
                <w:tab w:val="center" w:pos="4680"/>
                <w:tab w:val="right" w:pos="9360"/>
              </w:tabs>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jc w:val="center"/>
        </w:trPr>
        <w:tc>
          <w:tcPr>
            <w:tcW w:w="406" w:type="pct"/>
            <w:vAlign w:val="center"/>
          </w:tcPr>
          <w:p w:rsidR="00144DB7" w:rsidRPr="00C11B1B" w:rsidRDefault="00144DB7" w:rsidP="009440AF">
            <w:pPr>
              <w:pStyle w:val="TableParagraph"/>
              <w:tabs>
                <w:tab w:val="center" w:pos="4680"/>
                <w:tab w:val="right" w:pos="9360"/>
              </w:tabs>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144DB7" w:rsidRPr="00C11B1B" w:rsidTr="009440AF">
        <w:trPr>
          <w:jc w:val="center"/>
        </w:trPr>
        <w:tc>
          <w:tcPr>
            <w:tcW w:w="406" w:type="pct"/>
            <w:vAlign w:val="center"/>
          </w:tcPr>
          <w:p w:rsidR="00144DB7" w:rsidRPr="00C11B1B" w:rsidRDefault="00144DB7" w:rsidP="009440AF">
            <w:pPr>
              <w:pStyle w:val="TableParagraph"/>
              <w:tabs>
                <w:tab w:val="center" w:pos="4680"/>
                <w:tab w:val="right" w:pos="9360"/>
              </w:tabs>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144DB7" w:rsidRPr="00C11B1B" w:rsidTr="009440AF">
        <w:trPr>
          <w:jc w:val="center"/>
        </w:trPr>
        <w:tc>
          <w:tcPr>
            <w:tcW w:w="406" w:type="pct"/>
            <w:vAlign w:val="center"/>
          </w:tcPr>
          <w:p w:rsidR="00144DB7" w:rsidRPr="00C11B1B" w:rsidRDefault="00144DB7" w:rsidP="009440AF">
            <w:pPr>
              <w:pStyle w:val="TableParagraph"/>
              <w:tabs>
                <w:tab w:val="center" w:pos="4680"/>
                <w:tab w:val="right" w:pos="9360"/>
              </w:tabs>
              <w:spacing w:before="0" w:line="276" w:lineRule="auto"/>
              <w:jc w:val="both"/>
              <w:rPr>
                <w:b/>
                <w:sz w:val="24"/>
                <w:szCs w:val="24"/>
              </w:rPr>
            </w:pPr>
            <w:r w:rsidRPr="00C11B1B">
              <w:rPr>
                <w:b/>
                <w:sz w:val="24"/>
                <w:szCs w:val="24"/>
              </w:rPr>
              <w:t>CO5</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Pr="00C11B1B" w:rsidRDefault="00144DB7" w:rsidP="00144DB7">
      <w:pPr>
        <w:spacing w:line="276" w:lineRule="auto"/>
        <w:jc w:val="both"/>
        <w:rPr>
          <w:b/>
          <w:u w:val="single"/>
        </w:rPr>
      </w:pPr>
    </w:p>
    <w:p w:rsidR="00144DB7" w:rsidRDefault="00144DB7" w:rsidP="00144DB7">
      <w:pPr>
        <w:spacing w:after="160" w:line="259" w:lineRule="auto"/>
        <w:rPr>
          <w:b/>
          <w:color w:val="000000"/>
        </w:rPr>
      </w:pPr>
      <w:r>
        <w:rPr>
          <w:b/>
          <w:color w:val="000000"/>
        </w:rPr>
        <w:br w:type="page"/>
      </w:r>
    </w:p>
    <w:p w:rsidR="00144DB7" w:rsidRPr="00186BCF"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44DB7" w:rsidRPr="00186BCF"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b/>
                <w:sz w:val="24"/>
                <w:szCs w:val="24"/>
              </w:rPr>
              <w:t>LAW 2935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186BCF" w:rsidRDefault="00144DB7" w:rsidP="009440AF">
            <w:pPr>
              <w:spacing w:line="276" w:lineRule="auto"/>
              <w:jc w:val="center"/>
              <w:rPr>
                <w:b/>
              </w:rPr>
            </w:pPr>
            <w:r w:rsidRPr="00186BCF">
              <w:rPr>
                <w:b/>
              </w:rPr>
              <w:t>SUMMER INTERNSHIP - IV</w:t>
            </w:r>
          </w:p>
          <w:p w:rsidR="00144DB7" w:rsidRPr="00186BCF" w:rsidRDefault="00144DB7" w:rsidP="009440AF">
            <w:pPr>
              <w:pStyle w:val="NormalWeb"/>
              <w:spacing w:before="0" w:beforeAutospacing="0" w:after="0" w:afterAutospacing="0" w:line="276" w:lineRule="auto"/>
              <w:jc w:val="center"/>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w:t>
            </w:r>
          </w:p>
        </w:tc>
      </w:tr>
      <w:tr w:rsidR="00144DB7" w:rsidRPr="00186BCF"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center"/>
              <w:rPr>
                <w:rFonts w:ascii="Times New Roman" w:hAnsi="Times New Roman" w:cs="Times New Roman"/>
                <w:sz w:val="24"/>
                <w:szCs w:val="24"/>
              </w:rPr>
            </w:pPr>
            <w:r w:rsidRPr="00186BCF">
              <w:rPr>
                <w:rFonts w:ascii="Times New Roman" w:eastAsia="Cambria" w:hAnsi="Times New Roman" w:cs="Times New Roman"/>
                <w:sz w:val="24"/>
                <w:szCs w:val="24"/>
              </w:rPr>
              <w:t>Date of Approval: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44DB7" w:rsidRPr="00186BCF"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spacing w:line="276" w:lineRule="auto"/>
              <w:jc w:val="both"/>
            </w:pPr>
          </w:p>
        </w:tc>
      </w:tr>
      <w:tr w:rsidR="00144DB7" w:rsidRPr="00186BCF"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spacing w:line="276" w:lineRule="auto"/>
              <w:jc w:val="both"/>
            </w:pPr>
          </w:p>
        </w:tc>
      </w:tr>
    </w:tbl>
    <w:p w:rsidR="00144DB7" w:rsidRPr="00186BCF" w:rsidRDefault="00144DB7" w:rsidP="00144DB7">
      <w:pPr>
        <w:spacing w:line="276" w:lineRule="auto"/>
        <w:jc w:val="both"/>
        <w:rPr>
          <w:b/>
          <w:color w:val="000000"/>
        </w:rPr>
      </w:pPr>
    </w:p>
    <w:p w:rsidR="00144DB7" w:rsidRPr="00186BCF" w:rsidRDefault="00144DB7" w:rsidP="00144DB7">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Description</w:t>
      </w:r>
    </w:p>
    <w:p w:rsidR="00144DB7" w:rsidRPr="00186BCF" w:rsidRDefault="00144DB7" w:rsidP="00144DB7">
      <w:pPr>
        <w:pStyle w:val="BodyA"/>
        <w:spacing w:after="0" w:line="276" w:lineRule="auto"/>
        <w:jc w:val="both"/>
        <w:rPr>
          <w:rFonts w:ascii="Times New Roman" w:hAnsi="Times New Roman" w:cs="Times New Roman"/>
          <w:bCs/>
          <w:sz w:val="24"/>
          <w:szCs w:val="24"/>
        </w:rPr>
      </w:pPr>
    </w:p>
    <w:p w:rsidR="00144DB7" w:rsidRPr="00186BCF" w:rsidRDefault="00144DB7" w:rsidP="00144DB7">
      <w:pPr>
        <w:spacing w:line="276" w:lineRule="auto"/>
        <w:jc w:val="both"/>
      </w:pPr>
      <w:r w:rsidRPr="00186BCF">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44DB7" w:rsidRPr="00186BCF" w:rsidRDefault="00144DB7" w:rsidP="00144DB7">
      <w:pPr>
        <w:pStyle w:val="BodyA"/>
        <w:spacing w:after="0" w:line="276" w:lineRule="auto"/>
        <w:jc w:val="both"/>
        <w:rPr>
          <w:rFonts w:ascii="Times New Roman" w:hAnsi="Times New Roman" w:cs="Times New Roman"/>
          <w:b/>
          <w:bCs/>
          <w:sz w:val="24"/>
          <w:szCs w:val="24"/>
        </w:rPr>
      </w:pPr>
    </w:p>
    <w:p w:rsidR="00144DB7" w:rsidRPr="00186BCF" w:rsidRDefault="00144DB7" w:rsidP="00144DB7">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Objectives</w:t>
      </w:r>
    </w:p>
    <w:p w:rsidR="00144DB7" w:rsidRPr="00186BCF" w:rsidRDefault="00144DB7" w:rsidP="00144DB7">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The Objectives of this Course are to:</w:t>
      </w:r>
    </w:p>
    <w:p w:rsidR="00144DB7" w:rsidRPr="00186BCF" w:rsidRDefault="00144DB7" w:rsidP="00144DB7">
      <w:pPr>
        <w:pStyle w:val="BodyA"/>
        <w:spacing w:after="0" w:line="276" w:lineRule="auto"/>
        <w:jc w:val="both"/>
        <w:rPr>
          <w:rFonts w:ascii="Times New Roman" w:hAnsi="Times New Roman" w:cs="Times New Roman"/>
          <w:sz w:val="24"/>
          <w:szCs w:val="24"/>
        </w:rPr>
      </w:pPr>
    </w:p>
    <w:p w:rsidR="00144DB7" w:rsidRPr="00186BCF" w:rsidRDefault="00144DB7" w:rsidP="00B6004C">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Provide enriched practice experience in Court of Law</w:t>
      </w:r>
      <w:r w:rsidRPr="00186BCF">
        <w:rPr>
          <w:rFonts w:ascii="Times New Roman" w:hAnsi="Times New Roman" w:cs="Times New Roman"/>
          <w:sz w:val="24"/>
          <w:szCs w:val="24"/>
        </w:rPr>
        <w:t>.</w:t>
      </w:r>
    </w:p>
    <w:p w:rsidR="00144DB7" w:rsidRPr="00186BCF" w:rsidRDefault="00144DB7" w:rsidP="00B6004C">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Equip the students with </w:t>
      </w:r>
      <w:r w:rsidRPr="00186BCF">
        <w:rPr>
          <w:rFonts w:ascii="Times New Roman" w:hAnsi="Times New Roman" w:cs="Times New Roman"/>
          <w:color w:val="000000" w:themeColor="text1"/>
          <w:sz w:val="24"/>
          <w:szCs w:val="24"/>
        </w:rPr>
        <w:t>various skills required to be a successful legal practitioner.</w:t>
      </w:r>
    </w:p>
    <w:p w:rsidR="00144DB7" w:rsidRPr="00186BCF" w:rsidRDefault="00144DB7" w:rsidP="00B6004C">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Enable students </w:t>
      </w:r>
      <w:r w:rsidRPr="00186BCF">
        <w:rPr>
          <w:rFonts w:ascii="Times New Roman" w:hAnsi="Times New Roman" w:cs="Times New Roman"/>
          <w:sz w:val="24"/>
          <w:szCs w:val="24"/>
        </w:rPr>
        <w:t>to understand the technicalities involved in justice administration.</w:t>
      </w:r>
    </w:p>
    <w:p w:rsidR="00144DB7" w:rsidRPr="00186BCF" w:rsidRDefault="00144DB7" w:rsidP="00B6004C">
      <w:pPr>
        <w:pStyle w:val="ListParagraph"/>
        <w:numPr>
          <w:ilvl w:val="0"/>
          <w:numId w:val="101"/>
        </w:numPr>
        <w:spacing w:after="0"/>
        <w:jc w:val="both"/>
        <w:rPr>
          <w:rFonts w:ascii="Times New Roman" w:hAnsi="Times New Roman" w:cs="Times New Roman"/>
          <w:sz w:val="24"/>
          <w:szCs w:val="24"/>
        </w:rPr>
      </w:pPr>
      <w:r w:rsidRPr="00186BCF">
        <w:rPr>
          <w:rFonts w:ascii="Times New Roman" w:hAnsi="Times New Roman" w:cs="Times New Roman"/>
          <w:sz w:val="24"/>
          <w:szCs w:val="24"/>
        </w:rPr>
        <w:t>Develop the argumentative and research skill in various fields of law.</w:t>
      </w:r>
    </w:p>
    <w:p w:rsidR="00144DB7" w:rsidRPr="00186BCF" w:rsidRDefault="00144DB7" w:rsidP="00144DB7">
      <w:pPr>
        <w:pStyle w:val="BodyA"/>
        <w:spacing w:after="0" w:line="276" w:lineRule="auto"/>
        <w:jc w:val="both"/>
        <w:rPr>
          <w:rFonts w:ascii="Times New Roman" w:hAnsi="Times New Roman" w:cs="Times New Roman"/>
          <w:b/>
          <w:bCs/>
          <w:sz w:val="24"/>
          <w:szCs w:val="24"/>
        </w:rPr>
      </w:pPr>
    </w:p>
    <w:p w:rsidR="00144DB7" w:rsidRPr="00186BCF" w:rsidRDefault="00144DB7" w:rsidP="00144DB7">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Outcomes</w:t>
      </w:r>
    </w:p>
    <w:p w:rsidR="00144DB7" w:rsidRPr="00186BCF" w:rsidRDefault="00144DB7" w:rsidP="00144DB7">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On completion of this Course, the students will be able to:</w:t>
      </w:r>
    </w:p>
    <w:p w:rsidR="00144DB7" w:rsidRDefault="00144DB7" w:rsidP="00144DB7">
      <w:pPr>
        <w:spacing w:line="276" w:lineRule="auto"/>
        <w:jc w:val="both"/>
        <w:rPr>
          <w:rFonts w:eastAsia="Calibri"/>
        </w:rPr>
      </w:pPr>
    </w:p>
    <w:p w:rsidR="00144DB7" w:rsidRPr="00186BCF" w:rsidRDefault="00144DB7" w:rsidP="00144DB7">
      <w:pPr>
        <w:spacing w:line="276" w:lineRule="auto"/>
        <w:jc w:val="both"/>
        <w:rPr>
          <w:rFonts w:eastAsia="Calibri"/>
        </w:rPr>
      </w:pPr>
      <w:r w:rsidRPr="00186BCF">
        <w:rPr>
          <w:rFonts w:eastAsia="Calibri"/>
        </w:rPr>
        <w:t>CO1: Have sound knowledge about the procedures adopted by Courts of Law.</w:t>
      </w:r>
    </w:p>
    <w:p w:rsidR="00144DB7" w:rsidRPr="00186BCF" w:rsidRDefault="00144DB7" w:rsidP="00144DB7">
      <w:pPr>
        <w:spacing w:line="276" w:lineRule="auto"/>
        <w:jc w:val="both"/>
        <w:rPr>
          <w:rFonts w:eastAsia="Calibri"/>
        </w:rPr>
      </w:pPr>
      <w:r w:rsidRPr="00186BCF">
        <w:rPr>
          <w:rFonts w:eastAsia="Calibri"/>
        </w:rPr>
        <w:t>CO2: Inculcate the skills required to be a good legal practitioner.</w:t>
      </w:r>
    </w:p>
    <w:p w:rsidR="00144DB7" w:rsidRPr="00186BCF" w:rsidRDefault="00144DB7" w:rsidP="00144DB7">
      <w:pPr>
        <w:spacing w:line="276" w:lineRule="auto"/>
        <w:jc w:val="both"/>
        <w:rPr>
          <w:rFonts w:eastAsia="Calibri"/>
        </w:rPr>
      </w:pPr>
      <w:r w:rsidRPr="00186BCF">
        <w:rPr>
          <w:rFonts w:eastAsia="Calibri"/>
        </w:rPr>
        <w:t xml:space="preserve">CO3: </w:t>
      </w:r>
      <w:r w:rsidRPr="00186BCF">
        <w:rPr>
          <w:color w:val="030303"/>
        </w:rPr>
        <w:t>Apply the argumentative and research skill for administration of justice</w:t>
      </w:r>
      <w:r w:rsidRPr="00186BCF">
        <w:rPr>
          <w:rFonts w:eastAsia="Calibri"/>
        </w:rPr>
        <w:t>.</w:t>
      </w:r>
    </w:p>
    <w:p w:rsidR="00144DB7" w:rsidRPr="00186BCF" w:rsidRDefault="00144DB7" w:rsidP="00144DB7">
      <w:pPr>
        <w:spacing w:line="276" w:lineRule="auto"/>
        <w:jc w:val="both"/>
        <w:rPr>
          <w:color w:val="030303"/>
        </w:rPr>
      </w:pPr>
      <w:r w:rsidRPr="00186BCF">
        <w:rPr>
          <w:rFonts w:eastAsia="Calibri"/>
        </w:rPr>
        <w:t xml:space="preserve">CO4: </w:t>
      </w:r>
      <w:r w:rsidRPr="00186BCF">
        <w:rPr>
          <w:color w:val="030303"/>
        </w:rPr>
        <w:t>Develop the relation with leading Lawyers and Law Firms.</w:t>
      </w:r>
    </w:p>
    <w:p w:rsidR="00144DB7" w:rsidRPr="00186BCF"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800"/>
        <w:gridCol w:w="1906"/>
        <w:gridCol w:w="1140"/>
      </w:tblGrid>
      <w:tr w:rsidR="00144DB7" w:rsidRPr="00186BCF" w:rsidTr="009440AF">
        <w:tc>
          <w:tcPr>
            <w:tcW w:w="3453" w:type="pct"/>
            <w:vAlign w:val="center"/>
          </w:tcPr>
          <w:p w:rsidR="00144DB7" w:rsidRPr="00186BCF" w:rsidRDefault="00144DB7" w:rsidP="009440A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Modules</w:t>
            </w:r>
          </w:p>
        </w:tc>
        <w:tc>
          <w:tcPr>
            <w:tcW w:w="968" w:type="pct"/>
            <w:vAlign w:val="center"/>
          </w:tcPr>
          <w:p w:rsidR="00144DB7" w:rsidRPr="00186BCF" w:rsidRDefault="00144DB7" w:rsidP="009440A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Blooms level*</w:t>
            </w:r>
          </w:p>
        </w:tc>
        <w:tc>
          <w:tcPr>
            <w:tcW w:w="579" w:type="pct"/>
            <w:vAlign w:val="center"/>
          </w:tcPr>
          <w:p w:rsidR="00144DB7" w:rsidRPr="00186BCF" w:rsidRDefault="00144DB7" w:rsidP="009440A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Number of hours</w:t>
            </w:r>
          </w:p>
        </w:tc>
      </w:tr>
      <w:tr w:rsidR="00144DB7" w:rsidRPr="00186BCF" w:rsidTr="009440AF">
        <w:tc>
          <w:tcPr>
            <w:tcW w:w="3453" w:type="pct"/>
            <w:vAlign w:val="center"/>
          </w:tcPr>
          <w:p w:rsidR="00144DB7" w:rsidRPr="00186BCF" w:rsidRDefault="00144DB7" w:rsidP="009440AF">
            <w:pPr>
              <w:spacing w:line="276" w:lineRule="auto"/>
              <w:jc w:val="both"/>
            </w:pPr>
            <w:r w:rsidRPr="00186BCF">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w:t>
            </w:r>
            <w:r w:rsidRPr="00186BCF">
              <w:lastRenderedPageBreak/>
              <w:t xml:space="preserve">Viva by concerned faculty. They assess the student on the kind of work they have done during internship, presentation of the work they have done and also on the practical knowledge they have gained </w:t>
            </w:r>
          </w:p>
          <w:p w:rsidR="00144DB7" w:rsidRPr="00186BCF" w:rsidRDefault="00144DB7" w:rsidP="009440AF">
            <w:pPr>
              <w:tabs>
                <w:tab w:val="left" w:pos="360"/>
              </w:tabs>
              <w:spacing w:line="276" w:lineRule="auto"/>
              <w:ind w:left="20" w:hanging="360"/>
              <w:jc w:val="both"/>
              <w:rPr>
                <w:rFonts w:eastAsiaTheme="minorHAnsi"/>
                <w:color w:val="030303"/>
              </w:rPr>
            </w:pPr>
          </w:p>
        </w:tc>
        <w:tc>
          <w:tcPr>
            <w:tcW w:w="968" w:type="pct"/>
            <w:vAlign w:val="center"/>
          </w:tcPr>
          <w:p w:rsidR="00144DB7" w:rsidRPr="00186BCF" w:rsidRDefault="00144DB7" w:rsidP="009440AF">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lastRenderedPageBreak/>
              <w:t xml:space="preserve">L1, L2,L3,L4,L5,L6 </w:t>
            </w:r>
          </w:p>
        </w:tc>
        <w:tc>
          <w:tcPr>
            <w:tcW w:w="579" w:type="pct"/>
            <w:vAlign w:val="center"/>
          </w:tcPr>
          <w:p w:rsidR="00144DB7" w:rsidRPr="00186BCF" w:rsidRDefault="00144DB7" w:rsidP="009440AF">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36</w:t>
            </w:r>
          </w:p>
        </w:tc>
      </w:tr>
    </w:tbl>
    <w:p w:rsidR="00144DB7" w:rsidRPr="00186BCF" w:rsidRDefault="00144DB7" w:rsidP="00144DB7">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 xml:space="preserve">*Bloom’s Level: </w:t>
      </w:r>
    </w:p>
    <w:p w:rsidR="00144DB7" w:rsidRPr="00186BCF" w:rsidRDefault="00144DB7" w:rsidP="00144DB7">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L1-Knowledge; L2-Comprehension; L3-Application; L4: Analysis; L5: Synthesis, L6: Evaluation</w:t>
      </w:r>
    </w:p>
    <w:p w:rsidR="00144DB7" w:rsidRPr="00186BCF"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186BCF" w:rsidRDefault="00144DB7" w:rsidP="00144DB7">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Textbooks</w:t>
      </w:r>
    </w:p>
    <w:p w:rsidR="00144DB7" w:rsidRPr="00186BCF"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186BCF" w:rsidRDefault="00144DB7" w:rsidP="00B6004C">
      <w:pPr>
        <w:numPr>
          <w:ilvl w:val="0"/>
          <w:numId w:val="35"/>
        </w:numPr>
        <w:tabs>
          <w:tab w:val="left" w:pos="540"/>
        </w:tabs>
        <w:spacing w:line="276" w:lineRule="auto"/>
        <w:jc w:val="both"/>
      </w:pPr>
      <w:r w:rsidRPr="00186BCF">
        <w:t xml:space="preserve">Sanjeev Rao, (2008) </w:t>
      </w:r>
      <w:r w:rsidRPr="00186BCF">
        <w:rPr>
          <w:i/>
        </w:rPr>
        <w:t>Indian Advocates Act</w:t>
      </w:r>
      <w:r w:rsidRPr="00186BCF">
        <w:t xml:space="preserve">, 1971. Allahabad Law Agency, Allahabad </w:t>
      </w:r>
    </w:p>
    <w:p w:rsidR="00144DB7" w:rsidRPr="00186BCF" w:rsidRDefault="00144DB7" w:rsidP="00B6004C">
      <w:pPr>
        <w:numPr>
          <w:ilvl w:val="0"/>
          <w:numId w:val="35"/>
        </w:numPr>
        <w:tabs>
          <w:tab w:val="left" w:pos="540"/>
        </w:tabs>
        <w:spacing w:line="276" w:lineRule="auto"/>
        <w:jc w:val="both"/>
      </w:pPr>
      <w:r w:rsidRPr="00186BCF">
        <w:t xml:space="preserve">M.P. Jain, (2001) </w:t>
      </w:r>
      <w:r w:rsidRPr="00186BCF">
        <w:rPr>
          <w:i/>
        </w:rPr>
        <w:t>Indian Legal History</w:t>
      </w:r>
      <w:r w:rsidRPr="00186BCF">
        <w:t xml:space="preserve">, Lexis Nexis, </w:t>
      </w:r>
    </w:p>
    <w:p w:rsidR="00144DB7" w:rsidRPr="00186BCF" w:rsidRDefault="00144DB7" w:rsidP="00B6004C">
      <w:pPr>
        <w:numPr>
          <w:ilvl w:val="0"/>
          <w:numId w:val="35"/>
        </w:numPr>
        <w:tabs>
          <w:tab w:val="left" w:pos="540"/>
        </w:tabs>
        <w:spacing w:line="276" w:lineRule="auto"/>
        <w:jc w:val="both"/>
      </w:pPr>
      <w:r w:rsidRPr="00186BCF">
        <w:t xml:space="preserve">Krishna Murthy Iyer, (2005) </w:t>
      </w:r>
      <w:r w:rsidRPr="00186BCF">
        <w:rPr>
          <w:i/>
        </w:rPr>
        <w:t xml:space="preserve">Book on Advocacy </w:t>
      </w:r>
      <w:r w:rsidRPr="00186BCF">
        <w:t xml:space="preserve">Central Law Agency Allahabad </w:t>
      </w:r>
    </w:p>
    <w:p w:rsidR="00144DB7" w:rsidRPr="00186BCF" w:rsidRDefault="00144DB7" w:rsidP="00B6004C">
      <w:pPr>
        <w:numPr>
          <w:ilvl w:val="0"/>
          <w:numId w:val="35"/>
        </w:numPr>
        <w:tabs>
          <w:tab w:val="left" w:pos="540"/>
        </w:tabs>
        <w:spacing w:line="276" w:lineRule="auto"/>
        <w:jc w:val="both"/>
      </w:pPr>
      <w:r w:rsidRPr="00186BCF">
        <w:t xml:space="preserve">The Contempt of Courts Act, 1971. </w:t>
      </w:r>
    </w:p>
    <w:p w:rsidR="00144DB7" w:rsidRPr="00186BCF" w:rsidRDefault="00144DB7" w:rsidP="00B6004C">
      <w:pPr>
        <w:numPr>
          <w:ilvl w:val="0"/>
          <w:numId w:val="35"/>
        </w:numPr>
        <w:tabs>
          <w:tab w:val="left" w:pos="540"/>
        </w:tabs>
        <w:spacing w:line="276" w:lineRule="auto"/>
        <w:jc w:val="both"/>
      </w:pPr>
      <w:r w:rsidRPr="00186BCF">
        <w:t xml:space="preserve">Journal of Bar Council of India.     </w:t>
      </w:r>
    </w:p>
    <w:p w:rsidR="00144DB7" w:rsidRPr="00186BCF"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186BCF" w:rsidRDefault="00144DB7" w:rsidP="00144DB7">
      <w:pPr>
        <w:pStyle w:val="BodyA"/>
        <w:spacing w:after="0" w:line="276" w:lineRule="auto"/>
        <w:jc w:val="both"/>
        <w:rPr>
          <w:rFonts w:ascii="Times New Roman" w:eastAsia="Times New Roman" w:hAnsi="Times New Roman" w:cs="Times New Roman"/>
          <w:b/>
          <w:bCs/>
          <w:sz w:val="24"/>
          <w:szCs w:val="24"/>
        </w:rPr>
      </w:pPr>
      <w:r w:rsidRPr="00186BCF">
        <w:rPr>
          <w:rFonts w:ascii="Times New Roman" w:hAnsi="Times New Roman" w:cs="Times New Roman"/>
          <w:b/>
          <w:bCs/>
          <w:sz w:val="24"/>
          <w:szCs w:val="24"/>
          <w:lang w:val="nl-NL"/>
        </w:rPr>
        <w:t>Reference Books</w:t>
      </w:r>
    </w:p>
    <w:p w:rsidR="00144DB7" w:rsidRPr="00186BCF" w:rsidRDefault="00144DB7" w:rsidP="00B6004C">
      <w:pPr>
        <w:numPr>
          <w:ilvl w:val="0"/>
          <w:numId w:val="102"/>
        </w:numPr>
        <w:tabs>
          <w:tab w:val="left" w:pos="540"/>
        </w:tabs>
        <w:spacing w:line="276" w:lineRule="auto"/>
        <w:jc w:val="both"/>
        <w:rPr>
          <w:bCs/>
        </w:rPr>
      </w:pPr>
      <w:r w:rsidRPr="00186BCF">
        <w:rPr>
          <w:bCs/>
        </w:rPr>
        <w:t xml:space="preserve">Jenny Chapman, (2001) </w:t>
      </w:r>
      <w:r w:rsidRPr="00186BCF">
        <w:rPr>
          <w:bCs/>
          <w:i/>
        </w:rPr>
        <w:t>Client Interviewing and Counselling</w:t>
      </w:r>
    </w:p>
    <w:p w:rsidR="00144DB7" w:rsidRPr="00186BCF" w:rsidRDefault="00144DB7" w:rsidP="00B6004C">
      <w:pPr>
        <w:numPr>
          <w:ilvl w:val="0"/>
          <w:numId w:val="102"/>
        </w:numPr>
        <w:tabs>
          <w:tab w:val="left" w:pos="540"/>
        </w:tabs>
        <w:spacing w:line="276" w:lineRule="auto"/>
        <w:jc w:val="both"/>
        <w:rPr>
          <w:bCs/>
        </w:rPr>
      </w:pPr>
      <w:r w:rsidRPr="00186BCF">
        <w:t>Mogha’s, (2005) Law of Pleadings in India</w:t>
      </w:r>
      <w:r w:rsidRPr="00186BCF">
        <w:rPr>
          <w:rFonts w:eastAsia="Arial Unicode MS"/>
          <w:color w:val="000000"/>
          <w:u w:color="000000"/>
          <w:bdr w:val="nil"/>
          <w:lang w:eastAsia="en-IN"/>
        </w:rPr>
        <w:t>, Eastern Law House , New Delhi</w:t>
      </w:r>
    </w:p>
    <w:p w:rsidR="00144DB7" w:rsidRPr="00186BCF" w:rsidRDefault="00144DB7" w:rsidP="00144DB7">
      <w:pPr>
        <w:pStyle w:val="BodyText"/>
        <w:spacing w:after="0" w:line="276" w:lineRule="auto"/>
        <w:jc w:val="both"/>
        <w:rPr>
          <w:rFonts w:ascii="Times New Roman" w:hAnsi="Times New Roman" w:cs="Times New Roman"/>
          <w:b/>
          <w:bCs/>
          <w:sz w:val="24"/>
          <w:szCs w:val="24"/>
        </w:rPr>
      </w:pPr>
    </w:p>
    <w:p w:rsidR="00144DB7" w:rsidRPr="00186BCF" w:rsidRDefault="00144DB7" w:rsidP="00144DB7">
      <w:pPr>
        <w:pStyle w:val="BodyText"/>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Modes of Evaluation: Quiz/Assignment/ Seminar/Written Examination</w:t>
      </w:r>
    </w:p>
    <w:p w:rsidR="00144DB7" w:rsidRPr="00186BCF" w:rsidRDefault="00144DB7" w:rsidP="00144DB7">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Examination Scheme:</w:t>
      </w:r>
    </w:p>
    <w:p w:rsidR="00144DB7" w:rsidRPr="00186BCF"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84"/>
        <w:gridCol w:w="2141"/>
        <w:gridCol w:w="1780"/>
        <w:gridCol w:w="2106"/>
        <w:gridCol w:w="1865"/>
      </w:tblGrid>
      <w:tr w:rsidR="00144DB7" w:rsidRPr="00186BCF" w:rsidTr="009440AF">
        <w:trPr>
          <w:trHeight w:val="97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spacing w:line="276" w:lineRule="auto"/>
              <w:jc w:val="both"/>
              <w:rPr>
                <w:b/>
                <w:bCs/>
                <w:lang w:val="de-DE"/>
              </w:rPr>
            </w:pPr>
            <w:r w:rsidRPr="00186BCF">
              <w:t>Attendance (Regularity in meeting the supervisor)</w:t>
            </w:r>
          </w:p>
        </w:tc>
      </w:tr>
      <w:tr w:rsidR="00144DB7" w:rsidRPr="00186BCF" w:rsidTr="009440AF">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10</w:t>
            </w:r>
          </w:p>
        </w:tc>
      </w:tr>
    </w:tbl>
    <w:p w:rsidR="00144DB7" w:rsidRPr="00186BCF" w:rsidRDefault="00144DB7" w:rsidP="00144DB7">
      <w:pPr>
        <w:pStyle w:val="BodyA"/>
        <w:spacing w:after="0" w:line="276" w:lineRule="auto"/>
        <w:jc w:val="both"/>
        <w:rPr>
          <w:rFonts w:ascii="Times New Roman" w:eastAsia="Times New Roman" w:hAnsi="Times New Roman" w:cs="Times New Roman"/>
          <w:sz w:val="24"/>
          <w:szCs w:val="24"/>
        </w:rPr>
      </w:pPr>
      <w:r w:rsidRPr="00186BCF">
        <w:rPr>
          <w:rFonts w:ascii="Times New Roman" w:hAnsi="Times New Roman" w:cs="Times New Roman"/>
          <w:sz w:val="24"/>
          <w:szCs w:val="24"/>
        </w:rPr>
        <w:t xml:space="preserve">P/S/V: Presentation/Viva CT: Class Test, A: Attendance, C: Case Study, EE: End Semester Examination; </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186BCF" w:rsidRDefault="00144DB7" w:rsidP="00144DB7">
      <w:pPr>
        <w:pStyle w:val="BodyA"/>
        <w:spacing w:after="0" w:line="276" w:lineRule="auto"/>
        <w:jc w:val="both"/>
        <w:rPr>
          <w:rFonts w:ascii="Times New Roman" w:eastAsia="Times New Roman" w:hAnsi="Times New Roman" w:cs="Times New Roman"/>
          <w:b/>
          <w:bCs/>
          <w:sz w:val="24"/>
          <w:szCs w:val="24"/>
        </w:rPr>
      </w:pPr>
      <w:r w:rsidRPr="00186BCF">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186BCF" w:rsidTr="009440AF">
        <w:trPr>
          <w:trHeight w:val="295"/>
        </w:trPr>
        <w:tc>
          <w:tcPr>
            <w:tcW w:w="405"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PO2</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PO3</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PO4</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PO5</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PO6</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PO7</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PSO2</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PSO3</w:t>
            </w:r>
          </w:p>
        </w:tc>
        <w:tc>
          <w:tcPr>
            <w:tcW w:w="460" w:type="pct"/>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PSO4</w:t>
            </w:r>
          </w:p>
        </w:tc>
      </w:tr>
      <w:tr w:rsidR="00144DB7" w:rsidRPr="00186BCF" w:rsidTr="009440AF">
        <w:trPr>
          <w:trHeight w:val="295"/>
        </w:trPr>
        <w:tc>
          <w:tcPr>
            <w:tcW w:w="405"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CO1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461"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0"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r>
      <w:tr w:rsidR="00144DB7" w:rsidRPr="00186BCF" w:rsidTr="009440AF">
        <w:trPr>
          <w:trHeight w:val="295"/>
        </w:trPr>
        <w:tc>
          <w:tcPr>
            <w:tcW w:w="405" w:type="pct"/>
            <w:vAlign w:val="center"/>
          </w:tcPr>
          <w:p w:rsidR="00144DB7" w:rsidRPr="00186BCF" w:rsidRDefault="00144DB7" w:rsidP="009440AF">
            <w:pPr>
              <w:pStyle w:val="TableParagraph"/>
              <w:spacing w:before="0" w:line="276" w:lineRule="auto"/>
              <w:jc w:val="both"/>
              <w:rPr>
                <w:b/>
                <w:sz w:val="24"/>
                <w:szCs w:val="24"/>
              </w:rPr>
            </w:pPr>
            <w:r w:rsidRPr="00186BCF">
              <w:rPr>
                <w:b/>
                <w:sz w:val="24"/>
                <w:szCs w:val="24"/>
              </w:rPr>
              <w:t>CO2</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widowControl w:val="0"/>
              <w:spacing w:line="276" w:lineRule="auto"/>
              <w:jc w:val="both"/>
              <w:rPr>
                <w:bCs/>
              </w:rPr>
            </w:pPr>
            <w:r w:rsidRPr="00186BCF">
              <w:rPr>
                <w:bCs/>
              </w:rPr>
              <w:t>2</w:t>
            </w:r>
          </w:p>
        </w:tc>
        <w:tc>
          <w:tcPr>
            <w:tcW w:w="460" w:type="pct"/>
          </w:tcPr>
          <w:p w:rsidR="00144DB7" w:rsidRPr="00186BCF" w:rsidRDefault="00144DB7" w:rsidP="009440AF">
            <w:pPr>
              <w:widowControl w:val="0"/>
              <w:spacing w:line="276" w:lineRule="auto"/>
              <w:jc w:val="both"/>
              <w:rPr>
                <w:bCs/>
              </w:rPr>
            </w:pPr>
            <w:r w:rsidRPr="00186BCF">
              <w:rPr>
                <w:bCs/>
              </w:rPr>
              <w:t>--</w:t>
            </w:r>
          </w:p>
        </w:tc>
      </w:tr>
      <w:tr w:rsidR="00144DB7" w:rsidRPr="00186BCF" w:rsidTr="009440AF">
        <w:trPr>
          <w:trHeight w:val="304"/>
        </w:trPr>
        <w:tc>
          <w:tcPr>
            <w:tcW w:w="405" w:type="pct"/>
            <w:vAlign w:val="center"/>
          </w:tcPr>
          <w:p w:rsidR="00144DB7" w:rsidRPr="00186BCF" w:rsidRDefault="00144DB7" w:rsidP="009440AF">
            <w:pPr>
              <w:pStyle w:val="TableParagraph"/>
              <w:spacing w:before="0" w:line="276" w:lineRule="auto"/>
              <w:jc w:val="both"/>
              <w:rPr>
                <w:b/>
                <w:sz w:val="24"/>
                <w:szCs w:val="24"/>
              </w:rPr>
            </w:pPr>
            <w:r w:rsidRPr="00186BCF">
              <w:rPr>
                <w:b/>
                <w:sz w:val="24"/>
                <w:szCs w:val="24"/>
              </w:rPr>
              <w:t>CO3</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widowControl w:val="0"/>
              <w:spacing w:line="276" w:lineRule="auto"/>
              <w:jc w:val="both"/>
              <w:rPr>
                <w:bCs/>
              </w:rPr>
            </w:pPr>
            <w:r w:rsidRPr="00186BCF">
              <w:rPr>
                <w:bCs/>
              </w:rPr>
              <w:t>1</w:t>
            </w:r>
          </w:p>
        </w:tc>
        <w:tc>
          <w:tcPr>
            <w:tcW w:w="460" w:type="pct"/>
          </w:tcPr>
          <w:p w:rsidR="00144DB7" w:rsidRPr="00186BCF" w:rsidRDefault="00144DB7" w:rsidP="009440AF">
            <w:pPr>
              <w:widowControl w:val="0"/>
              <w:spacing w:line="276" w:lineRule="auto"/>
              <w:jc w:val="both"/>
              <w:rPr>
                <w:bCs/>
              </w:rPr>
            </w:pPr>
            <w:r w:rsidRPr="00186BCF">
              <w:rPr>
                <w:bCs/>
              </w:rPr>
              <w:t>--</w:t>
            </w:r>
          </w:p>
        </w:tc>
      </w:tr>
      <w:tr w:rsidR="00144DB7" w:rsidRPr="00186BCF" w:rsidTr="009440AF">
        <w:trPr>
          <w:trHeight w:val="295"/>
        </w:trPr>
        <w:tc>
          <w:tcPr>
            <w:tcW w:w="405" w:type="pct"/>
            <w:vAlign w:val="center"/>
          </w:tcPr>
          <w:p w:rsidR="00144DB7" w:rsidRPr="00186BCF" w:rsidRDefault="00144DB7" w:rsidP="009440AF">
            <w:pPr>
              <w:pStyle w:val="TableParagraph"/>
              <w:spacing w:before="0" w:line="276" w:lineRule="auto"/>
              <w:jc w:val="both"/>
              <w:rPr>
                <w:b/>
                <w:sz w:val="24"/>
                <w:szCs w:val="24"/>
              </w:rPr>
            </w:pPr>
            <w:r w:rsidRPr="00186BCF">
              <w:rPr>
                <w:b/>
                <w:sz w:val="24"/>
                <w:szCs w:val="24"/>
              </w:rPr>
              <w:t>CO4</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widowControl w:val="0"/>
              <w:spacing w:line="276" w:lineRule="auto"/>
              <w:jc w:val="both"/>
              <w:rPr>
                <w:bCs/>
              </w:rPr>
            </w:pPr>
            <w:r w:rsidRPr="00186BCF">
              <w:rPr>
                <w:bCs/>
              </w:rPr>
              <w:t>1</w:t>
            </w:r>
          </w:p>
        </w:tc>
        <w:tc>
          <w:tcPr>
            <w:tcW w:w="460" w:type="pct"/>
          </w:tcPr>
          <w:p w:rsidR="00144DB7" w:rsidRPr="00186BCF" w:rsidRDefault="00144DB7" w:rsidP="009440AF">
            <w:pPr>
              <w:widowControl w:val="0"/>
              <w:spacing w:line="276" w:lineRule="auto"/>
              <w:jc w:val="both"/>
              <w:rPr>
                <w:bCs/>
              </w:rPr>
            </w:pPr>
            <w:r w:rsidRPr="00186BCF">
              <w:rPr>
                <w:bCs/>
              </w:rPr>
              <w:t>--</w:t>
            </w:r>
          </w:p>
        </w:tc>
      </w:tr>
    </w:tbl>
    <w:p w:rsidR="00144DB7" w:rsidRPr="00186BCF"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 strongly related, 2: moderately related and 3: weakly related</w:t>
      </w:r>
    </w:p>
    <w:p w:rsidR="00002479" w:rsidRDefault="00002479">
      <w:pPr>
        <w:spacing w:after="160" w:line="259" w:lineRule="auto"/>
        <w:rPr>
          <w:rFonts w:eastAsia="Calibri"/>
          <w:b/>
          <w:lang w:val="en-IN"/>
        </w:rPr>
      </w:pPr>
      <w:r>
        <w:rPr>
          <w:rFonts w:eastAsia="Calibri"/>
          <w:b/>
          <w:lang w:val="en-IN"/>
        </w:rPr>
        <w:br w:type="page"/>
      </w:r>
    </w:p>
    <w:p w:rsidR="00D9036A" w:rsidRPr="001467E2" w:rsidRDefault="00D9036A" w:rsidP="00D9036A">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D9036A" w:rsidRPr="001467E2"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D9036A" w:rsidRPr="001467E2" w:rsidRDefault="00D9036A" w:rsidP="009D4C4A">
            <w:pPr>
              <w:spacing w:line="360" w:lineRule="auto"/>
              <w:jc w:val="both"/>
              <w:rPr>
                <w:b/>
              </w:rPr>
            </w:pPr>
            <w:r w:rsidRPr="00772A9D">
              <w:rPr>
                <w:b/>
              </w:rPr>
              <w:t>PRIVATE INTERNATIONAL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C</w:t>
            </w:r>
          </w:p>
        </w:tc>
      </w:tr>
      <w:tr w:rsidR="00D9036A"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LAW2</w:t>
            </w:r>
            <w:r w:rsidRPr="00772A9D">
              <w:rPr>
                <w:b/>
                <w:bCs/>
              </w:rPr>
              <w:t>905</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5</w:t>
            </w:r>
          </w:p>
        </w:tc>
      </w:tr>
      <w:tr w:rsidR="00D9036A"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1467E2" w:rsidRDefault="00D9036A" w:rsidP="009D4C4A">
            <w:pPr>
              <w:spacing w:line="360" w:lineRule="auto"/>
              <w:jc w:val="both"/>
              <w:rPr>
                <w:lang w:val="en-IN"/>
              </w:rPr>
            </w:pPr>
          </w:p>
        </w:tc>
      </w:tr>
      <w:tr w:rsidR="00D9036A"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1467E2" w:rsidRDefault="00D9036A" w:rsidP="009D4C4A">
            <w:pPr>
              <w:spacing w:line="360" w:lineRule="auto"/>
              <w:jc w:val="both"/>
              <w:rPr>
                <w:lang w:val="en-IN"/>
              </w:rPr>
            </w:pPr>
          </w:p>
        </w:tc>
      </w:tr>
    </w:tbl>
    <w:p w:rsidR="00D9036A" w:rsidRPr="001467E2" w:rsidRDefault="00D9036A" w:rsidP="00D9036A">
      <w:pPr>
        <w:spacing w:line="360" w:lineRule="auto"/>
        <w:jc w:val="both"/>
        <w:rPr>
          <w:b/>
        </w:rPr>
      </w:pPr>
      <w:r w:rsidRPr="001467E2">
        <w:rPr>
          <w:b/>
          <w:lang w:val="en-IN"/>
        </w:rPr>
        <w:t>L-Lectures; T-Tutorials; P-</w:t>
      </w:r>
      <w:r w:rsidRPr="001467E2">
        <w:rPr>
          <w:b/>
        </w:rPr>
        <w:t>Practical; C-Total Credits</w:t>
      </w:r>
    </w:p>
    <w:p w:rsidR="00D9036A" w:rsidRPr="001467E2" w:rsidRDefault="00D9036A" w:rsidP="00D9036A">
      <w:pPr>
        <w:spacing w:line="360" w:lineRule="auto"/>
        <w:jc w:val="both"/>
        <w:rPr>
          <w:b/>
          <w:bCs/>
        </w:rPr>
      </w:pPr>
      <w:r w:rsidRPr="001467E2">
        <w:rPr>
          <w:b/>
          <w:bCs/>
        </w:rPr>
        <w:t>Course Description:</w:t>
      </w:r>
    </w:p>
    <w:p w:rsidR="00D9036A" w:rsidRPr="001467E2" w:rsidRDefault="00D9036A" w:rsidP="00D9036A">
      <w:pPr>
        <w:spacing w:line="360" w:lineRule="auto"/>
        <w:jc w:val="both"/>
        <w:rPr>
          <w:lang w:val="en-IN"/>
        </w:rPr>
      </w:pPr>
      <w:r w:rsidRPr="00772A9D">
        <w:t xml:space="preserve">Private international law consists of principles and rules for dealing with legal disputes that have a foreign element: for example, a cross-border divorce case, or transnational commercial dispute.Private International Law governs the choice of law to apply when there are conflicts in the domestic law of different countries related to private transactions. </w:t>
      </w:r>
      <w:r w:rsidRPr="00772A9D">
        <w:rPr>
          <w:bCs/>
        </w:rPr>
        <w:t xml:space="preserve">The course equips the student to deal with dispute involving a foreign element in personal, civil and commercial matters </w:t>
      </w:r>
      <w:r w:rsidRPr="00772A9D">
        <w:rPr>
          <w:bCs/>
          <w:iCs/>
        </w:rPr>
        <w:t xml:space="preserve">i.e. </w:t>
      </w:r>
      <w:r w:rsidRPr="00772A9D">
        <w:rPr>
          <w:bCs/>
        </w:rPr>
        <w:t>increasing in frequency as a result of a globalized economic and social environment.</w:t>
      </w:r>
    </w:p>
    <w:p w:rsidR="00D9036A" w:rsidRPr="00772A9D" w:rsidRDefault="00D9036A" w:rsidP="00D9036A">
      <w:pPr>
        <w:spacing w:line="360" w:lineRule="auto"/>
        <w:jc w:val="both"/>
        <w:rPr>
          <w:b/>
          <w:bCs/>
        </w:rPr>
      </w:pPr>
      <w:r w:rsidRPr="001467E2">
        <w:rPr>
          <w:b/>
          <w:bCs/>
        </w:rPr>
        <w:t>Course Objectives:</w:t>
      </w:r>
    </w:p>
    <w:p w:rsidR="00D9036A" w:rsidRPr="00364E8F" w:rsidRDefault="00D9036A" w:rsidP="00D9036A">
      <w:pPr>
        <w:spacing w:line="360" w:lineRule="auto"/>
        <w:jc w:val="both"/>
        <w:rPr>
          <w:lang w:val="en-IN"/>
        </w:rPr>
      </w:pPr>
      <w:r w:rsidRPr="00364E8F">
        <w:rPr>
          <w:lang w:val="en-IN"/>
        </w:rPr>
        <w:t xml:space="preserve">The course aims to provide a general grounding in private international law across most areas of civil and commercial matters, focussing primarily on jurisdiction, recognition and enforcement and choice of law. The course will concentrate on contractual and non-contractual obligations but will also provide an introduction to the cross-border aspects of selected other areas of, including property, arbitration and company law, and the work of the </w:t>
      </w:r>
      <w:r w:rsidRPr="00772A9D">
        <w:rPr>
          <w:lang w:val="en-IN"/>
        </w:rPr>
        <w:t>different</w:t>
      </w:r>
      <w:r w:rsidRPr="00364E8F">
        <w:rPr>
          <w:lang w:val="en-IN"/>
        </w:rPr>
        <w:t xml:space="preserve"> institutions responsible for developing this area of the law. The course will include discussion of practical examples and the characteristic concepts of private international law, such as renvoi, characterisation and incidental question, which will be taught in the context of the conflict of laws rules and as they arise in relation to the other issues under discussion.</w:t>
      </w:r>
    </w:p>
    <w:p w:rsidR="00D9036A" w:rsidRPr="001467E2" w:rsidRDefault="00D9036A" w:rsidP="00D9036A">
      <w:pPr>
        <w:spacing w:line="360" w:lineRule="auto"/>
        <w:jc w:val="both"/>
        <w:rPr>
          <w:b/>
          <w:bCs/>
        </w:rPr>
      </w:pPr>
      <w:r w:rsidRPr="001467E2">
        <w:rPr>
          <w:b/>
          <w:bCs/>
        </w:rPr>
        <w:t>Course Outcomes:</w:t>
      </w:r>
    </w:p>
    <w:p w:rsidR="00D9036A" w:rsidRPr="00772A9D" w:rsidRDefault="00D9036A" w:rsidP="00D9036A">
      <w:pPr>
        <w:spacing w:line="360" w:lineRule="auto"/>
        <w:jc w:val="both"/>
      </w:pPr>
      <w:r w:rsidRPr="001467E2">
        <w:t>On completion of this Course, the students will be able to:</w:t>
      </w:r>
    </w:p>
    <w:p w:rsidR="00D9036A" w:rsidRPr="00364E8F" w:rsidRDefault="00D9036A" w:rsidP="00D9036A">
      <w:pPr>
        <w:spacing w:line="360" w:lineRule="auto"/>
        <w:jc w:val="both"/>
        <w:rPr>
          <w:lang w:val="en-IN"/>
        </w:rPr>
      </w:pPr>
      <w:r w:rsidRPr="00772A9D">
        <w:rPr>
          <w:lang w:val="en-IN"/>
        </w:rPr>
        <w:t xml:space="preserve">CO1: </w:t>
      </w:r>
      <w:r w:rsidRPr="00364E8F">
        <w:rPr>
          <w:lang w:val="en-IN"/>
        </w:rPr>
        <w:t>Have a systematic understanding of the knowledge base and its inter-relationship with other fields of study and will demonstrate current understanding of some specialist areas in depth.</w:t>
      </w:r>
    </w:p>
    <w:p w:rsidR="00D9036A" w:rsidRPr="00364E8F" w:rsidRDefault="00D9036A" w:rsidP="00D9036A">
      <w:pPr>
        <w:spacing w:line="360" w:lineRule="auto"/>
        <w:jc w:val="both"/>
        <w:rPr>
          <w:lang w:val="en-IN"/>
        </w:rPr>
      </w:pPr>
      <w:r w:rsidRPr="00772A9D">
        <w:rPr>
          <w:lang w:val="en-IN"/>
        </w:rPr>
        <w:t xml:space="preserve">CO2: </w:t>
      </w:r>
      <w:r w:rsidRPr="00364E8F">
        <w:rPr>
          <w:lang w:val="en-IN"/>
        </w:rPr>
        <w:t>Be able to apply knowledge to complex situations, recognise potential alternative conclusions for particular situations and provide supporting reasons for them.</w:t>
      </w:r>
    </w:p>
    <w:p w:rsidR="00D9036A" w:rsidRPr="00364E8F" w:rsidRDefault="00D9036A" w:rsidP="00D9036A">
      <w:pPr>
        <w:spacing w:line="360" w:lineRule="auto"/>
        <w:jc w:val="both"/>
        <w:rPr>
          <w:lang w:val="en-IN"/>
        </w:rPr>
      </w:pPr>
      <w:r w:rsidRPr="00772A9D">
        <w:rPr>
          <w:lang w:val="en-IN"/>
        </w:rPr>
        <w:lastRenderedPageBreak/>
        <w:t>CO3: B</w:t>
      </w:r>
      <w:r w:rsidRPr="00364E8F">
        <w:rPr>
          <w:lang w:val="en-IN"/>
        </w:rPr>
        <w:t>e able to use a full range of legal sources to identify the principal controversial issues in a topic</w:t>
      </w:r>
      <w:r w:rsidRPr="00772A9D">
        <w:rPr>
          <w:lang w:val="en-IN"/>
        </w:rPr>
        <w:t xml:space="preserve"> and by </w:t>
      </w:r>
      <w:r w:rsidRPr="00364E8F">
        <w:rPr>
          <w:lang w:val="en-IN"/>
        </w:rPr>
        <w:t>using standard techniques of legal interpretation to provide a substantially accurate picture of the state of the law.</w:t>
      </w:r>
    </w:p>
    <w:p w:rsidR="00D9036A" w:rsidRPr="00364E8F" w:rsidRDefault="00D9036A" w:rsidP="00D9036A">
      <w:pPr>
        <w:spacing w:line="360" w:lineRule="auto"/>
        <w:jc w:val="both"/>
        <w:rPr>
          <w:lang w:val="en-IN"/>
        </w:rPr>
      </w:pPr>
      <w:r w:rsidRPr="00772A9D">
        <w:rPr>
          <w:lang w:val="en-IN"/>
        </w:rPr>
        <w:t xml:space="preserve">CO4: </w:t>
      </w:r>
      <w:r w:rsidRPr="00364E8F">
        <w:rPr>
          <w:lang w:val="en-IN"/>
        </w:rPr>
        <w:t xml:space="preserve">Be able to </w:t>
      </w:r>
      <w:r w:rsidRPr="00772A9D">
        <w:rPr>
          <w:lang w:val="en-IN"/>
        </w:rPr>
        <w:t>examine and analyse</w:t>
      </w:r>
      <w:r w:rsidRPr="00364E8F">
        <w:rPr>
          <w:lang w:val="en-IN"/>
        </w:rPr>
        <w:t xml:space="preserve"> a range of complex works within and about law and to summarise their arguments accurately.</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D9036A" w:rsidRPr="001467E2" w:rsidTr="009D4C4A">
        <w:trPr>
          <w:trHeight w:val="580"/>
        </w:trPr>
        <w:tc>
          <w:tcPr>
            <w:tcW w:w="6729"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MODULES</w:t>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Number of hours</w:t>
            </w:r>
          </w:p>
        </w:tc>
      </w:tr>
      <w:tr w:rsidR="00D9036A" w:rsidRPr="001467E2" w:rsidTr="009D4C4A">
        <w:trPr>
          <w:trHeight w:val="670"/>
        </w:trPr>
        <w:tc>
          <w:tcPr>
            <w:tcW w:w="6729" w:type="dxa"/>
            <w:tcBorders>
              <w:top w:val="single" w:sz="4" w:space="0" w:color="auto"/>
              <w:left w:val="single" w:sz="4" w:space="0" w:color="auto"/>
              <w:bottom w:val="single" w:sz="4" w:space="0" w:color="auto"/>
              <w:right w:val="single" w:sz="4" w:space="0" w:color="auto"/>
            </w:tcBorders>
            <w:hideMark/>
          </w:tcPr>
          <w:p w:rsidR="00D9036A" w:rsidRPr="00772A9D" w:rsidRDefault="00D9036A" w:rsidP="009D4C4A">
            <w:pPr>
              <w:jc w:val="both"/>
            </w:pPr>
            <w:r w:rsidRPr="00772A9D">
              <w:rPr>
                <w:b/>
                <w:bCs/>
              </w:rPr>
              <w:t>Module I: Introduction</w:t>
            </w:r>
            <w:r w:rsidRPr="00772A9D">
              <w:rPr>
                <w:b/>
                <w:bCs/>
              </w:rPr>
              <w:tab/>
            </w:r>
            <w:r w:rsidRPr="00772A9D">
              <w:rPr>
                <w:b/>
                <w:bCs/>
              </w:rPr>
              <w:tab/>
            </w:r>
            <w:r w:rsidRPr="00772A9D">
              <w:rPr>
                <w:b/>
                <w:bCs/>
              </w:rPr>
              <w:tab/>
            </w:r>
            <w:r w:rsidRPr="00772A9D">
              <w:rPr>
                <w:b/>
                <w:bCs/>
              </w:rPr>
              <w:tab/>
            </w:r>
            <w:r w:rsidRPr="00772A9D">
              <w:rPr>
                <w:b/>
                <w:bCs/>
              </w:rPr>
              <w:tab/>
            </w:r>
            <w:r w:rsidRPr="00772A9D">
              <w:rPr>
                <w:b/>
                <w:bCs/>
              </w:rPr>
              <w:tab/>
            </w:r>
          </w:p>
          <w:p w:rsidR="00D9036A" w:rsidRPr="00772A9D" w:rsidRDefault="00D9036A" w:rsidP="009D4C4A">
            <w:pPr>
              <w:jc w:val="both"/>
            </w:pPr>
            <w:r w:rsidRPr="00772A9D">
              <w:t>Application and subject matter of Private International Law</w:t>
            </w:r>
          </w:p>
          <w:p w:rsidR="00D9036A" w:rsidRPr="00772A9D" w:rsidRDefault="00D9036A" w:rsidP="009D4C4A">
            <w:pPr>
              <w:jc w:val="both"/>
            </w:pPr>
            <w:r w:rsidRPr="00772A9D">
              <w:t>Distinction with Public International Law</w:t>
            </w:r>
          </w:p>
          <w:p w:rsidR="00D9036A" w:rsidRPr="00772A9D" w:rsidRDefault="00D9036A" w:rsidP="009D4C4A">
            <w:pPr>
              <w:jc w:val="both"/>
            </w:pPr>
            <w:r w:rsidRPr="00772A9D">
              <w:t>Characterization and theories of characterization</w:t>
            </w:r>
          </w:p>
          <w:p w:rsidR="00D9036A" w:rsidRPr="00772A9D" w:rsidRDefault="00D9036A" w:rsidP="009D4C4A">
            <w:pPr>
              <w:jc w:val="both"/>
            </w:pPr>
            <w:r w:rsidRPr="00772A9D">
              <w:t>Concept of Renvoi</w:t>
            </w:r>
          </w:p>
          <w:p w:rsidR="00D9036A" w:rsidRPr="00772A9D" w:rsidRDefault="00D9036A" w:rsidP="009D4C4A">
            <w:pPr>
              <w:jc w:val="both"/>
            </w:pPr>
            <w:r w:rsidRPr="00772A9D">
              <w:t>Application of foreign law</w:t>
            </w:r>
          </w:p>
          <w:p w:rsidR="00D9036A" w:rsidRPr="00772A9D" w:rsidRDefault="00D9036A" w:rsidP="009D4C4A">
            <w:pPr>
              <w:jc w:val="both"/>
            </w:pPr>
            <w:r w:rsidRPr="00772A9D">
              <w:t>Domicile</w:t>
            </w:r>
          </w:p>
          <w:p w:rsidR="00D9036A" w:rsidRPr="001467E2" w:rsidRDefault="00D9036A" w:rsidP="009D4C4A">
            <w:pPr>
              <w:jc w:val="both"/>
              <w:rPr>
                <w:lang w:val="en-IN"/>
              </w:rPr>
            </w:pPr>
            <w:r w:rsidRPr="00772A9D">
              <w:t>Jurisdiction of courts</w:t>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10</w:t>
            </w:r>
          </w:p>
        </w:tc>
      </w:tr>
      <w:tr w:rsidR="00D9036A" w:rsidRPr="001467E2" w:rsidTr="009D4C4A">
        <w:trPr>
          <w:trHeight w:val="1499"/>
        </w:trPr>
        <w:tc>
          <w:tcPr>
            <w:tcW w:w="6729" w:type="dxa"/>
            <w:tcBorders>
              <w:top w:val="single" w:sz="4" w:space="0" w:color="auto"/>
              <w:left w:val="single" w:sz="4" w:space="0" w:color="auto"/>
              <w:bottom w:val="single" w:sz="4" w:space="0" w:color="auto"/>
              <w:right w:val="single" w:sz="4" w:space="0" w:color="auto"/>
            </w:tcBorders>
            <w:hideMark/>
          </w:tcPr>
          <w:p w:rsidR="00D9036A" w:rsidRPr="00772A9D" w:rsidRDefault="00D9036A" w:rsidP="009D4C4A">
            <w:pPr>
              <w:jc w:val="both"/>
              <w:rPr>
                <w:b/>
                <w:bCs/>
              </w:rPr>
            </w:pPr>
            <w:r w:rsidRPr="00772A9D">
              <w:rPr>
                <w:b/>
                <w:bCs/>
              </w:rPr>
              <w:t>Module II: Family Law and Adoptions</w:t>
            </w:r>
            <w:r w:rsidRPr="00772A9D">
              <w:rPr>
                <w:b/>
                <w:bCs/>
              </w:rPr>
              <w:tab/>
            </w:r>
            <w:r w:rsidRPr="00772A9D">
              <w:rPr>
                <w:b/>
                <w:bCs/>
              </w:rPr>
              <w:tab/>
            </w:r>
            <w:r w:rsidRPr="00772A9D">
              <w:rPr>
                <w:b/>
                <w:bCs/>
              </w:rPr>
              <w:tab/>
            </w:r>
            <w:r w:rsidRPr="00772A9D">
              <w:rPr>
                <w:b/>
                <w:bCs/>
              </w:rPr>
              <w:tab/>
            </w:r>
          </w:p>
          <w:p w:rsidR="00D9036A" w:rsidRPr="00772A9D" w:rsidRDefault="00D9036A" w:rsidP="009D4C4A">
            <w:pPr>
              <w:jc w:val="both"/>
            </w:pPr>
            <w:r w:rsidRPr="00772A9D">
              <w:t xml:space="preserve">Material and formal validity of marriage under Indian and English law </w:t>
            </w:r>
          </w:p>
          <w:p w:rsidR="00D9036A" w:rsidRPr="00772A9D" w:rsidRDefault="00D9036A" w:rsidP="009D4C4A">
            <w:pPr>
              <w:jc w:val="both"/>
            </w:pPr>
            <w:r w:rsidRPr="00772A9D">
              <w:t>Choice of law and jurisdiction of courts in matrimonial causes</w:t>
            </w:r>
          </w:p>
          <w:p w:rsidR="00D9036A" w:rsidRPr="00772A9D" w:rsidRDefault="00D9036A" w:rsidP="009D4C4A">
            <w:pPr>
              <w:jc w:val="both"/>
            </w:pPr>
            <w:r w:rsidRPr="00772A9D">
              <w:t xml:space="preserve">Dissolution of marriage, grounds of divorce, restitution of conjugal rights, recognition of foreign judgment </w:t>
            </w:r>
          </w:p>
          <w:p w:rsidR="00D9036A" w:rsidRPr="00772A9D" w:rsidRDefault="00D9036A" w:rsidP="009D4C4A">
            <w:pPr>
              <w:jc w:val="both"/>
            </w:pPr>
            <w:r w:rsidRPr="00772A9D">
              <w:t>Recognition of foreign adoptions</w:t>
            </w:r>
          </w:p>
          <w:p w:rsidR="00D9036A" w:rsidRPr="00772A9D" w:rsidRDefault="00D9036A" w:rsidP="009D4C4A">
            <w:pPr>
              <w:jc w:val="both"/>
            </w:pPr>
            <w:r w:rsidRPr="00772A9D">
              <w:t>Adoption by foreign parents</w:t>
            </w:r>
          </w:p>
          <w:p w:rsidR="00D9036A" w:rsidRPr="001467E2" w:rsidRDefault="00D9036A" w:rsidP="009D4C4A">
            <w:pPr>
              <w:jc w:val="both"/>
              <w:rPr>
                <w:lang w:val="en-IN"/>
              </w:rPr>
            </w:pPr>
            <w:r w:rsidRPr="00772A9D">
              <w:t>Jurisdiction under Indian and English law</w:t>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tcPr>
          <w:p w:rsidR="00D9036A" w:rsidRPr="001467E2" w:rsidRDefault="00D9036A" w:rsidP="009D4C4A">
            <w:pPr>
              <w:spacing w:line="360" w:lineRule="auto"/>
              <w:jc w:val="both"/>
              <w:rPr>
                <w:b/>
                <w:bCs/>
              </w:rPr>
            </w:pPr>
            <w:r w:rsidRPr="001467E2">
              <w:rPr>
                <w:b/>
                <w:bCs/>
              </w:rPr>
              <w:t>20</w:t>
            </w:r>
          </w:p>
          <w:p w:rsidR="00D9036A" w:rsidRPr="001467E2" w:rsidRDefault="00D9036A" w:rsidP="009D4C4A">
            <w:pPr>
              <w:spacing w:line="360" w:lineRule="auto"/>
              <w:jc w:val="both"/>
              <w:rPr>
                <w:b/>
                <w:bCs/>
              </w:rPr>
            </w:pPr>
          </w:p>
          <w:p w:rsidR="00D9036A" w:rsidRPr="001467E2" w:rsidRDefault="00D9036A" w:rsidP="009D4C4A">
            <w:pPr>
              <w:spacing w:line="360" w:lineRule="auto"/>
              <w:jc w:val="both"/>
              <w:rPr>
                <w:b/>
                <w:bCs/>
              </w:rPr>
            </w:pPr>
          </w:p>
        </w:tc>
      </w:tr>
      <w:tr w:rsidR="00D9036A" w:rsidRPr="001467E2" w:rsidTr="009D4C4A">
        <w:trPr>
          <w:trHeight w:val="840"/>
        </w:trPr>
        <w:tc>
          <w:tcPr>
            <w:tcW w:w="6729" w:type="dxa"/>
            <w:tcBorders>
              <w:top w:val="single" w:sz="4" w:space="0" w:color="auto"/>
              <w:left w:val="single" w:sz="4" w:space="0" w:color="auto"/>
              <w:bottom w:val="single" w:sz="4" w:space="0" w:color="auto"/>
              <w:right w:val="single" w:sz="4" w:space="0" w:color="auto"/>
            </w:tcBorders>
          </w:tcPr>
          <w:p w:rsidR="00D9036A" w:rsidRPr="00183959" w:rsidRDefault="00D9036A" w:rsidP="009D4C4A">
            <w:pPr>
              <w:jc w:val="both"/>
              <w:rPr>
                <w:b/>
              </w:rPr>
            </w:pPr>
            <w:r w:rsidRPr="00183959">
              <w:rPr>
                <w:b/>
              </w:rPr>
              <w:t xml:space="preserve">Module III: Civil and Commercial matters </w:t>
            </w:r>
            <w:r w:rsidRPr="00183959">
              <w:rPr>
                <w:b/>
              </w:rPr>
              <w:tab/>
            </w:r>
            <w:r w:rsidRPr="00183959">
              <w:rPr>
                <w:b/>
              </w:rPr>
              <w:tab/>
            </w:r>
            <w:r w:rsidRPr="00183959">
              <w:rPr>
                <w:b/>
              </w:rPr>
              <w:tab/>
            </w:r>
          </w:p>
          <w:p w:rsidR="00D9036A" w:rsidRPr="00772A9D" w:rsidRDefault="00D9036A" w:rsidP="009D4C4A">
            <w:pPr>
              <w:jc w:val="both"/>
            </w:pPr>
            <w:r w:rsidRPr="00772A9D">
              <w:t>Tort: Theories of foreign torts</w:t>
            </w:r>
          </w:p>
          <w:p w:rsidR="00D9036A" w:rsidRPr="00772A9D" w:rsidRDefault="00D9036A" w:rsidP="009D4C4A">
            <w:pPr>
              <w:jc w:val="both"/>
            </w:pPr>
            <w:r w:rsidRPr="00772A9D">
              <w:t>Contracts: Theory of Proper Law of Contract</w:t>
            </w:r>
          </w:p>
          <w:p w:rsidR="00D9036A" w:rsidRPr="001467E2" w:rsidRDefault="00D9036A" w:rsidP="009D4C4A">
            <w:pPr>
              <w:jc w:val="both"/>
            </w:pPr>
            <w:r w:rsidRPr="00772A9D">
              <w:t>Ascertaining the applicable property law.</w:t>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10</w:t>
            </w:r>
          </w:p>
        </w:tc>
      </w:tr>
      <w:tr w:rsidR="00D9036A" w:rsidRPr="001467E2" w:rsidTr="009D4C4A">
        <w:trPr>
          <w:trHeight w:val="550"/>
        </w:trPr>
        <w:tc>
          <w:tcPr>
            <w:tcW w:w="6729" w:type="dxa"/>
            <w:tcBorders>
              <w:top w:val="single" w:sz="4" w:space="0" w:color="auto"/>
              <w:left w:val="single" w:sz="4" w:space="0" w:color="auto"/>
              <w:bottom w:val="single" w:sz="4" w:space="0" w:color="auto"/>
              <w:right w:val="single" w:sz="4" w:space="0" w:color="auto"/>
            </w:tcBorders>
          </w:tcPr>
          <w:p w:rsidR="00D9036A" w:rsidRPr="00183959" w:rsidRDefault="00D9036A" w:rsidP="009D4C4A">
            <w:pPr>
              <w:jc w:val="both"/>
              <w:rPr>
                <w:b/>
              </w:rPr>
            </w:pPr>
            <w:r w:rsidRPr="00183959">
              <w:rPr>
                <w:b/>
              </w:rPr>
              <w:t>Module IV: Indian Law relating to foreign judgment</w:t>
            </w:r>
            <w:r w:rsidRPr="00183959">
              <w:rPr>
                <w:b/>
              </w:rPr>
              <w:tab/>
            </w:r>
            <w:r w:rsidRPr="00183959">
              <w:rPr>
                <w:b/>
              </w:rPr>
              <w:tab/>
            </w:r>
          </w:p>
          <w:p w:rsidR="00D9036A" w:rsidRPr="00772A9D" w:rsidRDefault="00D9036A" w:rsidP="009D4C4A">
            <w:pPr>
              <w:jc w:val="both"/>
            </w:pPr>
            <w:r w:rsidRPr="00772A9D">
              <w:t>Basis of recognition</w:t>
            </w:r>
          </w:p>
          <w:p w:rsidR="00D9036A" w:rsidRPr="00772A9D" w:rsidRDefault="00D9036A" w:rsidP="009D4C4A">
            <w:pPr>
              <w:jc w:val="both"/>
            </w:pPr>
            <w:r w:rsidRPr="00772A9D">
              <w:t>Recognition and enforcement of foreign judgments</w:t>
            </w:r>
          </w:p>
          <w:p w:rsidR="00D9036A" w:rsidRPr="001467E2" w:rsidRDefault="00D9036A" w:rsidP="009D4C4A">
            <w:pPr>
              <w:jc w:val="both"/>
              <w:rPr>
                <w:bCs/>
              </w:rPr>
            </w:pPr>
            <w:r w:rsidRPr="00772A9D">
              <w:t>Finality, failure, direct execution of foreign judgments, decrees.</w:t>
            </w:r>
            <w:r w:rsidRPr="00772A9D">
              <w:tab/>
            </w:r>
            <w:r w:rsidRPr="00772A9D">
              <w:tab/>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20</w:t>
            </w:r>
          </w:p>
        </w:tc>
      </w:tr>
    </w:tbl>
    <w:p w:rsidR="00D9036A" w:rsidRPr="001467E2" w:rsidRDefault="00D9036A" w:rsidP="00D9036A">
      <w:pPr>
        <w:spacing w:line="360" w:lineRule="auto"/>
        <w:jc w:val="both"/>
        <w:rPr>
          <w:b/>
          <w:bCs/>
          <w:i/>
          <w:iCs/>
        </w:rPr>
      </w:pPr>
      <w:r w:rsidRPr="001467E2">
        <w:rPr>
          <w:b/>
          <w:bCs/>
          <w:i/>
          <w:iCs/>
        </w:rPr>
        <w:t>*Bloom’s Level- L1: Knowledge; L2: Comprehension; L3: Application; L4: Analysis; L5: Synthesis, L6: Evaluation</w:t>
      </w:r>
    </w:p>
    <w:p w:rsidR="00D9036A" w:rsidRPr="001467E2" w:rsidRDefault="00D9036A" w:rsidP="00D9036A">
      <w:pPr>
        <w:spacing w:line="360" w:lineRule="auto"/>
        <w:jc w:val="both"/>
        <w:rPr>
          <w:b/>
          <w:bCs/>
        </w:rPr>
      </w:pPr>
      <w:r w:rsidRPr="001467E2">
        <w:rPr>
          <w:b/>
          <w:bCs/>
        </w:rPr>
        <w:t>Text &amp; References:</w:t>
      </w:r>
    </w:p>
    <w:p w:rsidR="00D9036A" w:rsidRPr="00772A9D" w:rsidRDefault="00D9036A" w:rsidP="00D9036A">
      <w:pPr>
        <w:numPr>
          <w:ilvl w:val="0"/>
          <w:numId w:val="111"/>
        </w:numPr>
        <w:spacing w:line="360" w:lineRule="auto"/>
        <w:jc w:val="both"/>
        <w:rPr>
          <w:bCs/>
          <w:i/>
          <w:iCs/>
        </w:rPr>
      </w:pPr>
      <w:r w:rsidRPr="00772A9D">
        <w:t xml:space="preserve">Diwan,Paras (2016), </w:t>
      </w:r>
      <w:r w:rsidRPr="00772A9D">
        <w:rPr>
          <w:bCs/>
          <w:i/>
        </w:rPr>
        <w:t xml:space="preserve">Private International Law, </w:t>
      </w:r>
      <w:r w:rsidRPr="00772A9D">
        <w:rPr>
          <w:bCs/>
          <w:iCs/>
        </w:rPr>
        <w:t>Universal Law Press.</w:t>
      </w:r>
    </w:p>
    <w:p w:rsidR="00D9036A" w:rsidRPr="00772A9D" w:rsidRDefault="00D9036A" w:rsidP="00D9036A">
      <w:pPr>
        <w:numPr>
          <w:ilvl w:val="0"/>
          <w:numId w:val="111"/>
        </w:numPr>
        <w:spacing w:line="360" w:lineRule="auto"/>
        <w:jc w:val="both"/>
        <w:rPr>
          <w:b/>
          <w:bCs/>
          <w:i/>
          <w:iCs/>
        </w:rPr>
      </w:pPr>
      <w:r w:rsidRPr="00772A9D">
        <w:t>Cheshire, North &amp; Fawcett (2009),</w:t>
      </w:r>
      <w:r w:rsidRPr="00772A9D">
        <w:rPr>
          <w:i/>
          <w:iCs/>
        </w:rPr>
        <w:t xml:space="preserve">Private International Law, </w:t>
      </w:r>
      <w:r w:rsidRPr="00772A9D">
        <w:t>Oxford Publication House.</w:t>
      </w:r>
    </w:p>
    <w:p w:rsidR="00D9036A" w:rsidRPr="00772A9D" w:rsidRDefault="00D9036A" w:rsidP="00D9036A">
      <w:pPr>
        <w:numPr>
          <w:ilvl w:val="0"/>
          <w:numId w:val="111"/>
        </w:numPr>
        <w:spacing w:line="360" w:lineRule="auto"/>
        <w:jc w:val="both"/>
        <w:rPr>
          <w:b/>
          <w:bCs/>
          <w:i/>
          <w:iCs/>
        </w:rPr>
      </w:pPr>
      <w:r w:rsidRPr="00772A9D">
        <w:t>Dicey, Morris &amp; Collins (2006),</w:t>
      </w:r>
      <w:r w:rsidRPr="00772A9D">
        <w:rPr>
          <w:i/>
          <w:iCs/>
        </w:rPr>
        <w:t xml:space="preserve">Conflict of Laws, </w:t>
      </w:r>
      <w:r w:rsidRPr="00772A9D">
        <w:t>Sweet &amp; Maxwell Publication.</w:t>
      </w:r>
    </w:p>
    <w:p w:rsidR="00D9036A" w:rsidRPr="00772A9D" w:rsidRDefault="00D9036A" w:rsidP="00D9036A">
      <w:pPr>
        <w:numPr>
          <w:ilvl w:val="0"/>
          <w:numId w:val="111"/>
        </w:numPr>
        <w:spacing w:line="360" w:lineRule="auto"/>
        <w:jc w:val="both"/>
        <w:rPr>
          <w:b/>
          <w:bCs/>
          <w:i/>
          <w:iCs/>
        </w:rPr>
      </w:pPr>
      <w:r w:rsidRPr="00772A9D">
        <w:t xml:space="preserve">Myneni, S.R. (2014), </w:t>
      </w:r>
      <w:r w:rsidRPr="00772A9D">
        <w:rPr>
          <w:i/>
          <w:iCs/>
        </w:rPr>
        <w:t>Private International Law</w:t>
      </w:r>
      <w:r w:rsidRPr="00772A9D">
        <w:t>, Asia Law House.</w:t>
      </w:r>
    </w:p>
    <w:p w:rsidR="00D9036A" w:rsidRPr="001467E2" w:rsidRDefault="00D9036A" w:rsidP="00D9036A">
      <w:pPr>
        <w:spacing w:line="360" w:lineRule="auto"/>
        <w:jc w:val="both"/>
      </w:pPr>
      <w:r w:rsidRPr="001467E2">
        <w:rPr>
          <w:b/>
          <w:bCs/>
        </w:rPr>
        <w:t>Modes of Evaluation: Quiz/Assignment/Seminar/Written Exam:</w:t>
      </w:r>
    </w:p>
    <w:p w:rsidR="00D9036A" w:rsidRPr="001467E2" w:rsidRDefault="00D9036A" w:rsidP="00D9036A">
      <w:pPr>
        <w:spacing w:line="360" w:lineRule="auto"/>
        <w:jc w:val="both"/>
        <w:rPr>
          <w:b/>
          <w:bCs/>
          <w:lang w:val="de-DE"/>
        </w:rPr>
      </w:pPr>
      <w:r w:rsidRPr="001467E2">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9036A" w:rsidRPr="001467E2"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lastRenderedPageBreak/>
              <w:t>Components*</w:t>
            </w:r>
          </w:p>
        </w:tc>
        <w:tc>
          <w:tcPr>
            <w:tcW w:w="1226"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EE</w:t>
            </w:r>
          </w:p>
        </w:tc>
      </w:tr>
      <w:tr w:rsidR="00D9036A" w:rsidRPr="001467E2"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70</w:t>
            </w:r>
          </w:p>
        </w:tc>
      </w:tr>
    </w:tbl>
    <w:p w:rsidR="00D9036A" w:rsidRPr="001467E2" w:rsidRDefault="00D9036A" w:rsidP="00D9036A">
      <w:pPr>
        <w:spacing w:line="360" w:lineRule="auto"/>
        <w:jc w:val="both"/>
        <w:rPr>
          <w:b/>
          <w:bCs/>
        </w:rPr>
      </w:pPr>
      <w:r w:rsidRPr="001467E2">
        <w:rPr>
          <w:b/>
          <w:bCs/>
        </w:rPr>
        <w:t>*Components- P/S/V- Presentation/Seminar/Viva; CT- Class Test; A- Attendance; CS/AS- Case Study/Assignment; EE- End Semester Examination</w:t>
      </w:r>
    </w:p>
    <w:p w:rsidR="00D9036A" w:rsidRPr="00772A9D" w:rsidRDefault="00D9036A" w:rsidP="00D9036A">
      <w:pPr>
        <w:spacing w:line="360" w:lineRule="auto"/>
        <w:jc w:val="both"/>
        <w:rPr>
          <w:b/>
          <w:bCs/>
        </w:rPr>
      </w:pPr>
    </w:p>
    <w:p w:rsidR="00D9036A" w:rsidRPr="001467E2" w:rsidRDefault="00D9036A" w:rsidP="00D9036A">
      <w:pPr>
        <w:spacing w:line="360" w:lineRule="auto"/>
        <w:jc w:val="both"/>
        <w:rPr>
          <w:b/>
          <w:bCs/>
        </w:rPr>
      </w:pPr>
      <w:r w:rsidRPr="001467E2">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67"/>
        <w:gridCol w:w="777"/>
        <w:gridCol w:w="777"/>
        <w:gridCol w:w="776"/>
        <w:gridCol w:w="772"/>
        <w:gridCol w:w="774"/>
        <w:gridCol w:w="774"/>
        <w:gridCol w:w="774"/>
        <w:gridCol w:w="927"/>
        <w:gridCol w:w="927"/>
        <w:gridCol w:w="929"/>
        <w:gridCol w:w="872"/>
      </w:tblGrid>
      <w:tr w:rsidR="00D9036A" w:rsidRPr="001467E2" w:rsidTr="009D4C4A">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D9036A" w:rsidRPr="001467E2" w:rsidRDefault="00D9036A" w:rsidP="009D4C4A">
            <w:pPr>
              <w:spacing w:after="160" w:line="360"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after="160" w:line="360" w:lineRule="auto"/>
              <w:jc w:val="both"/>
              <w:rPr>
                <w:b/>
                <w:bCs/>
                <w:sz w:val="24"/>
                <w:szCs w:val="24"/>
              </w:rPr>
            </w:pPr>
            <w:r w:rsidRPr="001467E2">
              <w:rPr>
                <w:b/>
                <w:bCs/>
                <w:sz w:val="24"/>
                <w:szCs w:val="24"/>
              </w:rPr>
              <w:t>PSO4</w:t>
            </w:r>
          </w:p>
        </w:tc>
      </w:tr>
      <w:tr w:rsidR="00D9036A"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r>
      <w:tr w:rsidR="00D9036A"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r>
      <w:tr w:rsidR="00D9036A"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r>
      <w:tr w:rsidR="00D9036A" w:rsidRPr="001467E2" w:rsidTr="009D4C4A">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r>
    </w:tbl>
    <w:p w:rsidR="00D9036A" w:rsidRPr="001467E2" w:rsidRDefault="00D9036A" w:rsidP="00D9036A">
      <w:pPr>
        <w:spacing w:line="360" w:lineRule="auto"/>
        <w:jc w:val="both"/>
        <w:rPr>
          <w:b/>
          <w:bCs/>
        </w:rPr>
      </w:pPr>
      <w:r w:rsidRPr="001467E2">
        <w:rPr>
          <w:b/>
          <w:bCs/>
        </w:rPr>
        <w:t>1: strongly related, 2: moderately related and 3: weakly related</w:t>
      </w:r>
    </w:p>
    <w:p w:rsidR="00D9036A" w:rsidRPr="001467E2" w:rsidRDefault="00D9036A" w:rsidP="00D9036A">
      <w:pPr>
        <w:spacing w:line="360" w:lineRule="auto"/>
        <w:jc w:val="both"/>
        <w:rPr>
          <w:lang w:val="en-IN"/>
        </w:rPr>
      </w:pPr>
    </w:p>
    <w:p w:rsidR="00D9036A" w:rsidRPr="001467E2" w:rsidRDefault="00D9036A" w:rsidP="00D9036A">
      <w:pPr>
        <w:spacing w:line="360" w:lineRule="auto"/>
        <w:jc w:val="both"/>
      </w:pPr>
    </w:p>
    <w:p w:rsidR="00D9036A" w:rsidRDefault="00D9036A" w:rsidP="00D9036A">
      <w:r>
        <w:br w:type="page"/>
      </w:r>
    </w:p>
    <w:tbl>
      <w:tblPr>
        <w:tblpPr w:leftFromText="180" w:rightFromText="180" w:bottomFromText="160" w:vertAnchor="text" w:horzAnchor="margin" w:tblpY="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D9036A" w:rsidRPr="00D80A91"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D80A91" w:rsidRDefault="00D9036A" w:rsidP="009D4C4A">
            <w:pPr>
              <w:spacing w:after="160" w:line="259" w:lineRule="auto"/>
              <w:jc w:val="both"/>
              <w:rPr>
                <w:rFonts w:eastAsia="Calibri"/>
              </w:rPr>
            </w:pPr>
            <w:r w:rsidRPr="00D80A91">
              <w:rPr>
                <w:rFonts w:eastAsia="Calibri"/>
              </w:rPr>
              <w:lastRenderedPageBreak/>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D9036A" w:rsidRPr="00D80A91" w:rsidRDefault="00D9036A" w:rsidP="009D4C4A">
            <w:pPr>
              <w:spacing w:after="160" w:line="259" w:lineRule="auto"/>
              <w:jc w:val="both"/>
              <w:rPr>
                <w:rFonts w:eastAsia="Calibri"/>
                <w:b/>
                <w:bCs/>
              </w:rPr>
            </w:pPr>
            <w:r w:rsidRPr="00D3602C">
              <w:rPr>
                <w:rFonts w:eastAsia="Calibri"/>
                <w:b/>
                <w:bCs/>
              </w:rPr>
              <w:t xml:space="preserve">ELECTION LAW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80A91">
              <w:rPr>
                <w:rFonts w:eastAsia="Calibri"/>
                <w:b/>
                <w:bCs/>
              </w:rPr>
              <w:t>C</w:t>
            </w:r>
          </w:p>
        </w:tc>
      </w:tr>
      <w:tr w:rsidR="00D9036A"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3602C">
              <w:rPr>
                <w:rFonts w:eastAsia="Calibri"/>
                <w:b/>
                <w:bCs/>
              </w:rPr>
              <w:t>LAW2906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Pr>
                <w:rFonts w:eastAsia="Calibri"/>
              </w:rPr>
              <w:t>5</w:t>
            </w:r>
          </w:p>
        </w:tc>
      </w:tr>
      <w:tr w:rsidR="00D9036A"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D80A91" w:rsidRDefault="00D9036A" w:rsidP="009D4C4A">
            <w:pPr>
              <w:spacing w:after="160" w:line="259" w:lineRule="auto"/>
              <w:jc w:val="both"/>
              <w:rPr>
                <w:rFonts w:eastAsia="Calibri"/>
                <w:lang w:val="en-IN"/>
              </w:rPr>
            </w:pPr>
          </w:p>
        </w:tc>
      </w:tr>
      <w:tr w:rsidR="00D9036A"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D80A91" w:rsidRDefault="00D9036A" w:rsidP="009D4C4A">
            <w:pPr>
              <w:spacing w:after="160" w:line="259" w:lineRule="auto"/>
              <w:jc w:val="both"/>
              <w:rPr>
                <w:rFonts w:eastAsia="Calibri"/>
                <w:lang w:val="en-IN"/>
              </w:rPr>
            </w:pPr>
          </w:p>
        </w:tc>
      </w:tr>
    </w:tbl>
    <w:p w:rsidR="00D9036A" w:rsidRPr="00D80A91" w:rsidRDefault="00D9036A" w:rsidP="00D9036A">
      <w:pPr>
        <w:spacing w:after="160" w:line="259" w:lineRule="auto"/>
        <w:jc w:val="both"/>
        <w:rPr>
          <w:rFonts w:eastAsia="Calibri"/>
          <w:b/>
          <w:bCs/>
        </w:rPr>
      </w:pPr>
      <w:r>
        <w:rPr>
          <w:rFonts w:eastAsia="Calibri"/>
          <w:b/>
          <w:bCs/>
        </w:rPr>
        <w:t>Course</w:t>
      </w:r>
      <w:r w:rsidRPr="00D80A91">
        <w:rPr>
          <w:rFonts w:eastAsia="Calibri"/>
          <w:b/>
          <w:bCs/>
        </w:rPr>
        <w:t xml:space="preserve"> Description:</w:t>
      </w:r>
    </w:p>
    <w:p w:rsidR="00D9036A" w:rsidRDefault="00D9036A" w:rsidP="00D9036A">
      <w:pPr>
        <w:spacing w:after="160" w:line="259" w:lineRule="auto"/>
        <w:jc w:val="both"/>
      </w:pPr>
      <w:r w:rsidRPr="0065328D">
        <w:t>Democracy is one of the basic features of the Constitution and free and fait elections is the cornerstone for constructive realization for democratic ideals and aspirations of the people of a country. This paper is intended to acquaint the students regarding the significance of free and fair elections and various intricacies of the Elections Law, including electoral corrupt practices, which will facilitate them to choose responsive representatives for good governance.</w:t>
      </w:r>
    </w:p>
    <w:p w:rsidR="00D9036A" w:rsidRPr="00D80A91" w:rsidRDefault="00D9036A" w:rsidP="00D9036A">
      <w:pPr>
        <w:spacing w:after="160" w:line="259" w:lineRule="auto"/>
        <w:jc w:val="both"/>
        <w:rPr>
          <w:rFonts w:eastAsia="Calibri"/>
          <w:b/>
          <w:bCs/>
        </w:rPr>
      </w:pPr>
      <w:r w:rsidRPr="00D80A91">
        <w:rPr>
          <w:rFonts w:eastAsia="Calibri"/>
          <w:b/>
          <w:bCs/>
        </w:rPr>
        <w:t>Course Objectives:</w:t>
      </w:r>
    </w:p>
    <w:p w:rsidR="00D9036A" w:rsidRPr="00D80A91" w:rsidRDefault="00D9036A" w:rsidP="00D9036A">
      <w:pPr>
        <w:spacing w:after="160" w:line="259" w:lineRule="auto"/>
        <w:jc w:val="both"/>
        <w:rPr>
          <w:rFonts w:eastAsia="Calibri"/>
        </w:rPr>
      </w:pPr>
      <w:r>
        <w:rPr>
          <w:rFonts w:eastAsia="Calibri"/>
        </w:rPr>
        <w:t>The Objectives of this Course are to</w:t>
      </w:r>
      <w:r w:rsidRPr="00D80A91">
        <w:rPr>
          <w:rFonts w:eastAsia="Calibri"/>
        </w:rPr>
        <w:t>:</w:t>
      </w:r>
    </w:p>
    <w:p w:rsidR="00D9036A" w:rsidRPr="00996841" w:rsidRDefault="00D9036A" w:rsidP="00D9036A">
      <w:pPr>
        <w:numPr>
          <w:ilvl w:val="0"/>
          <w:numId w:val="9"/>
        </w:numPr>
        <w:spacing w:after="160" w:line="259" w:lineRule="auto"/>
        <w:contextualSpacing/>
        <w:jc w:val="both"/>
        <w:rPr>
          <w:rFonts w:eastAsia="Calibri"/>
        </w:rPr>
      </w:pPr>
      <w:r>
        <w:t>D</w:t>
      </w:r>
      <w:r w:rsidRPr="00996841">
        <w:t xml:space="preserve">evelop </w:t>
      </w:r>
      <w:r w:rsidRPr="0065328D">
        <w:t>a critical thinking about the development of this branch of law</w:t>
      </w:r>
      <w:r>
        <w:t>.</w:t>
      </w:r>
      <w:r w:rsidRPr="00996841">
        <w:t xml:space="preserve">  </w:t>
      </w:r>
    </w:p>
    <w:p w:rsidR="00D9036A" w:rsidRPr="00996841" w:rsidRDefault="00D9036A" w:rsidP="00D9036A">
      <w:pPr>
        <w:numPr>
          <w:ilvl w:val="0"/>
          <w:numId w:val="9"/>
        </w:numPr>
        <w:spacing w:after="160" w:line="259" w:lineRule="auto"/>
        <w:contextualSpacing/>
        <w:jc w:val="both"/>
        <w:rPr>
          <w:rFonts w:eastAsia="Calibri"/>
        </w:rPr>
      </w:pPr>
      <w:r>
        <w:t>D</w:t>
      </w:r>
      <w:r w:rsidRPr="00996841">
        <w:t xml:space="preserve">iscuss </w:t>
      </w:r>
      <w:r>
        <w:t xml:space="preserve">with </w:t>
      </w:r>
      <w:r w:rsidRPr="00357200">
        <w:t xml:space="preserve">the students </w:t>
      </w:r>
      <w:r>
        <w:t>the existing Legal F</w:t>
      </w:r>
      <w:r w:rsidRPr="00357200">
        <w:t>ramework of elections to various democratic bodies/ posts</w:t>
      </w:r>
      <w:r>
        <w:t>.</w:t>
      </w:r>
    </w:p>
    <w:p w:rsidR="00D9036A" w:rsidRPr="00996841" w:rsidRDefault="00D9036A" w:rsidP="00D9036A">
      <w:pPr>
        <w:numPr>
          <w:ilvl w:val="0"/>
          <w:numId w:val="9"/>
        </w:numPr>
        <w:spacing w:after="160" w:line="259" w:lineRule="auto"/>
        <w:contextualSpacing/>
        <w:jc w:val="both"/>
        <w:rPr>
          <w:rFonts w:eastAsia="Calibri"/>
          <w:b/>
          <w:bCs/>
        </w:rPr>
      </w:pPr>
      <w:r w:rsidRPr="00996841">
        <w:t xml:space="preserve">Enable students to apply the law </w:t>
      </w:r>
      <w:r>
        <w:t xml:space="preserve">to electoral process and identify </w:t>
      </w:r>
      <w:r w:rsidRPr="00162EDF">
        <w:t>free and fair elections as the fundamental point of democracy</w:t>
      </w:r>
      <w:r w:rsidRPr="00996841">
        <w:t>.</w:t>
      </w:r>
    </w:p>
    <w:p w:rsidR="00D9036A" w:rsidRPr="00996841" w:rsidRDefault="00D9036A" w:rsidP="00D9036A">
      <w:pPr>
        <w:spacing w:after="160" w:line="259" w:lineRule="auto"/>
        <w:ind w:left="720"/>
        <w:contextualSpacing/>
        <w:jc w:val="both"/>
        <w:rPr>
          <w:rFonts w:eastAsia="Calibri"/>
          <w:b/>
          <w:bCs/>
        </w:rPr>
      </w:pPr>
    </w:p>
    <w:p w:rsidR="00D9036A" w:rsidRPr="00D80A91" w:rsidRDefault="00D9036A" w:rsidP="00D9036A">
      <w:pPr>
        <w:spacing w:after="160" w:line="259" w:lineRule="auto"/>
        <w:jc w:val="both"/>
        <w:rPr>
          <w:rFonts w:eastAsia="Calibri"/>
          <w:b/>
          <w:bCs/>
        </w:rPr>
      </w:pPr>
      <w:r w:rsidRPr="00D80A91">
        <w:rPr>
          <w:rFonts w:eastAsia="Calibri"/>
          <w:b/>
          <w:bCs/>
        </w:rPr>
        <w:t>Course Outcomes:</w:t>
      </w:r>
    </w:p>
    <w:p w:rsidR="00D9036A" w:rsidRPr="00B23A66" w:rsidRDefault="00D9036A" w:rsidP="00D9036A">
      <w:pPr>
        <w:spacing w:after="160" w:line="259" w:lineRule="auto"/>
        <w:jc w:val="both"/>
        <w:rPr>
          <w:rFonts w:eastAsia="Calibri"/>
        </w:rPr>
      </w:pPr>
      <w:r>
        <w:rPr>
          <w:rFonts w:eastAsia="Calibri"/>
        </w:rPr>
        <w:t>On completion of this C</w:t>
      </w:r>
      <w:r w:rsidRPr="00B23A66">
        <w:rPr>
          <w:rFonts w:eastAsia="Calibri"/>
        </w:rPr>
        <w:t>ourse, the students will be able to-</w:t>
      </w:r>
    </w:p>
    <w:p w:rsidR="00D9036A" w:rsidRPr="00687BD9" w:rsidRDefault="00D9036A" w:rsidP="00D9036A">
      <w:pPr>
        <w:spacing w:after="160" w:line="259" w:lineRule="auto"/>
        <w:jc w:val="both"/>
        <w:rPr>
          <w:rFonts w:eastAsia="Calibri"/>
          <w:lang w:val="en-IN"/>
        </w:rPr>
      </w:pPr>
      <w:r w:rsidRPr="00B23A66">
        <w:rPr>
          <w:rFonts w:eastAsia="Calibri"/>
          <w:lang w:val="en-IN"/>
        </w:rPr>
        <w:t xml:space="preserve">CO1: </w:t>
      </w:r>
      <w:r w:rsidRPr="00687BD9">
        <w:t xml:space="preserve">Explain the basic aspects and </w:t>
      </w:r>
      <w:r w:rsidRPr="00687BD9">
        <w:rPr>
          <w:rFonts w:eastAsia="Calibri"/>
          <w:lang w:val="en-IN"/>
        </w:rPr>
        <w:t xml:space="preserve">the Legal Framework </w:t>
      </w:r>
      <w:r>
        <w:t>relating to Election</w:t>
      </w:r>
      <w:r w:rsidRPr="00687BD9">
        <w:t xml:space="preserve"> Law</w:t>
      </w:r>
      <w:r>
        <w:t>.</w:t>
      </w:r>
      <w:r w:rsidRPr="00687BD9">
        <w:rPr>
          <w:rFonts w:eastAsia="Calibri"/>
          <w:lang w:val="en-IN"/>
        </w:rPr>
        <w:t xml:space="preserve"> </w:t>
      </w:r>
    </w:p>
    <w:p w:rsidR="00D9036A" w:rsidRPr="00687BD9" w:rsidRDefault="00D9036A" w:rsidP="00D9036A">
      <w:pPr>
        <w:spacing w:after="160" w:line="259" w:lineRule="auto"/>
        <w:jc w:val="both"/>
        <w:rPr>
          <w:rFonts w:eastAsia="Calibri"/>
          <w:bCs/>
        </w:rPr>
      </w:pPr>
      <w:r w:rsidRPr="00687BD9">
        <w:rPr>
          <w:rFonts w:eastAsia="Calibri"/>
          <w:lang w:val="en-IN"/>
        </w:rPr>
        <w:t xml:space="preserve">CO2: </w:t>
      </w:r>
      <w:r>
        <w:rPr>
          <w:rFonts w:eastAsia="Calibri"/>
        </w:rPr>
        <w:t>Analyse the present regime of L</w:t>
      </w:r>
      <w:r w:rsidRPr="00C94097">
        <w:rPr>
          <w:rFonts w:eastAsia="Calibri"/>
        </w:rPr>
        <w:t xml:space="preserve">aws with reference to </w:t>
      </w:r>
      <w:r>
        <w:rPr>
          <w:rFonts w:eastAsia="Calibri"/>
        </w:rPr>
        <w:t>the postulate of free and fair E</w:t>
      </w:r>
      <w:r w:rsidRPr="00C94097">
        <w:rPr>
          <w:rFonts w:eastAsia="Calibri"/>
        </w:rPr>
        <w:t>lections as the fundamental point of democracy</w:t>
      </w:r>
      <w:r w:rsidRPr="00687BD9">
        <w:t>.</w:t>
      </w:r>
    </w:p>
    <w:p w:rsidR="00D9036A" w:rsidRPr="00687BD9" w:rsidRDefault="00D9036A" w:rsidP="00D9036A">
      <w:pPr>
        <w:spacing w:after="160" w:line="259" w:lineRule="auto"/>
        <w:jc w:val="both"/>
        <w:rPr>
          <w:rFonts w:eastAsia="Calibri"/>
          <w:lang w:val="en-IN"/>
        </w:rPr>
      </w:pPr>
      <w:r w:rsidRPr="00687BD9">
        <w:rPr>
          <w:rFonts w:eastAsia="Calibri"/>
          <w:lang w:val="en-IN"/>
        </w:rPr>
        <w:t xml:space="preserve">CO3: Apply </w:t>
      </w:r>
      <w:r>
        <w:t>the L</w:t>
      </w:r>
      <w:r w:rsidRPr="00687BD9">
        <w:t xml:space="preserve">aws to situations that involve disputes relating to </w:t>
      </w:r>
      <w:r>
        <w:t>Election</w:t>
      </w:r>
      <w:r w:rsidRPr="00687BD9">
        <w:t xml:space="preserve"> Law</w:t>
      </w:r>
      <w:r>
        <w:t xml:space="preserve"> or other Electoral Offences.</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D9036A" w:rsidRPr="00D80A91" w:rsidTr="009D4C4A">
        <w:trPr>
          <w:trHeight w:val="580"/>
        </w:trPr>
        <w:tc>
          <w:tcPr>
            <w:tcW w:w="6729" w:type="dxa"/>
          </w:tcPr>
          <w:p w:rsidR="00D9036A" w:rsidRPr="00D80A91" w:rsidRDefault="00D9036A" w:rsidP="009D4C4A">
            <w:pPr>
              <w:spacing w:after="160" w:line="259" w:lineRule="auto"/>
              <w:jc w:val="both"/>
              <w:rPr>
                <w:rFonts w:eastAsia="Calibri"/>
                <w:b/>
                <w:bCs/>
              </w:rPr>
            </w:pPr>
            <w:r w:rsidRPr="00D80A91">
              <w:rPr>
                <w:rFonts w:eastAsia="Calibri"/>
                <w:b/>
                <w:bCs/>
              </w:rPr>
              <w:t>MODULES</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Bloom’s Level*</w:t>
            </w:r>
          </w:p>
        </w:tc>
        <w:tc>
          <w:tcPr>
            <w:tcW w:w="1534" w:type="dxa"/>
          </w:tcPr>
          <w:p w:rsidR="00D9036A" w:rsidRPr="00D80A91" w:rsidRDefault="00D9036A" w:rsidP="009D4C4A">
            <w:pPr>
              <w:spacing w:after="160" w:line="259" w:lineRule="auto"/>
              <w:jc w:val="both"/>
              <w:rPr>
                <w:rFonts w:eastAsia="Calibri"/>
                <w:b/>
                <w:bCs/>
              </w:rPr>
            </w:pPr>
            <w:r w:rsidRPr="00D80A91">
              <w:rPr>
                <w:rFonts w:eastAsia="Calibri"/>
                <w:b/>
                <w:bCs/>
              </w:rPr>
              <w:t>Number of hours</w:t>
            </w:r>
          </w:p>
        </w:tc>
      </w:tr>
      <w:tr w:rsidR="00D9036A" w:rsidRPr="00D80A91" w:rsidTr="009D4C4A">
        <w:trPr>
          <w:trHeight w:val="670"/>
        </w:trPr>
        <w:tc>
          <w:tcPr>
            <w:tcW w:w="6729" w:type="dxa"/>
          </w:tcPr>
          <w:p w:rsidR="00D9036A" w:rsidRDefault="00D9036A" w:rsidP="009D4C4A">
            <w:pPr>
              <w:jc w:val="both"/>
              <w:rPr>
                <w:b/>
              </w:rPr>
            </w:pPr>
            <w:r w:rsidRPr="00F27158">
              <w:rPr>
                <w:b/>
              </w:rPr>
              <w:t>Module I: Introduction</w:t>
            </w:r>
            <w:r w:rsidRPr="00F27158">
              <w:rPr>
                <w:b/>
              </w:rPr>
              <w:tab/>
            </w:r>
            <w:r w:rsidRPr="00F27158">
              <w:rPr>
                <w:b/>
              </w:rPr>
              <w:tab/>
            </w:r>
            <w:r w:rsidRPr="00F27158">
              <w:rPr>
                <w:b/>
              </w:rPr>
              <w:tab/>
            </w:r>
            <w:r w:rsidRPr="00F27158">
              <w:rPr>
                <w:b/>
              </w:rPr>
              <w:tab/>
            </w:r>
          </w:p>
          <w:p w:rsidR="00D9036A" w:rsidRPr="0043392B" w:rsidRDefault="00D9036A" w:rsidP="009D4C4A">
            <w:pPr>
              <w:jc w:val="both"/>
              <w:rPr>
                <w:rFonts w:eastAsia="Calibri"/>
              </w:rPr>
            </w:pPr>
            <w:r w:rsidRPr="00F27158">
              <w:rPr>
                <w:bCs/>
              </w:rPr>
              <w:t>Election: Meaning and Process, Constitutional Mandate, Laws governing elections, Election disputes, Election to the Offices of the President and Vice President.</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L1,L2,L3</w:t>
            </w:r>
          </w:p>
        </w:tc>
        <w:tc>
          <w:tcPr>
            <w:tcW w:w="1534" w:type="dxa"/>
          </w:tcPr>
          <w:p w:rsidR="00D9036A" w:rsidRPr="00D80A91" w:rsidRDefault="00D9036A" w:rsidP="009D4C4A">
            <w:pPr>
              <w:spacing w:after="160" w:line="259" w:lineRule="auto"/>
              <w:jc w:val="both"/>
              <w:rPr>
                <w:rFonts w:eastAsia="Calibri"/>
                <w:b/>
                <w:bCs/>
              </w:rPr>
            </w:pPr>
            <w:r>
              <w:rPr>
                <w:rFonts w:eastAsia="Calibri"/>
                <w:b/>
                <w:bCs/>
              </w:rPr>
              <w:t>15</w:t>
            </w:r>
          </w:p>
        </w:tc>
      </w:tr>
      <w:tr w:rsidR="00D9036A" w:rsidRPr="00D80A91" w:rsidTr="009D4C4A">
        <w:trPr>
          <w:trHeight w:val="750"/>
        </w:trPr>
        <w:tc>
          <w:tcPr>
            <w:tcW w:w="6729" w:type="dxa"/>
          </w:tcPr>
          <w:p w:rsidR="00D9036A" w:rsidRPr="00321F70" w:rsidRDefault="00D9036A" w:rsidP="009D4C4A">
            <w:pPr>
              <w:jc w:val="both"/>
              <w:rPr>
                <w:rFonts w:eastAsia="Calibri"/>
                <w:b/>
                <w:bCs/>
              </w:rPr>
            </w:pPr>
            <w:r w:rsidRPr="00321F70">
              <w:rPr>
                <w:rFonts w:eastAsia="Calibri"/>
                <w:b/>
                <w:bCs/>
              </w:rPr>
              <w:t xml:space="preserve">Module II: Election Commission </w:t>
            </w:r>
            <w:r w:rsidRPr="00321F70">
              <w:rPr>
                <w:rFonts w:eastAsia="Calibri"/>
                <w:b/>
                <w:bCs/>
              </w:rPr>
              <w:tab/>
            </w:r>
            <w:r w:rsidRPr="00321F70">
              <w:rPr>
                <w:rFonts w:eastAsia="Calibri"/>
                <w:b/>
                <w:bCs/>
              </w:rPr>
              <w:tab/>
            </w:r>
            <w:r w:rsidRPr="00321F70">
              <w:rPr>
                <w:rFonts w:eastAsia="Calibri"/>
                <w:b/>
                <w:bCs/>
              </w:rPr>
              <w:tab/>
            </w:r>
          </w:p>
          <w:p w:rsidR="00D9036A" w:rsidRDefault="00D9036A" w:rsidP="009D4C4A">
            <w:pPr>
              <w:pStyle w:val="NormalWeb"/>
              <w:spacing w:after="0" w:line="240" w:lineRule="auto"/>
              <w:rPr>
                <w:rFonts w:eastAsia="Calibri"/>
                <w:bCs/>
                <w:lang w:val="en-US"/>
              </w:rPr>
            </w:pPr>
            <w:r w:rsidRPr="00321F70">
              <w:rPr>
                <w:rFonts w:eastAsia="Calibri"/>
                <w:bCs/>
                <w:lang w:val="en-US"/>
              </w:rPr>
              <w:t xml:space="preserve">Composition, Functions, Powers; </w:t>
            </w:r>
          </w:p>
          <w:p w:rsidR="00D9036A" w:rsidRPr="00321F70" w:rsidRDefault="00D9036A" w:rsidP="009D4C4A">
            <w:pPr>
              <w:pStyle w:val="NormalWeb"/>
              <w:spacing w:after="0" w:line="240" w:lineRule="auto"/>
              <w:rPr>
                <w:color w:val="000000"/>
                <w:sz w:val="27"/>
                <w:szCs w:val="27"/>
              </w:rPr>
            </w:pPr>
            <w:r w:rsidRPr="00321F70">
              <w:rPr>
                <w:rFonts w:eastAsia="Calibri"/>
                <w:bCs/>
                <w:lang w:val="en-US"/>
              </w:rPr>
              <w:t xml:space="preserve">Delimitation of Constituencies, Preparation and Revision of Electoral </w:t>
            </w:r>
            <w:r w:rsidRPr="00321F70">
              <w:rPr>
                <w:rFonts w:eastAsia="Calibri"/>
                <w:bCs/>
                <w:lang w:val="en-US"/>
              </w:rPr>
              <w:lastRenderedPageBreak/>
              <w:t>Rolls.</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lastRenderedPageBreak/>
              <w:t>L1,L2,L3</w:t>
            </w:r>
          </w:p>
        </w:tc>
        <w:tc>
          <w:tcPr>
            <w:tcW w:w="1534" w:type="dxa"/>
          </w:tcPr>
          <w:p w:rsidR="00D9036A" w:rsidRPr="00D80A91" w:rsidRDefault="00D9036A" w:rsidP="009D4C4A">
            <w:pPr>
              <w:spacing w:after="160" w:line="259" w:lineRule="auto"/>
              <w:jc w:val="both"/>
              <w:rPr>
                <w:rFonts w:eastAsia="Calibri"/>
                <w:b/>
                <w:bCs/>
              </w:rPr>
            </w:pPr>
            <w:r>
              <w:rPr>
                <w:rFonts w:eastAsia="Calibri"/>
                <w:b/>
                <w:bCs/>
              </w:rPr>
              <w:t>15</w:t>
            </w:r>
          </w:p>
        </w:tc>
      </w:tr>
      <w:tr w:rsidR="00D9036A" w:rsidRPr="00D80A91" w:rsidTr="009D4C4A">
        <w:trPr>
          <w:trHeight w:val="520"/>
        </w:trPr>
        <w:tc>
          <w:tcPr>
            <w:tcW w:w="6729" w:type="dxa"/>
          </w:tcPr>
          <w:p w:rsidR="00D9036A" w:rsidRPr="00015B63" w:rsidRDefault="00D9036A" w:rsidP="009D4C4A">
            <w:pPr>
              <w:jc w:val="both"/>
              <w:rPr>
                <w:rFonts w:eastAsia="Calibri"/>
                <w:b/>
                <w:bCs/>
              </w:rPr>
            </w:pPr>
            <w:r w:rsidRPr="00015B63">
              <w:rPr>
                <w:rFonts w:eastAsia="Calibri"/>
                <w:b/>
                <w:bCs/>
              </w:rPr>
              <w:t xml:space="preserve">Module III: Qualifications and Disqualifications of Candidates           </w:t>
            </w:r>
          </w:p>
          <w:p w:rsidR="00D9036A" w:rsidRDefault="00D9036A" w:rsidP="009D4C4A">
            <w:pPr>
              <w:jc w:val="both"/>
              <w:rPr>
                <w:rFonts w:eastAsia="Calibri"/>
                <w:bCs/>
              </w:rPr>
            </w:pPr>
            <w:r w:rsidRPr="00015B63">
              <w:rPr>
                <w:rFonts w:eastAsia="Calibri"/>
                <w:bCs/>
              </w:rPr>
              <w:t xml:space="preserve">Constitutional and Statutory Provisions: Disqualifications of sitting members, Nomination and Candidature, Voters Right to Information; </w:t>
            </w:r>
          </w:p>
          <w:p w:rsidR="00D9036A" w:rsidRPr="0041029D" w:rsidRDefault="00D9036A" w:rsidP="009D4C4A">
            <w:pPr>
              <w:jc w:val="both"/>
              <w:rPr>
                <w:bCs/>
              </w:rPr>
            </w:pPr>
            <w:r w:rsidRPr="00015B63">
              <w:rPr>
                <w:rFonts w:eastAsia="Calibri"/>
                <w:bCs/>
              </w:rPr>
              <w:t xml:space="preserve">Anti Defection Law (Tenth Schedule to the Constitution of India). </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L1,L2,L3,L4</w:t>
            </w:r>
          </w:p>
        </w:tc>
        <w:tc>
          <w:tcPr>
            <w:tcW w:w="1534" w:type="dxa"/>
          </w:tcPr>
          <w:p w:rsidR="00D9036A" w:rsidRPr="00D80A91" w:rsidRDefault="00D9036A" w:rsidP="009D4C4A">
            <w:pPr>
              <w:spacing w:after="160" w:line="259" w:lineRule="auto"/>
              <w:jc w:val="both"/>
              <w:rPr>
                <w:rFonts w:eastAsia="Calibri"/>
                <w:b/>
                <w:bCs/>
              </w:rPr>
            </w:pPr>
            <w:r>
              <w:rPr>
                <w:rFonts w:eastAsia="Calibri"/>
                <w:b/>
                <w:bCs/>
              </w:rPr>
              <w:t>15</w:t>
            </w:r>
          </w:p>
        </w:tc>
      </w:tr>
      <w:tr w:rsidR="00D9036A" w:rsidRPr="00D80A91" w:rsidTr="009D4C4A">
        <w:trPr>
          <w:trHeight w:val="550"/>
        </w:trPr>
        <w:tc>
          <w:tcPr>
            <w:tcW w:w="6729" w:type="dxa"/>
          </w:tcPr>
          <w:p w:rsidR="00D9036A" w:rsidRDefault="00D9036A" w:rsidP="009D4C4A">
            <w:pPr>
              <w:jc w:val="both"/>
              <w:rPr>
                <w:rFonts w:eastAsia="Calibri"/>
                <w:b/>
                <w:bCs/>
              </w:rPr>
            </w:pPr>
            <w:r w:rsidRPr="001411C1">
              <w:rPr>
                <w:rFonts w:eastAsia="Calibri"/>
                <w:b/>
                <w:bCs/>
              </w:rPr>
              <w:t xml:space="preserve">Module IV: Corrupt Practices in the Election Law; </w:t>
            </w:r>
          </w:p>
          <w:p w:rsidR="00D9036A" w:rsidRPr="00D80A91" w:rsidRDefault="00D9036A" w:rsidP="009D4C4A">
            <w:pPr>
              <w:jc w:val="both"/>
              <w:rPr>
                <w:rFonts w:eastAsia="Calibri"/>
                <w:b/>
                <w:bCs/>
              </w:rPr>
            </w:pPr>
            <w:r w:rsidRPr="001411C1">
              <w:rPr>
                <w:rFonts w:eastAsia="Calibri"/>
                <w:bCs/>
              </w:rPr>
              <w:t>Electoral Offences</w:t>
            </w:r>
            <w:r w:rsidRPr="001411C1">
              <w:rPr>
                <w:rFonts w:eastAsia="Calibri"/>
                <w:b/>
                <w:bCs/>
              </w:rPr>
              <w:t xml:space="preserve"> </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L1,L2,L3,L4</w:t>
            </w:r>
          </w:p>
        </w:tc>
        <w:tc>
          <w:tcPr>
            <w:tcW w:w="1534" w:type="dxa"/>
          </w:tcPr>
          <w:p w:rsidR="00D9036A" w:rsidRPr="00D80A91" w:rsidRDefault="00D9036A" w:rsidP="009D4C4A">
            <w:pPr>
              <w:spacing w:after="160" w:line="259" w:lineRule="auto"/>
              <w:jc w:val="both"/>
              <w:rPr>
                <w:rFonts w:eastAsia="Calibri"/>
                <w:b/>
                <w:bCs/>
              </w:rPr>
            </w:pPr>
            <w:r>
              <w:rPr>
                <w:rFonts w:eastAsia="Calibri"/>
                <w:b/>
                <w:bCs/>
              </w:rPr>
              <w:t>15</w:t>
            </w:r>
          </w:p>
        </w:tc>
      </w:tr>
    </w:tbl>
    <w:p w:rsidR="00D9036A" w:rsidRDefault="00D9036A" w:rsidP="00D9036A">
      <w:pPr>
        <w:spacing w:after="160" w:line="259" w:lineRule="auto"/>
        <w:jc w:val="both"/>
        <w:rPr>
          <w:rFonts w:eastAsia="Calibri"/>
          <w:b/>
          <w:bCs/>
          <w:i/>
          <w:iCs/>
        </w:rPr>
      </w:pPr>
    </w:p>
    <w:p w:rsidR="00D9036A" w:rsidRPr="00D80A91" w:rsidRDefault="00D9036A" w:rsidP="00D9036A">
      <w:pPr>
        <w:spacing w:after="160" w:line="259" w:lineRule="auto"/>
        <w:jc w:val="both"/>
        <w:rPr>
          <w:rFonts w:eastAsia="Calibri"/>
          <w:b/>
          <w:bCs/>
          <w:i/>
          <w:iCs/>
        </w:rPr>
      </w:pPr>
      <w:r w:rsidRPr="00D80A91">
        <w:rPr>
          <w:rFonts w:eastAsia="Calibri"/>
          <w:b/>
          <w:bCs/>
          <w:i/>
          <w:iCs/>
        </w:rPr>
        <w:t>*Bloom’s Level- L1: Knowledge; L2: Comprehension; L3: Application; L4: Analysis; L5: Synthesis, L6: Evaluation</w:t>
      </w:r>
    </w:p>
    <w:p w:rsidR="00D9036A" w:rsidRPr="00F852A7" w:rsidRDefault="00D9036A" w:rsidP="00D9036A">
      <w:pPr>
        <w:jc w:val="both"/>
        <w:rPr>
          <w:b/>
        </w:rPr>
      </w:pPr>
      <w:r w:rsidRPr="00F852A7">
        <w:rPr>
          <w:b/>
        </w:rPr>
        <w:t>Text &amp; References:</w:t>
      </w:r>
    </w:p>
    <w:p w:rsidR="00D9036A" w:rsidRPr="00F852A7" w:rsidRDefault="00D9036A" w:rsidP="00D9036A">
      <w:pPr>
        <w:jc w:val="both"/>
        <w:rPr>
          <w:b/>
        </w:rPr>
      </w:pPr>
    </w:p>
    <w:p w:rsidR="00D9036A" w:rsidRPr="0028658B" w:rsidRDefault="00D9036A" w:rsidP="00D9036A">
      <w:pPr>
        <w:jc w:val="both"/>
      </w:pPr>
      <w:r w:rsidRPr="0028658B">
        <w:t xml:space="preserve">Bakshi P.M., 2014, </w:t>
      </w:r>
      <w:r w:rsidRPr="0028658B">
        <w:rPr>
          <w:i/>
        </w:rPr>
        <w:t>The Constitution of India</w:t>
      </w:r>
      <w:r w:rsidRPr="0028658B">
        <w:t>¸ Universal Publishing Company Ltd.</w:t>
      </w:r>
    </w:p>
    <w:p w:rsidR="00D9036A" w:rsidRPr="0028658B" w:rsidRDefault="00D9036A" w:rsidP="00D9036A">
      <w:pPr>
        <w:jc w:val="both"/>
      </w:pPr>
      <w:r w:rsidRPr="0028658B">
        <w:t xml:space="preserve">Jain M.P, 2005, </w:t>
      </w:r>
      <w:r w:rsidRPr="0028658B">
        <w:rPr>
          <w:i/>
        </w:rPr>
        <w:t>Indian Constitutional Law</w:t>
      </w:r>
      <w:r w:rsidRPr="0028658B">
        <w:t>, Wadhwa Publications</w:t>
      </w:r>
    </w:p>
    <w:p w:rsidR="00D9036A" w:rsidRPr="0028658B" w:rsidRDefault="00D9036A" w:rsidP="00D9036A">
      <w:pPr>
        <w:jc w:val="both"/>
      </w:pPr>
      <w:r w:rsidRPr="0028658B">
        <w:t xml:space="preserve">Katju Manjari, 2006, </w:t>
      </w:r>
      <w:r w:rsidRPr="0028658B">
        <w:rPr>
          <w:i/>
        </w:rPr>
        <w:t>Election Commission and Functioning Democracy</w:t>
      </w:r>
      <w:r w:rsidRPr="0028658B">
        <w:t xml:space="preserve">, EPW Vol. 41 </w:t>
      </w:r>
    </w:p>
    <w:p w:rsidR="00D9036A" w:rsidRPr="0028658B" w:rsidRDefault="00D9036A" w:rsidP="00D9036A">
      <w:pPr>
        <w:jc w:val="both"/>
      </w:pPr>
      <w:r w:rsidRPr="0028658B">
        <w:t xml:space="preserve">Seervai H.M., 1996, </w:t>
      </w:r>
      <w:r w:rsidRPr="0028658B">
        <w:rPr>
          <w:i/>
        </w:rPr>
        <w:t>Constitutional Law of India: A Critical Commentary</w:t>
      </w:r>
      <w:r w:rsidRPr="0028658B">
        <w:t>, Vol.3</w:t>
      </w:r>
    </w:p>
    <w:p w:rsidR="00D9036A" w:rsidRDefault="00D9036A" w:rsidP="00D9036A">
      <w:pPr>
        <w:spacing w:after="160" w:line="259" w:lineRule="auto"/>
        <w:jc w:val="both"/>
      </w:pPr>
      <w:r w:rsidRPr="00DE5731">
        <w:rPr>
          <w:b/>
        </w:rPr>
        <w:t>Statutes</w:t>
      </w:r>
      <w:r>
        <w:t>:</w:t>
      </w:r>
    </w:p>
    <w:p w:rsidR="00D9036A" w:rsidRDefault="00D9036A" w:rsidP="00D9036A">
      <w:pPr>
        <w:spacing w:after="160" w:line="259" w:lineRule="auto"/>
        <w:jc w:val="both"/>
      </w:pPr>
      <w:r w:rsidRPr="00DE5731">
        <w:t>The Representation</w:t>
      </w:r>
      <w:r>
        <w:t xml:space="preserve"> of Peoples’ Act, 1951</w:t>
      </w:r>
    </w:p>
    <w:p w:rsidR="00D9036A" w:rsidRDefault="00D9036A" w:rsidP="00D9036A">
      <w:pPr>
        <w:spacing w:after="160" w:line="259" w:lineRule="auto"/>
        <w:jc w:val="both"/>
      </w:pPr>
      <w:r w:rsidRPr="00DE5731">
        <w:t>The Presidential and Vice-Presidential (Election) Act, 1952</w:t>
      </w:r>
    </w:p>
    <w:p w:rsidR="00D9036A" w:rsidRDefault="00D9036A" w:rsidP="00D9036A">
      <w:pPr>
        <w:spacing w:after="160" w:line="259" w:lineRule="auto"/>
        <w:jc w:val="both"/>
      </w:pPr>
      <w:r w:rsidRPr="00DE5731">
        <w:t>The Registration of Elector Rules, 1960</w:t>
      </w:r>
    </w:p>
    <w:p w:rsidR="00D9036A" w:rsidRDefault="00D9036A" w:rsidP="00D9036A">
      <w:pPr>
        <w:spacing w:after="160" w:line="259" w:lineRule="auto"/>
        <w:jc w:val="both"/>
        <w:rPr>
          <w:b/>
          <w:bCs/>
        </w:rPr>
      </w:pPr>
      <w:r w:rsidRPr="00DE5731">
        <w:t>The Conduct of Election Rules, 1961</w:t>
      </w:r>
    </w:p>
    <w:p w:rsidR="00D9036A" w:rsidRPr="00D80A91" w:rsidRDefault="00D9036A" w:rsidP="00D9036A">
      <w:pPr>
        <w:spacing w:after="160" w:line="259" w:lineRule="auto"/>
        <w:jc w:val="both"/>
        <w:rPr>
          <w:rFonts w:eastAsia="Calibri"/>
        </w:rPr>
      </w:pPr>
      <w:r w:rsidRPr="00D80A91">
        <w:rPr>
          <w:rFonts w:eastAsia="Calibri"/>
          <w:b/>
          <w:bCs/>
        </w:rPr>
        <w:t>Modes of Evaluation: Quiz/Assignment/Seminar/Written Exam:</w:t>
      </w:r>
    </w:p>
    <w:p w:rsidR="00D9036A" w:rsidRPr="00D80A91" w:rsidRDefault="00D9036A" w:rsidP="00D9036A">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9036A" w:rsidRPr="00D80A91"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EE</w:t>
            </w:r>
          </w:p>
        </w:tc>
      </w:tr>
      <w:tr w:rsidR="00D9036A" w:rsidRPr="00D80A91"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70</w:t>
            </w:r>
          </w:p>
        </w:tc>
      </w:tr>
    </w:tbl>
    <w:p w:rsidR="00D9036A" w:rsidRDefault="00D9036A" w:rsidP="00D9036A">
      <w:pPr>
        <w:spacing w:after="160" w:line="259" w:lineRule="auto"/>
        <w:jc w:val="both"/>
        <w:rPr>
          <w:rFonts w:eastAsia="Calibri"/>
          <w:b/>
          <w:bCs/>
        </w:rPr>
      </w:pPr>
      <w:r w:rsidRPr="00D80A91">
        <w:rPr>
          <w:rFonts w:eastAsia="Calibri"/>
          <w:b/>
          <w:bCs/>
        </w:rPr>
        <w:t xml:space="preserve">*Components- P/S/V- Presentation/Seminar/Viva; CT- Class Test; A- Attendance; </w:t>
      </w:r>
    </w:p>
    <w:p w:rsidR="00D9036A" w:rsidRPr="00D80A91" w:rsidRDefault="00D9036A" w:rsidP="00D9036A">
      <w:pPr>
        <w:jc w:val="both"/>
        <w:rPr>
          <w:rFonts w:eastAsia="Calibri"/>
          <w:b/>
          <w:bCs/>
        </w:rPr>
      </w:pPr>
      <w:r w:rsidRPr="00D80A91">
        <w:rPr>
          <w:rFonts w:eastAsia="Calibri"/>
          <w:b/>
          <w:bCs/>
        </w:rPr>
        <w:t>CO, PO and PSO Mapping:</w:t>
      </w:r>
    </w:p>
    <w:p w:rsidR="00D9036A" w:rsidRDefault="00D9036A" w:rsidP="00D9036A">
      <w:pPr>
        <w:spacing w:after="160" w:line="259" w:lineRule="auto"/>
        <w:jc w:val="both"/>
        <w:rPr>
          <w:rFonts w:eastAsia="Calibri"/>
          <w:b/>
          <w:bCs/>
        </w:rPr>
      </w:pPr>
      <w:r w:rsidRPr="00D80A91">
        <w:rPr>
          <w:rFonts w:eastAsia="Calibri"/>
          <w:b/>
          <w:bCs/>
        </w:rPr>
        <w:t>CS/AS- Case Study/Assignment; EE- End Semester Examination</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73"/>
        <w:gridCol w:w="776"/>
        <w:gridCol w:w="622"/>
        <w:gridCol w:w="618"/>
        <w:gridCol w:w="618"/>
        <w:gridCol w:w="618"/>
        <w:gridCol w:w="620"/>
        <w:gridCol w:w="618"/>
        <w:gridCol w:w="1239"/>
        <w:gridCol w:w="1083"/>
        <w:gridCol w:w="1239"/>
        <w:gridCol w:w="1022"/>
      </w:tblGrid>
      <w:tr w:rsidR="00D9036A" w:rsidRPr="00D80A91" w:rsidTr="009D4C4A">
        <w:tc>
          <w:tcPr>
            <w:tcW w:w="392" w:type="pct"/>
            <w:tcBorders>
              <w:top w:val="single" w:sz="4" w:space="0" w:color="auto"/>
              <w:left w:val="single" w:sz="4" w:space="0" w:color="auto"/>
              <w:bottom w:val="single" w:sz="4" w:space="0" w:color="auto"/>
              <w:right w:val="single" w:sz="4" w:space="0" w:color="auto"/>
            </w:tcBorders>
            <w:vAlign w:val="center"/>
          </w:tcPr>
          <w:p w:rsidR="00D9036A" w:rsidRPr="00D80A91" w:rsidRDefault="00D9036A" w:rsidP="009D4C4A">
            <w:pPr>
              <w:jc w:val="both"/>
              <w:rPr>
                <w:rFonts w:eastAsia="Calibri"/>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PSO3</w:t>
            </w:r>
          </w:p>
        </w:tc>
        <w:tc>
          <w:tcPr>
            <w:tcW w:w="520" w:type="pct"/>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jc w:val="both"/>
              <w:rPr>
                <w:rFonts w:eastAsia="Calibri"/>
                <w:b/>
                <w:bCs/>
                <w:sz w:val="24"/>
                <w:szCs w:val="24"/>
              </w:rPr>
            </w:pPr>
            <w:r w:rsidRPr="00D80A91">
              <w:rPr>
                <w:rFonts w:eastAsia="Calibri"/>
                <w:b/>
                <w:bCs/>
                <w:sz w:val="24"/>
                <w:szCs w:val="24"/>
              </w:rPr>
              <w:t>PSO4</w:t>
            </w:r>
          </w:p>
        </w:tc>
      </w:tr>
      <w:tr w:rsidR="00D9036A"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r>
      <w:tr w:rsidR="00D9036A"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r>
      <w:tr w:rsidR="00D9036A"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r>
    </w:tbl>
    <w:p w:rsidR="00D9036A" w:rsidRDefault="00D9036A" w:rsidP="00D9036A">
      <w:pPr>
        <w:spacing w:after="160" w:line="259" w:lineRule="auto"/>
        <w:jc w:val="both"/>
        <w:rPr>
          <w:rFonts w:eastAsia="Calibri"/>
          <w:b/>
          <w:bCs/>
        </w:rPr>
      </w:pPr>
      <w:r w:rsidRPr="00D80A91">
        <w:rPr>
          <w:rFonts w:eastAsia="Calibri"/>
          <w:b/>
          <w:bCs/>
        </w:rPr>
        <w:t>1: strongly related, 2: moderately related and 3: weakly related</w:t>
      </w:r>
    </w:p>
    <w:p w:rsidR="00D9036A" w:rsidRDefault="00D9036A" w:rsidP="00D9036A">
      <w:pPr>
        <w:spacing w:after="160" w:line="259" w:lineRule="auto"/>
        <w:rPr>
          <w:rFonts w:eastAsia="Calibri"/>
          <w:b/>
          <w:lang w:val="en-IN"/>
        </w:rPr>
      </w:pPr>
      <w:r>
        <w:rPr>
          <w:rFonts w:eastAsia="Calibri"/>
          <w:b/>
          <w:lang w:val="en-IN"/>
        </w:rPr>
        <w:br w:type="page"/>
      </w:r>
    </w:p>
    <w:p w:rsidR="00D9036A" w:rsidRPr="00C11B1B" w:rsidRDefault="00D9036A" w:rsidP="00D9036A">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D9036A" w:rsidRPr="00C11B1B"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rFonts w:eastAsia="Calibri"/>
              </w:rPr>
            </w:pPr>
            <w:r w:rsidRPr="00C11B1B">
              <w:rPr>
                <w:rFonts w:eastAsia="Calibri"/>
                <w:b/>
                <w:bCs/>
              </w:rPr>
              <w:t>LAW 2907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D9036A" w:rsidRPr="00C11B1B" w:rsidRDefault="00D9036A" w:rsidP="009D4C4A">
            <w:pPr>
              <w:spacing w:line="276" w:lineRule="auto"/>
              <w:jc w:val="both"/>
              <w:rPr>
                <w:rFonts w:eastAsia="Calibri"/>
                <w:b/>
                <w:bCs/>
              </w:rPr>
            </w:pPr>
            <w:r w:rsidRPr="00C11B1B">
              <w:rPr>
                <w:rFonts w:eastAsia="Calibri"/>
                <w:b/>
              </w:rPr>
              <w:t>BANKING AND INSURANCE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C11B1B">
              <w:rPr>
                <w:rFonts w:eastAsia="Calibri"/>
                <w:b/>
                <w:bCs/>
              </w:rPr>
              <w:t>C</w:t>
            </w: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5</w:t>
            </w: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rFonts w:eastAsia="Calibri"/>
                <w:lang w:val="en-IN"/>
              </w:rPr>
            </w:pP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rFonts w:eastAsia="Calibri"/>
                <w:lang w:val="en-IN"/>
              </w:rPr>
            </w:pPr>
          </w:p>
        </w:tc>
      </w:tr>
    </w:tbl>
    <w:p w:rsidR="00D9036A" w:rsidRPr="00C11B1B" w:rsidRDefault="00D9036A" w:rsidP="00D9036A">
      <w:pPr>
        <w:spacing w:line="276" w:lineRule="auto"/>
        <w:jc w:val="both"/>
        <w:rPr>
          <w:rFonts w:eastAsia="Calibri"/>
          <w:b/>
          <w:lang w:val="en-IN"/>
        </w:rPr>
      </w:pPr>
    </w:p>
    <w:p w:rsidR="00D9036A" w:rsidRPr="00C11B1B" w:rsidRDefault="00D9036A" w:rsidP="00D9036A">
      <w:pPr>
        <w:spacing w:line="276" w:lineRule="auto"/>
        <w:jc w:val="both"/>
        <w:rPr>
          <w:rFonts w:eastAsia="Calibri"/>
          <w:b/>
          <w:bCs/>
        </w:rPr>
      </w:pPr>
      <w:r w:rsidRPr="00C11B1B">
        <w:rPr>
          <w:rFonts w:eastAsia="Calibri"/>
          <w:b/>
          <w:bCs/>
        </w:rPr>
        <w:t>Course Description:</w:t>
      </w:r>
    </w:p>
    <w:p w:rsidR="00D9036A" w:rsidRPr="00C11B1B" w:rsidRDefault="00D9036A" w:rsidP="00D9036A">
      <w:pPr>
        <w:spacing w:line="276" w:lineRule="auto"/>
        <w:jc w:val="both"/>
      </w:pPr>
      <w:r w:rsidRPr="00C11B1B">
        <w:t>Banking and Insurance sectors have evolved into vital socio-economical institutions in the modern age and backbone of any country. This has largely been influenced by the socio-political and economic changes that have been witnessed at large. As a developing state, India has been influenced by these developments which led to the evolutionary effect on banking structure, policies, patterns and practices. A study of these developments reveals the development from banking as a generic entity to a specialized one. One could quote Commercial Banks, Cooperative Banks, Development Banks and Specialized Banks as a paradigm. The evolutionary process still continues with global phenomenon of liberalization. Therefore, new means such as E- Banking and E-Commerce has made it essential that the Indian legal system adopt new modus operandi to cope with the modern scenario. The Course is , therefore, designed to educate the students with relevant Laws relating to Banking and Insurance and recent trends evolving in these Sectors.</w:t>
      </w:r>
    </w:p>
    <w:p w:rsidR="00D9036A" w:rsidRDefault="00D9036A" w:rsidP="00D9036A">
      <w:pPr>
        <w:spacing w:line="276" w:lineRule="auto"/>
        <w:jc w:val="both"/>
        <w:rPr>
          <w:rFonts w:eastAsia="Calibri"/>
          <w:b/>
          <w:bCs/>
        </w:rPr>
      </w:pPr>
    </w:p>
    <w:p w:rsidR="00D9036A" w:rsidRPr="00C11B1B" w:rsidRDefault="00D9036A" w:rsidP="00D9036A">
      <w:pPr>
        <w:spacing w:line="276" w:lineRule="auto"/>
        <w:jc w:val="both"/>
        <w:rPr>
          <w:rFonts w:eastAsia="Calibri"/>
          <w:b/>
          <w:bCs/>
        </w:rPr>
      </w:pPr>
      <w:r w:rsidRPr="00C11B1B">
        <w:rPr>
          <w:rFonts w:eastAsia="Calibri"/>
          <w:b/>
          <w:bCs/>
        </w:rPr>
        <w:t>Course Objectives:</w:t>
      </w:r>
    </w:p>
    <w:p w:rsidR="00D9036A" w:rsidRPr="00C11B1B" w:rsidRDefault="00D9036A" w:rsidP="00D9036A">
      <w:pPr>
        <w:spacing w:line="276" w:lineRule="auto"/>
        <w:jc w:val="both"/>
        <w:rPr>
          <w:rFonts w:eastAsia="Calibri"/>
        </w:rPr>
      </w:pPr>
      <w:r w:rsidRPr="00C11B1B">
        <w:rPr>
          <w:rFonts w:eastAsia="Calibri"/>
        </w:rPr>
        <w:t>The Objectives of this Course are to:</w:t>
      </w:r>
    </w:p>
    <w:p w:rsidR="00D9036A" w:rsidRPr="00C11B1B" w:rsidRDefault="00D9036A" w:rsidP="00D9036A">
      <w:pPr>
        <w:numPr>
          <w:ilvl w:val="0"/>
          <w:numId w:val="103"/>
        </w:numPr>
        <w:spacing w:line="276" w:lineRule="auto"/>
        <w:contextualSpacing/>
        <w:jc w:val="both"/>
        <w:rPr>
          <w:rFonts w:eastAsia="Calibri"/>
        </w:rPr>
      </w:pPr>
      <w:r w:rsidRPr="00C11B1B">
        <w:t xml:space="preserve">Provide an insight into the meaning and significance of various Banking and Insurance Laws in the contemporary era. </w:t>
      </w:r>
    </w:p>
    <w:p w:rsidR="00D9036A" w:rsidRPr="00C11B1B" w:rsidRDefault="00D9036A" w:rsidP="00D9036A">
      <w:pPr>
        <w:numPr>
          <w:ilvl w:val="0"/>
          <w:numId w:val="103"/>
        </w:numPr>
        <w:spacing w:line="276" w:lineRule="auto"/>
        <w:contextualSpacing/>
        <w:jc w:val="both"/>
        <w:rPr>
          <w:rFonts w:eastAsia="Calibri"/>
        </w:rPr>
      </w:pPr>
      <w:r w:rsidRPr="00C11B1B">
        <w:t>Develop students' analytical skills in relation to the operation of the Banking and Insurance Sector in India.</w:t>
      </w:r>
    </w:p>
    <w:p w:rsidR="00D9036A" w:rsidRPr="00C11B1B" w:rsidRDefault="00D9036A" w:rsidP="00D9036A">
      <w:pPr>
        <w:numPr>
          <w:ilvl w:val="0"/>
          <w:numId w:val="103"/>
        </w:numPr>
        <w:spacing w:line="276" w:lineRule="auto"/>
        <w:contextualSpacing/>
        <w:jc w:val="both"/>
        <w:rPr>
          <w:rFonts w:eastAsia="Calibri"/>
        </w:rPr>
      </w:pPr>
      <w:r w:rsidRPr="00C11B1B">
        <w:t>Enable students to apply the law to various situations that involve disputes relating to Banking and Insurance.</w:t>
      </w:r>
    </w:p>
    <w:p w:rsidR="00D9036A" w:rsidRPr="00C11B1B" w:rsidRDefault="00D9036A" w:rsidP="00D9036A">
      <w:pPr>
        <w:spacing w:line="276" w:lineRule="auto"/>
        <w:jc w:val="both"/>
        <w:rPr>
          <w:rFonts w:eastAsia="Calibri"/>
          <w:b/>
          <w:bCs/>
        </w:rPr>
      </w:pPr>
    </w:p>
    <w:p w:rsidR="00D9036A" w:rsidRPr="00C11B1B" w:rsidRDefault="00D9036A" w:rsidP="00D9036A">
      <w:pPr>
        <w:spacing w:line="276" w:lineRule="auto"/>
        <w:jc w:val="both"/>
        <w:rPr>
          <w:rFonts w:eastAsia="Calibri"/>
          <w:b/>
          <w:bCs/>
        </w:rPr>
      </w:pPr>
      <w:r w:rsidRPr="00C11B1B">
        <w:rPr>
          <w:rFonts w:eastAsia="Calibri"/>
          <w:b/>
          <w:bCs/>
        </w:rPr>
        <w:t>Course Outcomes:</w:t>
      </w:r>
    </w:p>
    <w:p w:rsidR="00D9036A" w:rsidRPr="00C11B1B" w:rsidRDefault="00D9036A" w:rsidP="00D9036A">
      <w:pPr>
        <w:spacing w:line="276" w:lineRule="auto"/>
        <w:jc w:val="both"/>
        <w:rPr>
          <w:rFonts w:eastAsia="Calibri"/>
        </w:rPr>
      </w:pPr>
      <w:r w:rsidRPr="00C11B1B">
        <w:rPr>
          <w:rFonts w:eastAsia="Calibri"/>
        </w:rPr>
        <w:t>On completion of this Course, the students will be able to:</w:t>
      </w:r>
    </w:p>
    <w:p w:rsidR="00D9036A" w:rsidRPr="00C11B1B" w:rsidRDefault="00D9036A" w:rsidP="00D9036A">
      <w:pPr>
        <w:spacing w:line="276" w:lineRule="auto"/>
        <w:jc w:val="both"/>
        <w:rPr>
          <w:rFonts w:eastAsia="Calibri"/>
          <w:lang w:val="en-IN"/>
        </w:rPr>
      </w:pPr>
      <w:r w:rsidRPr="00C11B1B">
        <w:rPr>
          <w:rFonts w:eastAsia="Calibri"/>
          <w:lang w:val="en-IN"/>
        </w:rPr>
        <w:t>CO1: Explain the Legal Framework relating to Banking and Insurance Sectors in India.</w:t>
      </w:r>
    </w:p>
    <w:p w:rsidR="00D9036A" w:rsidRPr="00C11B1B" w:rsidRDefault="00D9036A" w:rsidP="00D9036A">
      <w:pPr>
        <w:spacing w:line="276" w:lineRule="auto"/>
        <w:jc w:val="both"/>
        <w:rPr>
          <w:rFonts w:eastAsia="Calibri"/>
          <w:bCs/>
        </w:rPr>
      </w:pPr>
      <w:r w:rsidRPr="00C11B1B">
        <w:rPr>
          <w:rFonts w:eastAsia="Calibri"/>
          <w:lang w:val="en-IN"/>
        </w:rPr>
        <w:t xml:space="preserve">CO2: Identify </w:t>
      </w:r>
      <w:r w:rsidRPr="00C11B1B">
        <w:rPr>
          <w:rFonts w:eastAsia="Calibri"/>
          <w:bCs/>
        </w:rPr>
        <w:t>the conceptual and legal parameters including the judicial interpretation of both, Banking and Insurance Laws.</w:t>
      </w:r>
    </w:p>
    <w:p w:rsidR="00D9036A" w:rsidRPr="00C11B1B" w:rsidRDefault="00D9036A" w:rsidP="00D9036A">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Banking and Insurance Sectors.</w:t>
      </w:r>
    </w:p>
    <w:p w:rsidR="00D9036A" w:rsidRPr="00C11B1B" w:rsidRDefault="00D9036A" w:rsidP="00D9036A">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D9036A" w:rsidRPr="00C11B1B" w:rsidTr="009D4C4A">
        <w:trPr>
          <w:trHeight w:val="580"/>
        </w:trPr>
        <w:tc>
          <w:tcPr>
            <w:tcW w:w="6790" w:type="dxa"/>
          </w:tcPr>
          <w:p w:rsidR="00D9036A" w:rsidRPr="00C11B1B" w:rsidRDefault="00D9036A" w:rsidP="009D4C4A">
            <w:pPr>
              <w:spacing w:line="276" w:lineRule="auto"/>
              <w:jc w:val="both"/>
              <w:rPr>
                <w:rFonts w:eastAsia="Calibri"/>
                <w:b/>
                <w:bCs/>
              </w:rPr>
            </w:pPr>
            <w:r w:rsidRPr="00C11B1B">
              <w:rPr>
                <w:rFonts w:eastAsia="Calibri"/>
                <w:b/>
                <w:bCs/>
              </w:rPr>
              <w:t>MODULES</w:t>
            </w: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Bloom’s Level*</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Number of hours</w:t>
            </w:r>
          </w:p>
        </w:tc>
      </w:tr>
      <w:tr w:rsidR="00D9036A" w:rsidRPr="00C11B1B" w:rsidTr="009D4C4A">
        <w:trPr>
          <w:trHeight w:val="670"/>
        </w:trPr>
        <w:tc>
          <w:tcPr>
            <w:tcW w:w="6790" w:type="dxa"/>
          </w:tcPr>
          <w:p w:rsidR="00D9036A" w:rsidRPr="00C11B1B" w:rsidRDefault="00D9036A" w:rsidP="009D4C4A">
            <w:pPr>
              <w:spacing w:line="276" w:lineRule="auto"/>
              <w:jc w:val="both"/>
              <w:rPr>
                <w:b/>
              </w:rPr>
            </w:pPr>
            <w:r w:rsidRPr="00C11B1B">
              <w:rPr>
                <w:rFonts w:eastAsia="Calibri"/>
                <w:b/>
                <w:bCs/>
              </w:rPr>
              <w:t xml:space="preserve">Module I: Banking System in India </w:t>
            </w:r>
          </w:p>
          <w:p w:rsidR="00D9036A" w:rsidRPr="00C11B1B" w:rsidRDefault="00D9036A" w:rsidP="00D9036A">
            <w:pPr>
              <w:pStyle w:val="ListParagraph"/>
              <w:numPr>
                <w:ilvl w:val="0"/>
                <w:numId w:val="81"/>
              </w:numPr>
              <w:spacing w:after="0"/>
              <w:jc w:val="both"/>
              <w:rPr>
                <w:rFonts w:ascii="Times New Roman" w:hAnsi="Times New Roman" w:cs="Times New Roman"/>
                <w:sz w:val="24"/>
                <w:szCs w:val="24"/>
              </w:rPr>
            </w:pPr>
            <w:r w:rsidRPr="00C11B1B">
              <w:rPr>
                <w:rFonts w:ascii="Times New Roman" w:hAnsi="Times New Roman" w:cs="Times New Roman"/>
                <w:sz w:val="24"/>
                <w:szCs w:val="24"/>
              </w:rPr>
              <w:t>Banking Regulation Laws: Reserve Bank of India Act, 1934, Banking Regulation Act, 1949.</w:t>
            </w:r>
          </w:p>
          <w:p w:rsidR="00D9036A" w:rsidRPr="00C11B1B" w:rsidRDefault="00D9036A" w:rsidP="00D9036A">
            <w:pPr>
              <w:pStyle w:val="ListParagraph"/>
              <w:numPr>
                <w:ilvl w:val="0"/>
                <w:numId w:val="81"/>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Banks and their functions; Relationship between banker and customer: Legal Character, Contract between banker &amp; customer, Banks duty to customers.</w:t>
            </w:r>
          </w:p>
          <w:p w:rsidR="00D9036A" w:rsidRPr="00C11B1B" w:rsidRDefault="00D9036A" w:rsidP="00D9036A">
            <w:pPr>
              <w:pStyle w:val="ListParagraph"/>
              <w:numPr>
                <w:ilvl w:val="0"/>
                <w:numId w:val="81"/>
              </w:numPr>
              <w:spacing w:after="0"/>
              <w:jc w:val="both"/>
              <w:rPr>
                <w:rFonts w:ascii="Times New Roman" w:eastAsia="Calibri" w:hAnsi="Times New Roman" w:cs="Times New Roman"/>
                <w:sz w:val="24"/>
                <w:szCs w:val="24"/>
              </w:rPr>
            </w:pPr>
            <w:r w:rsidRPr="00C11B1B">
              <w:rPr>
                <w:rFonts w:ascii="Times New Roman" w:hAnsi="Times New Roman" w:cs="Times New Roman"/>
                <w:sz w:val="24"/>
                <w:szCs w:val="24"/>
              </w:rPr>
              <w:t>The Banking Ombudsman Scheme, 1995 and the Liability under Consumer Protection Act, 1986.</w:t>
            </w: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L1,L2,L3</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20</w:t>
            </w:r>
          </w:p>
        </w:tc>
      </w:tr>
      <w:tr w:rsidR="00D9036A" w:rsidRPr="00C11B1B" w:rsidTr="009D4C4A">
        <w:trPr>
          <w:trHeight w:val="750"/>
        </w:trPr>
        <w:tc>
          <w:tcPr>
            <w:tcW w:w="6790" w:type="dxa"/>
          </w:tcPr>
          <w:p w:rsidR="00D9036A" w:rsidRPr="00C11B1B" w:rsidRDefault="00D9036A" w:rsidP="009D4C4A">
            <w:pPr>
              <w:spacing w:line="276" w:lineRule="auto"/>
              <w:jc w:val="both"/>
              <w:rPr>
                <w:rFonts w:eastAsia="Calibri"/>
                <w:b/>
                <w:bCs/>
              </w:rPr>
            </w:pPr>
            <w:r w:rsidRPr="00C11B1B">
              <w:rPr>
                <w:rFonts w:eastAsia="Calibri"/>
                <w:b/>
                <w:bCs/>
              </w:rPr>
              <w:t xml:space="preserve">Module II: </w:t>
            </w:r>
            <w:r w:rsidRPr="00C11B1B">
              <w:rPr>
                <w:b/>
              </w:rPr>
              <w:t>: Lending, Securities and Recovery by Bank</w:t>
            </w:r>
            <w:r w:rsidRPr="00C11B1B">
              <w:rPr>
                <w:rFonts w:eastAsia="Calibri"/>
                <w:b/>
                <w:bCs/>
              </w:rPr>
              <w:tab/>
            </w:r>
            <w:r w:rsidRPr="00C11B1B">
              <w:rPr>
                <w:rFonts w:eastAsia="Calibri"/>
                <w:b/>
                <w:bCs/>
              </w:rPr>
              <w:tab/>
            </w:r>
          </w:p>
          <w:p w:rsidR="00D9036A" w:rsidRPr="00C11B1B" w:rsidRDefault="00D9036A" w:rsidP="00D9036A">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Principles of Lending; Position of Weaker Sections.</w:t>
            </w:r>
          </w:p>
          <w:p w:rsidR="00D9036A" w:rsidRPr="00C11B1B" w:rsidRDefault="00D9036A" w:rsidP="00D9036A">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Securities and Risks Involved.</w:t>
            </w:r>
          </w:p>
          <w:p w:rsidR="00D9036A" w:rsidRPr="00C11B1B" w:rsidRDefault="00D9036A" w:rsidP="00D9036A">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Recovery of debts with and without intervention of courts / tribunal: Recovery of Debts due to Banks and Financial Institutions Act, 1993. Set up of Bank Debt Recovery Tribunals.</w:t>
            </w:r>
          </w:p>
          <w:p w:rsidR="00D9036A" w:rsidRPr="00C11B1B" w:rsidRDefault="00D9036A" w:rsidP="009D4C4A">
            <w:pPr>
              <w:spacing w:line="276" w:lineRule="auto"/>
              <w:jc w:val="both"/>
              <w:rPr>
                <w:rFonts w:eastAsia="Calibri"/>
                <w:b/>
                <w:bCs/>
              </w:rPr>
            </w:pP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L1,L2,L3</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15</w:t>
            </w:r>
          </w:p>
          <w:p w:rsidR="00D9036A" w:rsidRPr="00C11B1B" w:rsidRDefault="00D9036A" w:rsidP="009D4C4A">
            <w:pPr>
              <w:spacing w:line="276" w:lineRule="auto"/>
              <w:jc w:val="both"/>
              <w:rPr>
                <w:rFonts w:eastAsia="Calibri"/>
                <w:b/>
                <w:bCs/>
              </w:rPr>
            </w:pPr>
          </w:p>
          <w:p w:rsidR="00D9036A" w:rsidRPr="00C11B1B" w:rsidRDefault="00D9036A" w:rsidP="009D4C4A">
            <w:pPr>
              <w:spacing w:line="276" w:lineRule="auto"/>
              <w:jc w:val="both"/>
              <w:rPr>
                <w:rFonts w:eastAsia="Calibri"/>
                <w:b/>
                <w:bCs/>
              </w:rPr>
            </w:pPr>
          </w:p>
          <w:p w:rsidR="00D9036A" w:rsidRPr="00C11B1B" w:rsidRDefault="00D9036A" w:rsidP="009D4C4A">
            <w:pPr>
              <w:spacing w:line="276" w:lineRule="auto"/>
              <w:jc w:val="both"/>
              <w:rPr>
                <w:rFonts w:eastAsia="Calibri"/>
                <w:b/>
                <w:bCs/>
              </w:rPr>
            </w:pPr>
          </w:p>
        </w:tc>
      </w:tr>
      <w:tr w:rsidR="00D9036A" w:rsidRPr="00C11B1B" w:rsidTr="009D4C4A">
        <w:trPr>
          <w:trHeight w:val="520"/>
        </w:trPr>
        <w:tc>
          <w:tcPr>
            <w:tcW w:w="6790" w:type="dxa"/>
          </w:tcPr>
          <w:p w:rsidR="00D9036A" w:rsidRPr="00C11B1B" w:rsidRDefault="00D9036A" w:rsidP="009D4C4A">
            <w:pPr>
              <w:spacing w:line="276" w:lineRule="auto"/>
              <w:jc w:val="both"/>
              <w:rPr>
                <w:rFonts w:eastAsia="Calibri"/>
                <w:b/>
                <w:bCs/>
              </w:rPr>
            </w:pPr>
            <w:r w:rsidRPr="00C11B1B">
              <w:rPr>
                <w:rFonts w:eastAsia="Calibri"/>
                <w:b/>
                <w:bCs/>
              </w:rPr>
              <w:t xml:space="preserve">Module III: </w:t>
            </w:r>
            <w:r w:rsidRPr="00C11B1B">
              <w:rPr>
                <w:b/>
              </w:rPr>
              <w:t>Banking Frauds</w:t>
            </w:r>
          </w:p>
          <w:p w:rsidR="00D9036A" w:rsidRPr="00C11B1B" w:rsidRDefault="00D9036A" w:rsidP="00D9036A">
            <w:pPr>
              <w:pStyle w:val="ListParagraph"/>
              <w:numPr>
                <w:ilvl w:val="0"/>
                <w:numId w:val="8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Banking Frauds; Legal Regime to Control Banking Frauds;</w:t>
            </w:r>
          </w:p>
          <w:p w:rsidR="00D9036A" w:rsidRPr="00186BCF" w:rsidRDefault="00D9036A" w:rsidP="00D9036A">
            <w:pPr>
              <w:pStyle w:val="ListParagraph"/>
              <w:numPr>
                <w:ilvl w:val="0"/>
                <w:numId w:val="8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Recent Trends in Banking: Automatic Teller Machine and Internet Banking, Smart Cards, Credit Cards.</w:t>
            </w: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L1,L2,L3,L4</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10</w:t>
            </w:r>
          </w:p>
        </w:tc>
      </w:tr>
      <w:tr w:rsidR="00D9036A" w:rsidRPr="00C11B1B" w:rsidTr="009D4C4A">
        <w:trPr>
          <w:trHeight w:val="550"/>
        </w:trPr>
        <w:tc>
          <w:tcPr>
            <w:tcW w:w="6790" w:type="dxa"/>
          </w:tcPr>
          <w:p w:rsidR="00D9036A" w:rsidRPr="00C11B1B" w:rsidRDefault="00D9036A" w:rsidP="009D4C4A">
            <w:pPr>
              <w:spacing w:line="276" w:lineRule="auto"/>
              <w:jc w:val="both"/>
              <w:rPr>
                <w:b/>
              </w:rPr>
            </w:pPr>
            <w:r w:rsidRPr="00C11B1B">
              <w:rPr>
                <w:rFonts w:eastAsia="Calibri"/>
                <w:b/>
                <w:bCs/>
              </w:rPr>
              <w:t xml:space="preserve">Module IV: </w:t>
            </w:r>
            <w:r w:rsidRPr="00C11B1B">
              <w:rPr>
                <w:b/>
              </w:rPr>
              <w:t>Insurance Law</w:t>
            </w:r>
          </w:p>
          <w:p w:rsidR="00D9036A" w:rsidRPr="00C11B1B" w:rsidRDefault="00D9036A" w:rsidP="009D4C4A">
            <w:pPr>
              <w:spacing w:line="276" w:lineRule="auto"/>
              <w:jc w:val="both"/>
            </w:pPr>
            <w:r w:rsidRPr="00C11B1B">
              <w:t>Nature of Insurance Contracts.</w:t>
            </w:r>
          </w:p>
          <w:p w:rsidR="00D9036A" w:rsidRPr="00C11B1B" w:rsidRDefault="00D9036A" w:rsidP="00D9036A">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Insurance:</w:t>
            </w:r>
          </w:p>
          <w:p w:rsidR="00D9036A" w:rsidRPr="00C11B1B" w:rsidRDefault="00D9036A" w:rsidP="00D9036A">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Life Insurance, Medi claim, Property Insurance, Fire Insurance, Motor Vehicles Insurance (with special reference to third party insurance.</w:t>
            </w:r>
          </w:p>
          <w:p w:rsidR="00D9036A" w:rsidRPr="00C11B1B" w:rsidRDefault="00D9036A" w:rsidP="00D9036A">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Insurance Regulatory And Development Authority Act, 2000;</w:t>
            </w:r>
          </w:p>
          <w:p w:rsidR="00D9036A" w:rsidRPr="00C11B1B" w:rsidRDefault="00D9036A" w:rsidP="00D9036A">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Constitution, Functions and Powers of Insurance Regulatory and Development Authority;</w:t>
            </w:r>
          </w:p>
          <w:p w:rsidR="00D9036A" w:rsidRPr="00C11B1B" w:rsidRDefault="00D9036A" w:rsidP="00D9036A">
            <w:pPr>
              <w:pStyle w:val="ListParagraph"/>
              <w:numPr>
                <w:ilvl w:val="0"/>
                <w:numId w:val="84"/>
              </w:numPr>
              <w:spacing w:after="0"/>
              <w:jc w:val="both"/>
              <w:rPr>
                <w:rFonts w:ascii="Times New Roman" w:eastAsia="Calibri" w:hAnsi="Times New Roman" w:cs="Times New Roman"/>
                <w:b/>
                <w:bCs/>
                <w:sz w:val="24"/>
                <w:szCs w:val="24"/>
              </w:rPr>
            </w:pPr>
            <w:r w:rsidRPr="00C11B1B">
              <w:rPr>
                <w:rFonts w:ascii="Times New Roman" w:hAnsi="Times New Roman" w:cs="Times New Roman"/>
                <w:sz w:val="24"/>
                <w:szCs w:val="24"/>
              </w:rPr>
              <w:t>Foreign Direct Investment (FDI) in Insurance sector and the Application of Consumer Protection Act, 1986.</w:t>
            </w: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L1,L2,L3,L4</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15</w:t>
            </w:r>
          </w:p>
        </w:tc>
      </w:tr>
    </w:tbl>
    <w:p w:rsidR="00D9036A" w:rsidRPr="00C11B1B" w:rsidRDefault="00D9036A" w:rsidP="00D9036A">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D9036A" w:rsidRPr="00C11B1B" w:rsidRDefault="00D9036A" w:rsidP="00D9036A">
      <w:pPr>
        <w:spacing w:line="276" w:lineRule="auto"/>
        <w:jc w:val="both"/>
        <w:rPr>
          <w:b/>
        </w:rPr>
      </w:pPr>
      <w:r w:rsidRPr="00C11B1B">
        <w:rPr>
          <w:b/>
        </w:rPr>
        <w:t>Text &amp; References:</w:t>
      </w:r>
    </w:p>
    <w:p w:rsidR="00D9036A" w:rsidRPr="00C11B1B" w:rsidRDefault="00D9036A" w:rsidP="00D9036A">
      <w:pPr>
        <w:spacing w:line="276" w:lineRule="auto"/>
        <w:jc w:val="both"/>
        <w:rPr>
          <w:b/>
        </w:rPr>
      </w:pPr>
    </w:p>
    <w:p w:rsidR="00D9036A" w:rsidRPr="00C11B1B" w:rsidRDefault="00D9036A" w:rsidP="00D9036A">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Tannan M.L. (2008). </w:t>
      </w:r>
      <w:r w:rsidRPr="00C11B1B">
        <w:rPr>
          <w:rFonts w:ascii="Times New Roman" w:hAnsi="Times New Roman" w:cs="Times New Roman"/>
          <w:i/>
          <w:sz w:val="24"/>
          <w:szCs w:val="24"/>
          <w:lang w:val="en-GB"/>
        </w:rPr>
        <w:t>Tannan’s Banking Law and Practice in India</w:t>
      </w:r>
      <w:r w:rsidRPr="00C11B1B">
        <w:rPr>
          <w:rFonts w:ascii="Times New Roman" w:hAnsi="Times New Roman" w:cs="Times New Roman"/>
          <w:sz w:val="24"/>
          <w:szCs w:val="24"/>
          <w:lang w:val="en-GB"/>
        </w:rPr>
        <w:t xml:space="preserve"> (Eighth Edition), India Law House, New Delhi,2 volumes </w:t>
      </w:r>
    </w:p>
    <w:p w:rsidR="00D9036A" w:rsidRPr="00C11B1B" w:rsidRDefault="00D9036A" w:rsidP="00D9036A">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Cranston Ross (2012). </w:t>
      </w:r>
      <w:r w:rsidRPr="00C11B1B">
        <w:rPr>
          <w:rFonts w:ascii="Times New Roman" w:hAnsi="Times New Roman" w:cs="Times New Roman"/>
          <w:i/>
          <w:sz w:val="24"/>
          <w:szCs w:val="24"/>
          <w:lang w:val="en-GB"/>
        </w:rPr>
        <w:t>Principles of Banking Law</w:t>
      </w:r>
      <w:r w:rsidRPr="00C11B1B">
        <w:rPr>
          <w:rFonts w:ascii="Times New Roman" w:hAnsi="Times New Roman" w:cs="Times New Roman"/>
          <w:sz w:val="24"/>
          <w:szCs w:val="24"/>
          <w:lang w:val="en-GB"/>
        </w:rPr>
        <w:t xml:space="preserve"> (Third Edition) </w:t>
      </w:r>
      <w:r w:rsidRPr="00280EAE">
        <w:rPr>
          <w:rFonts w:ascii="Times New Roman" w:hAnsi="Times New Roman" w:cs="Times New Roman"/>
          <w:sz w:val="24"/>
          <w:szCs w:val="24"/>
          <w:shd w:val="clear" w:color="auto" w:fill="FFFFFF"/>
        </w:rPr>
        <w:t>Oxford University Press</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Seth’s (2018).</w:t>
      </w:r>
      <w:r w:rsidRPr="00C11B1B">
        <w:rPr>
          <w:rFonts w:ascii="Times New Roman" w:eastAsia="Times New Roman" w:hAnsi="Times New Roman" w:cs="Times New Roman"/>
          <w:i/>
          <w:sz w:val="24"/>
          <w:szCs w:val="24"/>
          <w:lang w:val="en-GB"/>
        </w:rPr>
        <w:t xml:space="preserve"> Banking Laws: Commentaries on Banking Regulation Act as amended by SARFESI Act 2002 and BRA, amendment act 2007</w:t>
      </w:r>
      <w:r w:rsidRPr="00C11B1B">
        <w:rPr>
          <w:rFonts w:ascii="Times New Roman" w:eastAsia="Times New Roman" w:hAnsi="Times New Roman" w:cs="Times New Roman"/>
          <w:sz w:val="24"/>
          <w:szCs w:val="24"/>
          <w:lang w:val="en-GB"/>
        </w:rPr>
        <w:t xml:space="preserve">(Fourth Edition)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 xml:space="preserve">Sarma K S (2018). </w:t>
      </w:r>
      <w:r w:rsidRPr="00C11B1B">
        <w:rPr>
          <w:rFonts w:ascii="Times New Roman" w:eastAsia="Times New Roman" w:hAnsi="Times New Roman" w:cs="Times New Roman"/>
          <w:i/>
          <w:sz w:val="24"/>
          <w:szCs w:val="24"/>
          <w:lang w:val="en-GB"/>
        </w:rPr>
        <w:t>Butterworth Insurance Law Handbook</w:t>
      </w:r>
      <w:r w:rsidRPr="00C11B1B">
        <w:rPr>
          <w:rFonts w:ascii="Times New Roman" w:eastAsia="Times New Roman" w:hAnsi="Times New Roman" w:cs="Times New Roman"/>
          <w:sz w:val="24"/>
          <w:szCs w:val="24"/>
          <w:lang w:val="en-GB"/>
        </w:rPr>
        <w:t>, Lexis Nexis Publication.</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Srinivasan M. N. (2017).</w:t>
      </w:r>
      <w:r w:rsidRPr="00C11B1B">
        <w:rPr>
          <w:rFonts w:ascii="Times New Roman" w:hAnsi="Times New Roman" w:cs="Times New Roman"/>
          <w:i/>
          <w:sz w:val="24"/>
          <w:szCs w:val="24"/>
        </w:rPr>
        <w:t>Principles of Insurance Law</w:t>
      </w:r>
      <w:r w:rsidRPr="00C11B1B">
        <w:rPr>
          <w:rFonts w:ascii="Times New Roman" w:hAnsi="Times New Roman" w:cs="Times New Roman"/>
          <w:sz w:val="24"/>
          <w:szCs w:val="24"/>
        </w:rPr>
        <w:t xml:space="preserve">, Wadhwa &amp; Co.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Rajiv (2015).</w:t>
      </w:r>
      <w:r w:rsidRPr="00C11B1B">
        <w:rPr>
          <w:rFonts w:ascii="Times New Roman" w:hAnsi="Times New Roman" w:cs="Times New Roman"/>
          <w:i/>
          <w:sz w:val="24"/>
          <w:szCs w:val="24"/>
        </w:rPr>
        <w:t>Insurance Law and Practice</w:t>
      </w:r>
      <w:r w:rsidRPr="00C11B1B">
        <w:rPr>
          <w:rFonts w:ascii="Times New Roman" w:hAnsi="Times New Roman" w:cs="Times New Roman"/>
          <w:sz w:val="24"/>
          <w:szCs w:val="24"/>
        </w:rPr>
        <w:t xml:space="preserve">, Vidhi Publication Private Limited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Taxmann (2013). </w:t>
      </w:r>
      <w:r w:rsidRPr="00C11B1B">
        <w:rPr>
          <w:rFonts w:ascii="Times New Roman" w:hAnsi="Times New Roman" w:cs="Times New Roman"/>
          <w:i/>
          <w:sz w:val="24"/>
          <w:szCs w:val="24"/>
        </w:rPr>
        <w:t>Insurance Manual</w:t>
      </w:r>
      <w:r w:rsidRPr="00C11B1B">
        <w:rPr>
          <w:rFonts w:ascii="Times New Roman" w:hAnsi="Times New Roman" w:cs="Times New Roman"/>
          <w:sz w:val="24"/>
          <w:szCs w:val="24"/>
        </w:rPr>
        <w:t xml:space="preserve">, Taxmann Publication Private Limited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Bharat (2015). </w:t>
      </w:r>
      <w:r w:rsidRPr="00C11B1B">
        <w:rPr>
          <w:rFonts w:ascii="Times New Roman" w:hAnsi="Times New Roman" w:cs="Times New Roman"/>
          <w:i/>
          <w:sz w:val="24"/>
          <w:szCs w:val="24"/>
        </w:rPr>
        <w:t>Manual of insurance Laws</w:t>
      </w:r>
      <w:r w:rsidRPr="00C11B1B">
        <w:rPr>
          <w:rFonts w:ascii="Times New Roman" w:hAnsi="Times New Roman" w:cs="Times New Roman"/>
          <w:sz w:val="24"/>
          <w:szCs w:val="24"/>
        </w:rPr>
        <w:t xml:space="preserve">, Bharat Publication Private limited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Singh Avtar (2017), </w:t>
      </w:r>
      <w:r w:rsidRPr="00C11B1B">
        <w:rPr>
          <w:rFonts w:ascii="Times New Roman" w:hAnsi="Times New Roman" w:cs="Times New Roman"/>
          <w:i/>
          <w:sz w:val="24"/>
          <w:szCs w:val="24"/>
        </w:rPr>
        <w:t>Law of Insurance</w:t>
      </w:r>
      <w:r w:rsidRPr="00C11B1B">
        <w:rPr>
          <w:rFonts w:ascii="Times New Roman" w:hAnsi="Times New Roman" w:cs="Times New Roman"/>
          <w:sz w:val="24"/>
          <w:szCs w:val="24"/>
        </w:rPr>
        <w:t xml:space="preserve">, Universal Publication Pvt. Limited </w:t>
      </w:r>
    </w:p>
    <w:p w:rsidR="00D9036A" w:rsidRPr="00C11B1B" w:rsidRDefault="00D9036A" w:rsidP="00D9036A">
      <w:pPr>
        <w:pStyle w:val="ListParagraph"/>
        <w:spacing w:after="0"/>
        <w:jc w:val="both"/>
        <w:rPr>
          <w:rFonts w:ascii="Times New Roman" w:hAnsi="Times New Roman" w:cs="Times New Roman"/>
          <w:sz w:val="24"/>
          <w:szCs w:val="24"/>
        </w:rPr>
      </w:pPr>
    </w:p>
    <w:p w:rsidR="00D9036A" w:rsidRPr="00C11B1B" w:rsidRDefault="00D9036A" w:rsidP="00D9036A">
      <w:pPr>
        <w:spacing w:line="276" w:lineRule="auto"/>
        <w:jc w:val="both"/>
        <w:rPr>
          <w:rFonts w:eastAsia="Calibri"/>
        </w:rPr>
      </w:pPr>
      <w:r w:rsidRPr="00C11B1B">
        <w:rPr>
          <w:rFonts w:eastAsia="Calibri"/>
          <w:b/>
          <w:bCs/>
        </w:rPr>
        <w:t>Modes of Evaluation: Quiz/Assignment/Seminar/Written Exam:</w:t>
      </w:r>
    </w:p>
    <w:p w:rsidR="00D9036A" w:rsidRPr="00C11B1B" w:rsidRDefault="00D9036A" w:rsidP="00D9036A">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9036A" w:rsidRPr="00C11B1B"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EE</w:t>
            </w:r>
          </w:p>
        </w:tc>
      </w:tr>
      <w:tr w:rsidR="00D9036A" w:rsidRPr="00C11B1B"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70</w:t>
            </w:r>
          </w:p>
        </w:tc>
      </w:tr>
    </w:tbl>
    <w:p w:rsidR="00D9036A" w:rsidRPr="00C11B1B" w:rsidRDefault="00D9036A" w:rsidP="00D9036A">
      <w:pPr>
        <w:spacing w:line="276" w:lineRule="auto"/>
        <w:jc w:val="both"/>
        <w:rPr>
          <w:rFonts w:eastAsia="Calibri"/>
          <w:bCs/>
        </w:rPr>
      </w:pPr>
    </w:p>
    <w:p w:rsidR="00D9036A" w:rsidRPr="00C11B1B" w:rsidRDefault="00D9036A" w:rsidP="00D9036A">
      <w:pPr>
        <w:spacing w:line="276" w:lineRule="auto"/>
        <w:jc w:val="both"/>
        <w:rPr>
          <w:rFonts w:eastAsia="Calibri"/>
          <w:bCs/>
        </w:rPr>
      </w:pPr>
      <w:r w:rsidRPr="00C11B1B">
        <w:rPr>
          <w:rFonts w:eastAsia="Calibri"/>
          <w:bCs/>
        </w:rPr>
        <w:t>*Components- P/S/V- Presentation/Seminar/Viva; CT- Class Test; A- Attendance; CS/AS- Case Study/Assignment; EE- End Semester Examination</w:t>
      </w:r>
    </w:p>
    <w:p w:rsidR="00D9036A" w:rsidRPr="00C11B1B" w:rsidRDefault="00D9036A" w:rsidP="00D9036A">
      <w:pPr>
        <w:spacing w:line="276" w:lineRule="auto"/>
        <w:jc w:val="both"/>
        <w:rPr>
          <w:rFonts w:eastAsia="Calibri"/>
          <w:b/>
          <w:bCs/>
        </w:rPr>
      </w:pPr>
    </w:p>
    <w:p w:rsidR="00D9036A" w:rsidRDefault="00D9036A" w:rsidP="00D9036A">
      <w:pPr>
        <w:spacing w:line="276" w:lineRule="auto"/>
        <w:jc w:val="both"/>
        <w:rPr>
          <w:rFonts w:eastAsia="Calibri"/>
          <w:b/>
          <w:bCs/>
        </w:rPr>
      </w:pPr>
      <w:r w:rsidRPr="00C11B1B">
        <w:rPr>
          <w:rFonts w:eastAsia="Calibri"/>
          <w:b/>
          <w:bCs/>
        </w:rPr>
        <w:t>CO, PO and PSO Mapping:</w:t>
      </w:r>
    </w:p>
    <w:p w:rsidR="00D9036A" w:rsidRPr="00C11B1B" w:rsidRDefault="00D9036A" w:rsidP="00D9036A">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71"/>
        <w:gridCol w:w="776"/>
        <w:gridCol w:w="622"/>
        <w:gridCol w:w="618"/>
        <w:gridCol w:w="618"/>
        <w:gridCol w:w="618"/>
        <w:gridCol w:w="620"/>
        <w:gridCol w:w="618"/>
        <w:gridCol w:w="1239"/>
        <w:gridCol w:w="1083"/>
        <w:gridCol w:w="1239"/>
        <w:gridCol w:w="1024"/>
      </w:tblGrid>
      <w:tr w:rsidR="00D9036A" w:rsidRPr="00C11B1B" w:rsidTr="009D4C4A">
        <w:tc>
          <w:tcPr>
            <w:tcW w:w="391" w:type="pct"/>
            <w:tcBorders>
              <w:top w:val="single" w:sz="4" w:space="0" w:color="auto"/>
              <w:left w:val="single" w:sz="4" w:space="0" w:color="auto"/>
              <w:bottom w:val="single" w:sz="4" w:space="0" w:color="auto"/>
              <w:right w:val="single" w:sz="4" w:space="0" w:color="auto"/>
            </w:tcBorders>
            <w:vAlign w:val="center"/>
          </w:tcPr>
          <w:p w:rsidR="00D9036A" w:rsidRPr="00C11B1B" w:rsidRDefault="00D9036A" w:rsidP="009D4C4A">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PSO4</w:t>
            </w:r>
          </w:p>
        </w:tc>
      </w:tr>
      <w:tr w:rsidR="00D9036A"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r>
      <w:tr w:rsidR="00D9036A"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r>
      <w:tr w:rsidR="00D9036A"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r>
    </w:tbl>
    <w:p w:rsidR="00D9036A" w:rsidRPr="00C11B1B" w:rsidRDefault="00D9036A" w:rsidP="00D9036A">
      <w:pPr>
        <w:spacing w:line="276" w:lineRule="auto"/>
        <w:jc w:val="both"/>
      </w:pPr>
      <w:r w:rsidRPr="00C11B1B">
        <w:rPr>
          <w:rFonts w:eastAsia="Calibri"/>
          <w:b/>
          <w:bCs/>
        </w:rPr>
        <w:t>1: strongly related, 2: moderately related and 3: weakly related</w:t>
      </w:r>
    </w:p>
    <w:p w:rsidR="00D9036A" w:rsidRPr="00C11B1B" w:rsidRDefault="00D9036A" w:rsidP="00D9036A">
      <w:pPr>
        <w:spacing w:line="276" w:lineRule="auto"/>
        <w:jc w:val="both"/>
        <w:rPr>
          <w:b/>
          <w:u w:val="single"/>
        </w:rPr>
      </w:pPr>
    </w:p>
    <w:p w:rsidR="00D9036A" w:rsidRDefault="00D9036A" w:rsidP="00D9036A">
      <w:pPr>
        <w:spacing w:after="160" w:line="259" w:lineRule="auto"/>
        <w:rPr>
          <w:b/>
          <w:caps/>
          <w:color w:val="000000" w:themeColor="text1"/>
        </w:rPr>
      </w:pPr>
      <w:r>
        <w:rPr>
          <w:b/>
          <w:caps/>
          <w:color w:val="000000" w:themeColor="text1"/>
        </w:rPr>
        <w:br w:type="page"/>
      </w:r>
    </w:p>
    <w:p w:rsidR="00D9036A" w:rsidRPr="00795FC5" w:rsidRDefault="00D9036A" w:rsidP="00D9036A">
      <w:pPr>
        <w:spacing w:line="276"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5386"/>
        <w:gridCol w:w="362"/>
        <w:gridCol w:w="363"/>
        <w:gridCol w:w="353"/>
        <w:gridCol w:w="375"/>
      </w:tblGrid>
      <w:tr w:rsidR="00D9036A" w:rsidRPr="00795FC5" w:rsidTr="009D4C4A">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Course Name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9036A" w:rsidRPr="00795FC5" w:rsidRDefault="00D9036A" w:rsidP="009D4C4A">
            <w:pPr>
              <w:pStyle w:val="Caption"/>
              <w:tabs>
                <w:tab w:val="clear" w:pos="1150"/>
              </w:tabs>
              <w:spacing w:line="276" w:lineRule="auto"/>
              <w:jc w:val="center"/>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INTERNATIONAL HUMANITARIAN AND REFUGEE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w:t>
            </w:r>
          </w:p>
        </w:tc>
      </w:tr>
      <w:tr w:rsidR="00D9036A"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libri" w:hAnsi="Times New Roman" w:cs="Times New Roman"/>
                <w:color w:val="auto"/>
                <w:sz w:val="24"/>
                <w:szCs w:val="24"/>
              </w:rPr>
              <w:t>LAW2908</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jc w:val="center"/>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5</w:t>
            </w:r>
          </w:p>
        </w:tc>
      </w:tr>
      <w:tr w:rsidR="00D9036A"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Pre-requisites/Exposure</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spacing w:line="276" w:lineRule="auto"/>
              <w:jc w:val="center"/>
            </w:pPr>
            <w:r w:rsidRPr="00795FC5">
              <w:t>.</w:t>
            </w:r>
          </w:p>
        </w:tc>
      </w:tr>
      <w:tr w:rsidR="00D9036A"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Co-requisites</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spacing w:line="276" w:lineRule="auto"/>
              <w:jc w:val="center"/>
            </w:pPr>
          </w:p>
        </w:tc>
      </w:tr>
    </w:tbl>
    <w:p w:rsidR="00D9036A" w:rsidRPr="00795FC5" w:rsidRDefault="00D9036A" w:rsidP="00D9036A">
      <w:pPr>
        <w:spacing w:line="276" w:lineRule="auto"/>
        <w:rPr>
          <w:b/>
        </w:rPr>
      </w:pPr>
    </w:p>
    <w:p w:rsidR="00D9036A" w:rsidRPr="00795FC5" w:rsidRDefault="00D9036A" w:rsidP="00D9036A">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Description</w:t>
      </w:r>
    </w:p>
    <w:p w:rsidR="00D9036A" w:rsidRPr="00795FC5" w:rsidRDefault="00D9036A" w:rsidP="00D9036A">
      <w:pPr>
        <w:jc w:val="both"/>
        <w:rPr>
          <w:bCs/>
        </w:rPr>
      </w:pPr>
      <w:r w:rsidRPr="00795FC5">
        <w:rPr>
          <w:shd w:val="clear" w:color="auto" w:fill="FFFFFF"/>
        </w:rPr>
        <w:t xml:space="preserve">This Course focuses on </w:t>
      </w:r>
      <w:r w:rsidRPr="00795FC5">
        <w:t xml:space="preserve">acts of transnational violence and the responses generated by </w:t>
      </w:r>
      <w:r w:rsidRPr="00795FC5">
        <w:rPr>
          <w:shd w:val="clear" w:color="auto" w:fill="FFFFFF"/>
        </w:rPr>
        <w:t>International Organizations and other Legal Actors</w:t>
      </w:r>
      <w:r w:rsidRPr="00795FC5">
        <w:t xml:space="preserve"> having focus on </w:t>
      </w:r>
      <w:r w:rsidRPr="00795FC5">
        <w:rPr>
          <w:shd w:val="clear" w:color="auto" w:fill="FFFFFF"/>
        </w:rPr>
        <w:t>International Humanitarian Law</w:t>
      </w:r>
      <w:r w:rsidRPr="00795FC5">
        <w:t xml:space="preserve"> and re-examine the adequacy of this body of law</w:t>
      </w:r>
      <w:r w:rsidRPr="00795FC5">
        <w:rPr>
          <w:shd w:val="clear" w:color="auto" w:fill="FFFFFF"/>
        </w:rPr>
        <w:t xml:space="preserve">. It explores competing notions of Sovereignty and the dilemma of conflict resolution between parties under International Humanitarian Law. Special attention will be paid to the Geneva Convention and to its allied Protocol and the consequent Obligations of States and Contemporary Issues in International Law, for example War Crime and Enforcement Agencies, </w:t>
      </w:r>
      <w:r w:rsidRPr="00795FC5">
        <w:t>Implementation and Monitoring of the Rights of Refugees</w:t>
      </w:r>
      <w:r w:rsidRPr="00795FC5">
        <w:rPr>
          <w:shd w:val="clear" w:color="auto" w:fill="FFFFFF"/>
        </w:rPr>
        <w:t>. Students will gain knowledge of the International Humanitarian Law Enforcement, and be exposed to a range of controversial debates which reflect the highly politicized nature of</w:t>
      </w:r>
      <w:r w:rsidRPr="00795FC5">
        <w:t xml:space="preserve"> fight against terrorism – whether it is a "war" in the legal sense or not.</w:t>
      </w:r>
      <w:r w:rsidRPr="00795FC5">
        <w:rPr>
          <w:shd w:val="clear" w:color="auto" w:fill="FFFFFF"/>
        </w:rPr>
        <w:t xml:space="preserve"> A blended learning format will enable active learning and encourage student engagement with contemporary issues.</w:t>
      </w:r>
    </w:p>
    <w:p w:rsidR="00D9036A" w:rsidRPr="00795FC5" w:rsidRDefault="00D9036A" w:rsidP="00D9036A">
      <w:pPr>
        <w:pStyle w:val="BodyA"/>
        <w:spacing w:line="276" w:lineRule="auto"/>
        <w:rPr>
          <w:rFonts w:ascii="Times New Roman" w:hAnsi="Times New Roman" w:cs="Times New Roman"/>
          <w:b/>
          <w:bCs/>
          <w:color w:val="auto"/>
          <w:sz w:val="24"/>
          <w:szCs w:val="24"/>
        </w:rPr>
      </w:pPr>
    </w:p>
    <w:p w:rsidR="00D9036A" w:rsidRPr="00795FC5" w:rsidRDefault="00D9036A" w:rsidP="00D9036A">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Objectives</w:t>
      </w:r>
    </w:p>
    <w:p w:rsidR="00D9036A" w:rsidRPr="00795FC5" w:rsidRDefault="00D9036A" w:rsidP="00D9036A">
      <w:pPr>
        <w:spacing w:line="276" w:lineRule="auto"/>
        <w:jc w:val="both"/>
      </w:pPr>
      <w:r w:rsidRPr="00795FC5">
        <w:t xml:space="preserve">The Objectives of this Course are to: </w:t>
      </w:r>
      <w:r w:rsidRPr="00795FC5">
        <w:tab/>
      </w:r>
    </w:p>
    <w:p w:rsidR="00D9036A" w:rsidRPr="00795FC5" w:rsidRDefault="00D9036A" w:rsidP="00D9036A">
      <w:pPr>
        <w:pStyle w:val="BodyA"/>
        <w:numPr>
          <w:ilvl w:val="0"/>
          <w:numId w:val="62"/>
        </w:numPr>
        <w:pBdr>
          <w:top w:val="nil"/>
          <w:left w:val="nil"/>
          <w:bottom w:val="nil"/>
          <w:right w:val="nil"/>
          <w:between w:val="nil"/>
          <w:bar w:val="nil"/>
        </w:pBdr>
        <w:spacing w:after="0" w:line="276" w:lineRule="auto"/>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Provide the students with conceptual understanding and in depth knowledge of Principles of International Humanitarian and Refugee Laws.</w:t>
      </w:r>
    </w:p>
    <w:p w:rsidR="00D9036A" w:rsidRPr="00795FC5" w:rsidRDefault="00D9036A" w:rsidP="00D9036A">
      <w:pPr>
        <w:pStyle w:val="BodyA"/>
        <w:numPr>
          <w:ilvl w:val="0"/>
          <w:numId w:val="62"/>
        </w:numPr>
        <w:pBdr>
          <w:top w:val="nil"/>
          <w:left w:val="nil"/>
          <w:bottom w:val="nil"/>
          <w:right w:val="nil"/>
          <w:between w:val="nil"/>
          <w:bar w:val="nil"/>
        </w:pBdr>
        <w:spacing w:after="0"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Equip the students to deal with the </w:t>
      </w:r>
      <w:r w:rsidRPr="00795FC5">
        <w:rPr>
          <w:rFonts w:ascii="Times New Roman" w:hAnsi="Times New Roman" w:cs="Times New Roman"/>
          <w:color w:val="auto"/>
          <w:sz w:val="24"/>
          <w:szCs w:val="24"/>
          <w:shd w:val="clear" w:color="auto" w:fill="FFFFFF"/>
        </w:rPr>
        <w:t>Contemporary</w:t>
      </w:r>
      <w:r w:rsidRPr="00795FC5">
        <w:rPr>
          <w:rFonts w:ascii="Times New Roman" w:eastAsia="Times New Roman" w:hAnsi="Times New Roman" w:cs="Times New Roman"/>
          <w:color w:val="auto"/>
          <w:sz w:val="24"/>
          <w:szCs w:val="24"/>
        </w:rPr>
        <w:t xml:space="preserve"> Transnational Legal issues relating with War Crimes and treatment of Refugees.</w:t>
      </w:r>
    </w:p>
    <w:p w:rsidR="00D9036A" w:rsidRPr="00795FC5" w:rsidRDefault="00D9036A" w:rsidP="00D9036A">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Outcomes</w:t>
      </w:r>
    </w:p>
    <w:p w:rsidR="00D9036A" w:rsidRPr="00795FC5" w:rsidRDefault="00D9036A" w:rsidP="00D9036A">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On completion of this Course, the students will be able to-</w:t>
      </w:r>
    </w:p>
    <w:p w:rsidR="00D9036A" w:rsidRPr="00795FC5" w:rsidRDefault="00D9036A" w:rsidP="00D9036A">
      <w:pPr>
        <w:spacing w:line="276" w:lineRule="auto"/>
        <w:jc w:val="both"/>
      </w:pPr>
      <w:r w:rsidRPr="00795FC5">
        <w:rPr>
          <w:rFonts w:eastAsia="Calibri"/>
        </w:rPr>
        <w:t xml:space="preserve">CO1: Explain </w:t>
      </w:r>
      <w:r w:rsidRPr="00795FC5">
        <w:t>International Humanitarian Law</w:t>
      </w:r>
      <w:r w:rsidRPr="00795FC5">
        <w:rPr>
          <w:rFonts w:eastAsia="Calibri"/>
        </w:rPr>
        <w:t xml:space="preserve">, </w:t>
      </w:r>
      <w:r w:rsidRPr="00795FC5">
        <w:t xml:space="preserve">Relationship between International Law and International Humanitarian Law and Need for Refugees Laws. </w:t>
      </w:r>
      <w:r w:rsidRPr="00795FC5">
        <w:rPr>
          <w:rFonts w:eastAsia="Calibri"/>
        </w:rPr>
        <w:t xml:space="preserve"> </w:t>
      </w:r>
    </w:p>
    <w:p w:rsidR="00D9036A" w:rsidRPr="00795FC5" w:rsidRDefault="00D9036A" w:rsidP="00D9036A">
      <w:pPr>
        <w:spacing w:line="276" w:lineRule="auto"/>
        <w:jc w:val="both"/>
      </w:pPr>
      <w:r w:rsidRPr="00795FC5">
        <w:rPr>
          <w:rFonts w:eastAsia="Calibri"/>
        </w:rPr>
        <w:t xml:space="preserve">CO2: Analyse </w:t>
      </w:r>
      <w:r w:rsidRPr="00795FC5">
        <w:t xml:space="preserve">the role of Conventions in implementing International Humanitarian Law in the National Legal System and describe the enforcement mechanisms. </w:t>
      </w:r>
    </w:p>
    <w:p w:rsidR="00D9036A" w:rsidRPr="00795FC5" w:rsidRDefault="00D9036A" w:rsidP="00D9036A">
      <w:pPr>
        <w:spacing w:line="276" w:lineRule="auto"/>
        <w:jc w:val="both"/>
      </w:pPr>
      <w:r w:rsidRPr="00795FC5">
        <w:rPr>
          <w:rFonts w:eastAsia="Calibri"/>
        </w:rPr>
        <w:t xml:space="preserve">CO3: </w:t>
      </w:r>
      <w:r w:rsidRPr="00795FC5">
        <w:t>Discuss the War as coercive Conflict Resolution Mechanism and Contemporary issues relating to them.</w:t>
      </w:r>
    </w:p>
    <w:p w:rsidR="00D9036A" w:rsidRPr="00795FC5" w:rsidRDefault="00D9036A" w:rsidP="00D9036A">
      <w:pPr>
        <w:spacing w:line="276" w:lineRule="auto"/>
        <w:jc w:val="both"/>
      </w:pPr>
      <w:r w:rsidRPr="00795FC5">
        <w:t>CO4: Examine the balance between the exigencies of warfare ("military necessity") on the one hand and the Laws of Humanity on the other.</w:t>
      </w:r>
    </w:p>
    <w:p w:rsidR="00D9036A" w:rsidRPr="00795FC5" w:rsidRDefault="00D9036A" w:rsidP="00D9036A">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13"/>
        <w:gridCol w:w="1463"/>
        <w:gridCol w:w="1070"/>
      </w:tblGrid>
      <w:tr w:rsidR="00D9036A" w:rsidRPr="00795FC5" w:rsidTr="009D4C4A">
        <w:tc>
          <w:tcPr>
            <w:tcW w:w="3851" w:type="pct"/>
            <w:vAlign w:val="center"/>
          </w:tcPr>
          <w:p w:rsidR="00D9036A" w:rsidRPr="00795FC5" w:rsidRDefault="00D9036A"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Modules</w:t>
            </w:r>
          </w:p>
        </w:tc>
        <w:tc>
          <w:tcPr>
            <w:tcW w:w="570" w:type="pct"/>
            <w:vAlign w:val="center"/>
          </w:tcPr>
          <w:p w:rsidR="00D9036A" w:rsidRPr="00795FC5" w:rsidRDefault="00D9036A"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Blooms level*</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Number of hours</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I: Historical Development of International Humanitarian Law</w:t>
            </w:r>
          </w:p>
          <w:p w:rsidR="00D9036A" w:rsidRPr="00795FC5" w:rsidRDefault="00D9036A" w:rsidP="009D4C4A">
            <w:pPr>
              <w:spacing w:line="276" w:lineRule="auto"/>
              <w:jc w:val="both"/>
              <w:rPr>
                <w:sz w:val="24"/>
                <w:szCs w:val="24"/>
              </w:rPr>
            </w:pPr>
            <w:r w:rsidRPr="00795FC5">
              <w:rPr>
                <w:sz w:val="24"/>
                <w:szCs w:val="24"/>
              </w:rPr>
              <w:t>History and evolution, Growth, Character of International Humanitarian Law.</w:t>
            </w:r>
          </w:p>
          <w:p w:rsidR="00D9036A" w:rsidRPr="00795FC5" w:rsidRDefault="00D9036A" w:rsidP="009D4C4A">
            <w:pPr>
              <w:spacing w:line="276" w:lineRule="auto"/>
              <w:jc w:val="both"/>
              <w:rPr>
                <w:sz w:val="24"/>
                <w:szCs w:val="24"/>
              </w:rPr>
            </w:pP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L1, L2 </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II: Geneva Conventions, 1949</w:t>
            </w:r>
          </w:p>
          <w:p w:rsidR="00D9036A" w:rsidRPr="00795FC5" w:rsidRDefault="00D9036A" w:rsidP="009D4C4A">
            <w:pPr>
              <w:spacing w:line="276" w:lineRule="auto"/>
              <w:jc w:val="both"/>
              <w:rPr>
                <w:sz w:val="24"/>
                <w:szCs w:val="24"/>
              </w:rPr>
            </w:pPr>
            <w:r w:rsidRPr="00795FC5">
              <w:rPr>
                <w:sz w:val="24"/>
                <w:szCs w:val="24"/>
              </w:rPr>
              <w:t>Geneva Convention I, Geneva Convention II, Geneva Convention III and Geneva Convention IV, 1949, Additional Protocol I to Geneva Conventions, 1977, Additional Protocol II to Geneva Conventions II 1977.</w:t>
            </w: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11</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III: Enforcement Machinery</w:t>
            </w:r>
          </w:p>
          <w:p w:rsidR="00D9036A" w:rsidRPr="00795FC5" w:rsidRDefault="00D9036A" w:rsidP="009D4C4A">
            <w:pPr>
              <w:spacing w:line="276" w:lineRule="auto"/>
              <w:jc w:val="both"/>
              <w:rPr>
                <w:sz w:val="24"/>
                <w:szCs w:val="24"/>
              </w:rPr>
            </w:pPr>
            <w:r w:rsidRPr="00795FC5">
              <w:rPr>
                <w:sz w:val="24"/>
                <w:szCs w:val="24"/>
              </w:rPr>
              <w:t>War Crimes, Serious breaches of International Humanitarian Law, International Criminal Court (ICC).</w:t>
            </w: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L2,L3</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15</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IV: Refugees under International Law</w:t>
            </w:r>
          </w:p>
          <w:p w:rsidR="00D9036A" w:rsidRPr="00795FC5" w:rsidRDefault="00D9036A" w:rsidP="009D4C4A">
            <w:pPr>
              <w:spacing w:line="276" w:lineRule="auto"/>
              <w:jc w:val="both"/>
              <w:rPr>
                <w:sz w:val="24"/>
                <w:szCs w:val="24"/>
              </w:rPr>
            </w:pPr>
            <w:r w:rsidRPr="00795FC5">
              <w:rPr>
                <w:sz w:val="24"/>
                <w:szCs w:val="24"/>
              </w:rPr>
              <w:t>Who is a refugee?, Convention Relating to the Status of Refugees, 1933, Convention on Status of Refugees, 1951, The 1967 Protocol, The AALCC Principles 1966, The OAU Convention 1969.</w:t>
            </w:r>
          </w:p>
          <w:p w:rsidR="00D9036A" w:rsidRPr="00795FC5" w:rsidRDefault="00D9036A" w:rsidP="009D4C4A">
            <w:pPr>
              <w:spacing w:line="276" w:lineRule="auto"/>
              <w:jc w:val="both"/>
              <w:rPr>
                <w:sz w:val="24"/>
                <w:szCs w:val="24"/>
              </w:rPr>
            </w:pP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L3,L4</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V: Implementation and Monitoring of the Rights of Refugees</w:t>
            </w:r>
          </w:p>
          <w:p w:rsidR="00D9036A" w:rsidRPr="00795FC5" w:rsidRDefault="00D9036A" w:rsidP="009D4C4A">
            <w:pPr>
              <w:spacing w:line="276" w:lineRule="auto"/>
              <w:jc w:val="both"/>
              <w:rPr>
                <w:b/>
                <w:sz w:val="24"/>
                <w:szCs w:val="24"/>
              </w:rPr>
            </w:pPr>
            <w:r w:rsidRPr="00795FC5">
              <w:rPr>
                <w:sz w:val="24"/>
                <w:szCs w:val="24"/>
              </w:rPr>
              <w:t>Status of the UNHCR 1950, Cartegena Declaration 1984.</w:t>
            </w: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L1,L2,L4</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p>
        </w:tc>
      </w:tr>
      <w:tr w:rsidR="00D9036A" w:rsidRPr="00795FC5" w:rsidTr="009D4C4A">
        <w:tc>
          <w:tcPr>
            <w:tcW w:w="3851" w:type="pct"/>
            <w:vAlign w:val="center"/>
          </w:tcPr>
          <w:p w:rsidR="00D9036A" w:rsidRPr="00795FC5" w:rsidRDefault="00D9036A" w:rsidP="009D4C4A">
            <w:pPr>
              <w:spacing w:line="276" w:lineRule="auto"/>
              <w:jc w:val="both"/>
              <w:rPr>
                <w:sz w:val="24"/>
                <w:szCs w:val="24"/>
              </w:rPr>
            </w:pPr>
            <w:r w:rsidRPr="00795FC5">
              <w:rPr>
                <w:b/>
                <w:sz w:val="24"/>
                <w:szCs w:val="24"/>
              </w:rPr>
              <w:t>Module VI: Treatment of Refugees under Indian Laws</w:t>
            </w:r>
          </w:p>
          <w:p w:rsidR="00D9036A" w:rsidRPr="00795FC5" w:rsidRDefault="00D9036A" w:rsidP="009D4C4A">
            <w:pPr>
              <w:spacing w:line="276" w:lineRule="auto"/>
              <w:jc w:val="both"/>
              <w:rPr>
                <w:b/>
                <w:sz w:val="24"/>
                <w:szCs w:val="24"/>
              </w:rPr>
            </w:pPr>
            <w:r w:rsidRPr="00795FC5">
              <w:rPr>
                <w:sz w:val="24"/>
                <w:szCs w:val="24"/>
              </w:rPr>
              <w:t>Draft SAARC Convention.</w:t>
            </w: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L1,L2,L3,L4</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p>
        </w:tc>
      </w:tr>
    </w:tbl>
    <w:p w:rsidR="00D9036A" w:rsidRPr="00795FC5" w:rsidRDefault="00D9036A" w:rsidP="00D9036A">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 xml:space="preserve">*Bloom’s Level: </w:t>
      </w:r>
    </w:p>
    <w:p w:rsidR="00D9036A" w:rsidRPr="00795FC5" w:rsidRDefault="00D9036A" w:rsidP="00D9036A">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L1-Knowledge; L2-Comprehension; L3-Application; L4:Analysis; L5:Synthesis, L6:Evaluation</w:t>
      </w:r>
    </w:p>
    <w:p w:rsidR="00D9036A" w:rsidRPr="00795FC5" w:rsidRDefault="00D9036A" w:rsidP="00D9036A">
      <w:pPr>
        <w:pStyle w:val="Default"/>
        <w:spacing w:line="276" w:lineRule="auto"/>
        <w:jc w:val="both"/>
        <w:rPr>
          <w:rFonts w:ascii="Times New Roman" w:eastAsia="Times New Roman" w:hAnsi="Times New Roman" w:cs="Times New Roman"/>
          <w:i/>
          <w:iCs/>
          <w:color w:val="auto"/>
          <w:sz w:val="24"/>
          <w:szCs w:val="24"/>
        </w:rPr>
      </w:pPr>
    </w:p>
    <w:p w:rsidR="00D9036A" w:rsidRPr="00795FC5" w:rsidRDefault="00D9036A" w:rsidP="00D9036A">
      <w:pPr>
        <w:spacing w:line="276" w:lineRule="auto"/>
        <w:jc w:val="both"/>
        <w:rPr>
          <w:b/>
        </w:rPr>
      </w:pPr>
      <w:r w:rsidRPr="00795FC5">
        <w:rPr>
          <w:b/>
        </w:rPr>
        <w:t>Text Books</w:t>
      </w:r>
      <w:r>
        <w:rPr>
          <w:b/>
        </w:rPr>
        <w:t xml:space="preserve"> and References</w:t>
      </w:r>
      <w:r w:rsidRPr="00795FC5">
        <w:rPr>
          <w:b/>
        </w:rPr>
        <w:t xml:space="preserve">: </w:t>
      </w:r>
    </w:p>
    <w:p w:rsidR="00D9036A" w:rsidRPr="00795FC5" w:rsidRDefault="00D9036A" w:rsidP="00D9036A">
      <w:pPr>
        <w:numPr>
          <w:ilvl w:val="0"/>
          <w:numId w:val="115"/>
        </w:numPr>
        <w:spacing w:line="276" w:lineRule="auto"/>
        <w:jc w:val="both"/>
      </w:pPr>
      <w:r w:rsidRPr="00795FC5">
        <w:t xml:space="preserve">Detter </w:t>
      </w:r>
      <w:r>
        <w:t xml:space="preserve">, </w:t>
      </w:r>
      <w:r w:rsidRPr="00795FC5">
        <w:t>Ingrid</w:t>
      </w:r>
      <w:r>
        <w:t>(2000)</w:t>
      </w:r>
      <w:r w:rsidRPr="00795FC5">
        <w:t xml:space="preserve">. </w:t>
      </w:r>
      <w:r w:rsidRPr="00795FC5">
        <w:rPr>
          <w:i/>
        </w:rPr>
        <w:t>The Law of War</w:t>
      </w:r>
      <w:r w:rsidRPr="00795FC5">
        <w:t xml:space="preserve">, </w:t>
      </w:r>
      <w:r w:rsidRPr="00795FC5">
        <w:rPr>
          <w:shd w:val="clear" w:color="auto" w:fill="FFFFFF"/>
        </w:rPr>
        <w:t>( 2</w:t>
      </w:r>
      <w:r w:rsidRPr="00795FC5">
        <w:rPr>
          <w:shd w:val="clear" w:color="auto" w:fill="FFFFFF"/>
          <w:vertAlign w:val="superscript"/>
        </w:rPr>
        <w:t>nd</w:t>
      </w:r>
      <w:r w:rsidRPr="00795FC5">
        <w:rPr>
          <w:shd w:val="clear" w:color="auto" w:fill="FFFFFF"/>
        </w:rPr>
        <w:t xml:space="preserve"> edition)</w:t>
      </w:r>
      <w:r w:rsidRPr="00795FC5">
        <w:t>.</w:t>
      </w:r>
      <w:r w:rsidRPr="00795FC5">
        <w:rPr>
          <w:rStyle w:val="Emphasis"/>
          <w:bCs/>
          <w:shd w:val="clear" w:color="auto" w:fill="FFFFFF"/>
        </w:rPr>
        <w:t>Cambridge</w:t>
      </w:r>
      <w:r w:rsidRPr="00795FC5">
        <w:rPr>
          <w:shd w:val="clear" w:color="auto" w:fill="FFFFFF"/>
        </w:rPr>
        <w:t> University Press</w:t>
      </w:r>
    </w:p>
    <w:p w:rsidR="00D9036A" w:rsidRPr="00795FC5" w:rsidRDefault="00D9036A" w:rsidP="00D9036A">
      <w:pPr>
        <w:numPr>
          <w:ilvl w:val="0"/>
          <w:numId w:val="115"/>
        </w:numPr>
        <w:spacing w:line="276" w:lineRule="auto"/>
        <w:jc w:val="both"/>
      </w:pPr>
      <w:r w:rsidRPr="00795FC5">
        <w:t>Roberts</w:t>
      </w:r>
      <w:r>
        <w:t>,</w:t>
      </w:r>
      <w:r w:rsidRPr="00795FC5">
        <w:t xml:space="preserve"> A. and Guelff </w:t>
      </w:r>
      <w:r>
        <w:t>,</w:t>
      </w:r>
      <w:r w:rsidRPr="00795FC5">
        <w:t>R</w:t>
      </w:r>
      <w:r>
        <w:t xml:space="preserve"> (2000)</w:t>
      </w:r>
      <w:r w:rsidRPr="00795FC5">
        <w:t xml:space="preserve">. </w:t>
      </w:r>
      <w:r w:rsidRPr="00795FC5">
        <w:rPr>
          <w:i/>
        </w:rPr>
        <w:t>Documents on the Laws of War</w:t>
      </w:r>
      <w:r>
        <w:t xml:space="preserve"> Oxford</w:t>
      </w:r>
      <w:r w:rsidRPr="00795FC5">
        <w:rPr>
          <w:shd w:val="clear" w:color="auto" w:fill="FFFFFF"/>
        </w:rPr>
        <w:t xml:space="preserve"> University Press</w:t>
      </w:r>
      <w:r>
        <w:t>.</w:t>
      </w:r>
    </w:p>
    <w:p w:rsidR="00D9036A" w:rsidRPr="00795FC5" w:rsidRDefault="00D9036A" w:rsidP="00D9036A">
      <w:pPr>
        <w:numPr>
          <w:ilvl w:val="0"/>
          <w:numId w:val="115"/>
        </w:numPr>
        <w:spacing w:line="276" w:lineRule="auto"/>
        <w:jc w:val="both"/>
      </w:pPr>
      <w:r w:rsidRPr="00795FC5">
        <w:t xml:space="preserve">Legality of the Threat or Use of nuclear weapons, Advisory  Opinion, ICJ Reports (1996) </w:t>
      </w:r>
    </w:p>
    <w:p w:rsidR="00D9036A" w:rsidRPr="000E3ECB" w:rsidRDefault="00D9036A" w:rsidP="00D9036A">
      <w:pPr>
        <w:numPr>
          <w:ilvl w:val="0"/>
          <w:numId w:val="116"/>
        </w:numPr>
        <w:shd w:val="clear" w:color="auto" w:fill="FFFFFF"/>
        <w:spacing w:before="100" w:beforeAutospacing="1" w:after="100" w:afterAutospacing="1" w:line="276" w:lineRule="auto"/>
        <w:jc w:val="both"/>
      </w:pPr>
      <w:r w:rsidRPr="000E3ECB">
        <w:t xml:space="preserve">Balachandran ,M.K. and Verghese, Rose (1997) – </w:t>
      </w:r>
      <w:r w:rsidRPr="000E3ECB">
        <w:rPr>
          <w:i/>
        </w:rPr>
        <w:t>International Humanitarian Law</w:t>
      </w:r>
      <w:r w:rsidRPr="000E3ECB">
        <w:t xml:space="preserve"> ICRC</w:t>
      </w:r>
    </w:p>
    <w:p w:rsidR="00D9036A" w:rsidRPr="000E3ECB" w:rsidRDefault="00D9036A" w:rsidP="00D9036A">
      <w:pPr>
        <w:numPr>
          <w:ilvl w:val="0"/>
          <w:numId w:val="116"/>
        </w:numPr>
        <w:shd w:val="clear" w:color="auto" w:fill="FFFFFF"/>
        <w:spacing w:before="100" w:beforeAutospacing="1" w:after="100" w:afterAutospacing="1" w:line="276" w:lineRule="auto"/>
        <w:jc w:val="both"/>
      </w:pPr>
      <w:r w:rsidRPr="000E3ECB">
        <w:t>Goodwin ,Guy ,S( 2000) .</w:t>
      </w:r>
      <w:r w:rsidRPr="000E3ECB">
        <w:rPr>
          <w:i/>
        </w:rPr>
        <w:t>The Refugee in International Law</w:t>
      </w:r>
      <w:r w:rsidRPr="000E3ECB">
        <w:t xml:space="preserve"> ,Oxford University Press. </w:t>
      </w:r>
    </w:p>
    <w:p w:rsidR="00D9036A" w:rsidRPr="000E3ECB" w:rsidRDefault="00D9036A" w:rsidP="00D9036A">
      <w:pPr>
        <w:numPr>
          <w:ilvl w:val="0"/>
          <w:numId w:val="116"/>
        </w:numPr>
        <w:shd w:val="clear" w:color="auto" w:fill="FFFFFF"/>
        <w:spacing w:before="100" w:beforeAutospacing="1" w:after="100" w:afterAutospacing="1" w:line="276" w:lineRule="auto"/>
        <w:jc w:val="both"/>
      </w:pPr>
      <w:r w:rsidRPr="000E3ECB">
        <w:t xml:space="preserve">Eggli A. Vibeke(2002). </w:t>
      </w:r>
      <w:r w:rsidRPr="000E3ECB">
        <w:rPr>
          <w:i/>
        </w:rPr>
        <w:t>Mass Refugee Influx and the Limits of Public International Law</w:t>
      </w:r>
      <w:r w:rsidRPr="000E3ECB">
        <w:t xml:space="preserve"> (The Hague New York: Martinus Nijhoff. </w:t>
      </w:r>
    </w:p>
    <w:p w:rsidR="00D9036A" w:rsidRPr="00795FC5" w:rsidRDefault="00D9036A" w:rsidP="00D9036A">
      <w:pPr>
        <w:numPr>
          <w:ilvl w:val="0"/>
          <w:numId w:val="116"/>
        </w:numPr>
        <w:shd w:val="clear" w:color="auto" w:fill="FFFFFF"/>
        <w:spacing w:before="100" w:beforeAutospacing="1" w:after="100" w:afterAutospacing="1" w:line="276" w:lineRule="auto"/>
      </w:pPr>
      <w:r w:rsidRPr="00795FC5">
        <w:t>Kapoor S.K. (2009). </w:t>
      </w:r>
      <w:r>
        <w:rPr>
          <w:i/>
          <w:iCs/>
        </w:rPr>
        <w:t>International Law</w:t>
      </w:r>
      <w:r w:rsidRPr="00795FC5">
        <w:rPr>
          <w:i/>
          <w:iCs/>
        </w:rPr>
        <w:t xml:space="preserve"> Human Rights</w:t>
      </w:r>
      <w:r>
        <w:t>, Central Law Agency.</w:t>
      </w:r>
      <w:r w:rsidRPr="00795FC5">
        <w:t xml:space="preserve"> </w:t>
      </w:r>
    </w:p>
    <w:p w:rsidR="00D9036A" w:rsidRPr="00795FC5" w:rsidRDefault="00D9036A" w:rsidP="00D9036A">
      <w:pPr>
        <w:numPr>
          <w:ilvl w:val="0"/>
          <w:numId w:val="116"/>
        </w:numPr>
        <w:shd w:val="clear" w:color="auto" w:fill="FFFFFF"/>
        <w:spacing w:before="100" w:beforeAutospacing="1" w:after="100" w:afterAutospacing="1" w:line="276" w:lineRule="auto"/>
      </w:pPr>
      <w:r w:rsidRPr="00795FC5">
        <w:t>Brownlie(1991). </w:t>
      </w:r>
      <w:r w:rsidRPr="00795FC5">
        <w:rPr>
          <w:i/>
          <w:iCs/>
        </w:rPr>
        <w:t>International Law and the Use of Force by States</w:t>
      </w:r>
      <w:r w:rsidRPr="00795FC5">
        <w:t xml:space="preserve">, Oxford: Clarendon Press, </w:t>
      </w:r>
    </w:p>
    <w:p w:rsidR="00D9036A" w:rsidRPr="00795FC5" w:rsidRDefault="00D9036A" w:rsidP="00D9036A">
      <w:pPr>
        <w:numPr>
          <w:ilvl w:val="0"/>
          <w:numId w:val="116"/>
        </w:numPr>
        <w:shd w:val="clear" w:color="auto" w:fill="FFFFFF"/>
        <w:spacing w:before="100" w:beforeAutospacing="1" w:after="100" w:afterAutospacing="1" w:line="276" w:lineRule="auto"/>
      </w:pPr>
      <w:r w:rsidRPr="00795FC5">
        <w:t xml:space="preserve">Agarwal H.O (2017). </w:t>
      </w:r>
      <w:r w:rsidRPr="00795FC5">
        <w:rPr>
          <w:i/>
        </w:rPr>
        <w:t>International Law &amp; Human Rights,</w:t>
      </w:r>
      <w:r w:rsidRPr="00795FC5">
        <w:t xml:space="preserve"> Central Law Agency 1</w:t>
      </w:r>
      <w:r w:rsidRPr="00795FC5">
        <w:rPr>
          <w:vertAlign w:val="superscript"/>
        </w:rPr>
        <w:t>st</w:t>
      </w:r>
      <w:r w:rsidRPr="00795FC5">
        <w:t xml:space="preserve"> Ed. (Rep) </w:t>
      </w:r>
    </w:p>
    <w:p w:rsidR="00D9036A" w:rsidRPr="00795FC5" w:rsidRDefault="00D9036A" w:rsidP="00D9036A">
      <w:pPr>
        <w:pStyle w:val="BodyText"/>
        <w:spacing w:after="0" w:line="276" w:lineRule="auto"/>
        <w:jc w:val="both"/>
        <w:rPr>
          <w:b/>
          <w:bCs/>
          <w:color w:val="auto"/>
          <w:sz w:val="24"/>
          <w:szCs w:val="24"/>
        </w:rPr>
      </w:pPr>
      <w:r w:rsidRPr="00795FC5">
        <w:rPr>
          <w:b/>
          <w:bCs/>
          <w:color w:val="auto"/>
          <w:sz w:val="24"/>
          <w:szCs w:val="24"/>
        </w:rPr>
        <w:t>Modes of Evaluation: Quiz/Assignment/ Seminar/Written Examination</w:t>
      </w:r>
    </w:p>
    <w:p w:rsidR="00D9036A" w:rsidRPr="00795FC5" w:rsidRDefault="00D9036A" w:rsidP="00D9036A">
      <w:pPr>
        <w:pStyle w:val="BodyA"/>
        <w:spacing w:line="276" w:lineRule="auto"/>
        <w:jc w:val="both"/>
        <w:rPr>
          <w:rFonts w:ascii="Times New Roman" w:hAnsi="Times New Roman" w:cs="Times New Roman"/>
          <w:b/>
          <w:bCs/>
          <w:color w:val="auto"/>
          <w:sz w:val="24"/>
          <w:szCs w:val="24"/>
          <w:lang w:val="de-DE"/>
        </w:rPr>
      </w:pPr>
      <w:r w:rsidRPr="00795FC5">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2"/>
        <w:gridCol w:w="1361"/>
        <w:gridCol w:w="1358"/>
        <w:gridCol w:w="1362"/>
      </w:tblGrid>
      <w:tr w:rsidR="00D9036A" w:rsidRPr="00795FC5" w:rsidTr="009D4C4A">
        <w:trPr>
          <w:cantSplit/>
          <w:trHeight w:val="294"/>
        </w:trPr>
        <w:tc>
          <w:tcPr>
            <w:tcW w:w="2324"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both"/>
              <w:rPr>
                <w:b/>
                <w:bCs/>
              </w:rPr>
            </w:pPr>
            <w:r w:rsidRPr="00795FC5">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A</w:t>
            </w:r>
          </w:p>
        </w:tc>
        <w:tc>
          <w:tcPr>
            <w:tcW w:w="1362"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CT</w:t>
            </w:r>
          </w:p>
        </w:tc>
        <w:tc>
          <w:tcPr>
            <w:tcW w:w="1361"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S/V/Q</w:t>
            </w:r>
          </w:p>
        </w:tc>
        <w:tc>
          <w:tcPr>
            <w:tcW w:w="1358"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HA</w:t>
            </w:r>
          </w:p>
        </w:tc>
        <w:tc>
          <w:tcPr>
            <w:tcW w:w="1362"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EE</w:t>
            </w:r>
          </w:p>
        </w:tc>
      </w:tr>
      <w:tr w:rsidR="00D9036A" w:rsidRPr="00795FC5" w:rsidTr="009D4C4A">
        <w:trPr>
          <w:cantSplit/>
          <w:trHeight w:val="289"/>
        </w:trPr>
        <w:tc>
          <w:tcPr>
            <w:tcW w:w="2324"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both"/>
              <w:rPr>
                <w:b/>
                <w:bCs/>
              </w:rPr>
            </w:pPr>
            <w:r w:rsidRPr="00795FC5">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10</w:t>
            </w:r>
          </w:p>
        </w:tc>
        <w:tc>
          <w:tcPr>
            <w:tcW w:w="1362"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10</w:t>
            </w:r>
          </w:p>
        </w:tc>
        <w:tc>
          <w:tcPr>
            <w:tcW w:w="1361"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5</w:t>
            </w:r>
          </w:p>
        </w:tc>
        <w:tc>
          <w:tcPr>
            <w:tcW w:w="1358"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5</w:t>
            </w:r>
          </w:p>
        </w:tc>
        <w:tc>
          <w:tcPr>
            <w:tcW w:w="1362"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70</w:t>
            </w:r>
          </w:p>
        </w:tc>
      </w:tr>
    </w:tbl>
    <w:p w:rsidR="00D9036A" w:rsidRPr="00795FC5" w:rsidRDefault="00D9036A" w:rsidP="00D9036A">
      <w:pPr>
        <w:pStyle w:val="BodyA"/>
        <w:spacing w:line="276" w:lineRule="auto"/>
        <w:jc w:val="both"/>
        <w:rPr>
          <w:rFonts w:ascii="Times New Roman" w:eastAsia="Times New Roman" w:hAnsi="Times New Roman" w:cs="Times New Roman"/>
          <w:color w:val="auto"/>
          <w:sz w:val="24"/>
          <w:szCs w:val="24"/>
        </w:rPr>
      </w:pPr>
      <w:r w:rsidRPr="00795FC5">
        <w:rPr>
          <w:rFonts w:ascii="Times New Roman" w:hAnsi="Times New Roman" w:cs="Times New Roman"/>
          <w:color w:val="auto"/>
          <w:sz w:val="24"/>
          <w:szCs w:val="24"/>
        </w:rPr>
        <w:t>CT: Class Test, HA: Home Assignment, S/V/Q: Seminar/Viva/Quiz, EE: End Semester Examination; Att: Attendance</w:t>
      </w:r>
    </w:p>
    <w:p w:rsidR="00D9036A" w:rsidRPr="00795FC5" w:rsidRDefault="00D9036A" w:rsidP="00D9036A">
      <w:pPr>
        <w:pStyle w:val="BodyA"/>
        <w:spacing w:before="120" w:line="276" w:lineRule="auto"/>
        <w:rPr>
          <w:rFonts w:ascii="Times New Roman" w:eastAsia="Times New Roman" w:hAnsi="Times New Roman" w:cs="Times New Roman"/>
          <w:b/>
          <w:bCs/>
          <w:color w:val="auto"/>
          <w:sz w:val="24"/>
          <w:szCs w:val="24"/>
        </w:rPr>
      </w:pPr>
      <w:r w:rsidRPr="00795FC5">
        <w:rPr>
          <w:rFonts w:ascii="Times New Roman" w:eastAsia="Times New Roman" w:hAnsi="Times New Roman" w:cs="Times New Roman"/>
          <w:b/>
          <w:bCs/>
          <w:color w:val="auto"/>
          <w:sz w:val="24"/>
          <w:szCs w:val="24"/>
        </w:rPr>
        <w:t>CO, PO and PSO mapping</w:t>
      </w:r>
    </w:p>
    <w:tbl>
      <w:tblPr>
        <w:tblStyle w:val="TableGrid"/>
        <w:tblW w:w="4652" w:type="pct"/>
        <w:jc w:val="center"/>
        <w:tblLook w:val="04A0" w:firstRow="1" w:lastRow="0" w:firstColumn="1" w:lastColumn="0" w:noHBand="0" w:noVBand="1"/>
      </w:tblPr>
      <w:tblGrid>
        <w:gridCol w:w="741"/>
        <w:gridCol w:w="714"/>
        <w:gridCol w:w="714"/>
        <w:gridCol w:w="714"/>
        <w:gridCol w:w="715"/>
        <w:gridCol w:w="715"/>
        <w:gridCol w:w="715"/>
        <w:gridCol w:w="715"/>
        <w:gridCol w:w="856"/>
        <w:gridCol w:w="856"/>
        <w:gridCol w:w="856"/>
        <w:gridCol w:w="850"/>
      </w:tblGrid>
      <w:tr w:rsidR="00D9036A" w:rsidRPr="00795FC5" w:rsidTr="009D4C4A">
        <w:trPr>
          <w:jc w:val="center"/>
        </w:trPr>
        <w:tc>
          <w:tcPr>
            <w:tcW w:w="405"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PO3</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PO4</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PO5</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PO6</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PO7</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PSO2</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PSO3</w:t>
            </w:r>
          </w:p>
        </w:tc>
        <w:tc>
          <w:tcPr>
            <w:tcW w:w="467" w:type="pct"/>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PSO4</w:t>
            </w:r>
          </w:p>
        </w:tc>
      </w:tr>
      <w:tr w:rsidR="00D9036A" w:rsidRPr="00795FC5" w:rsidTr="009D4C4A">
        <w:trPr>
          <w:jc w:val="center"/>
        </w:trPr>
        <w:tc>
          <w:tcPr>
            <w:tcW w:w="405"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CO1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3</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r>
      <w:tr w:rsidR="00D9036A" w:rsidRPr="00795FC5" w:rsidTr="009D4C4A">
        <w:trPr>
          <w:jc w:val="center"/>
        </w:trPr>
        <w:tc>
          <w:tcPr>
            <w:tcW w:w="405" w:type="pct"/>
            <w:vAlign w:val="center"/>
          </w:tcPr>
          <w:p w:rsidR="00D9036A" w:rsidRPr="00795FC5" w:rsidRDefault="00D9036A" w:rsidP="009D4C4A">
            <w:pPr>
              <w:pStyle w:val="TableParagraph"/>
              <w:spacing w:before="120" w:line="276" w:lineRule="auto"/>
              <w:jc w:val="center"/>
              <w:rPr>
                <w:b/>
                <w:sz w:val="24"/>
                <w:szCs w:val="24"/>
              </w:rPr>
            </w:pPr>
            <w:r w:rsidRPr="00795FC5">
              <w:rPr>
                <w:b/>
                <w:sz w:val="24"/>
                <w:szCs w:val="24"/>
              </w:rPr>
              <w:t>CO2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D9036A" w:rsidRPr="00795FC5" w:rsidRDefault="00D9036A" w:rsidP="009D4C4A">
            <w:pPr>
              <w:widowControl w:val="0"/>
              <w:spacing w:before="120" w:line="276" w:lineRule="auto"/>
              <w:jc w:val="center"/>
              <w:rPr>
                <w:bCs/>
                <w:sz w:val="24"/>
                <w:szCs w:val="24"/>
              </w:rPr>
            </w:pPr>
            <w:r>
              <w:rPr>
                <w:bCs/>
                <w:sz w:val="24"/>
                <w:szCs w:val="24"/>
              </w:rPr>
              <w:t>1</w:t>
            </w:r>
          </w:p>
        </w:tc>
      </w:tr>
      <w:tr w:rsidR="00D9036A" w:rsidRPr="00795FC5" w:rsidTr="009D4C4A">
        <w:trPr>
          <w:jc w:val="center"/>
        </w:trPr>
        <w:tc>
          <w:tcPr>
            <w:tcW w:w="405" w:type="pct"/>
            <w:vAlign w:val="center"/>
          </w:tcPr>
          <w:p w:rsidR="00D9036A" w:rsidRPr="00795FC5" w:rsidRDefault="00D9036A" w:rsidP="009D4C4A">
            <w:pPr>
              <w:pStyle w:val="TableParagraph"/>
              <w:spacing w:before="120" w:line="276" w:lineRule="auto"/>
              <w:jc w:val="center"/>
              <w:rPr>
                <w:b/>
                <w:sz w:val="24"/>
                <w:szCs w:val="24"/>
              </w:rPr>
            </w:pPr>
            <w:r w:rsidRPr="00795FC5">
              <w:rPr>
                <w:b/>
                <w:sz w:val="24"/>
                <w:szCs w:val="24"/>
              </w:rPr>
              <w:t>CO3</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2</w:t>
            </w:r>
          </w:p>
        </w:tc>
      </w:tr>
      <w:tr w:rsidR="00D9036A" w:rsidRPr="00795FC5" w:rsidTr="009D4C4A">
        <w:trPr>
          <w:jc w:val="center"/>
        </w:trPr>
        <w:tc>
          <w:tcPr>
            <w:tcW w:w="405" w:type="pct"/>
            <w:vAlign w:val="center"/>
          </w:tcPr>
          <w:p w:rsidR="00D9036A" w:rsidRPr="00795FC5" w:rsidRDefault="00D9036A" w:rsidP="009D4C4A">
            <w:pPr>
              <w:pStyle w:val="TableParagraph"/>
              <w:spacing w:before="120" w:line="276" w:lineRule="auto"/>
              <w:jc w:val="center"/>
              <w:rPr>
                <w:b/>
                <w:sz w:val="24"/>
                <w:szCs w:val="24"/>
              </w:rPr>
            </w:pPr>
            <w:r w:rsidRPr="00795FC5">
              <w:rPr>
                <w:b/>
                <w:sz w:val="24"/>
                <w:szCs w:val="24"/>
              </w:rPr>
              <w:t>CO4</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2</w:t>
            </w:r>
          </w:p>
        </w:tc>
      </w:tr>
    </w:tbl>
    <w:p w:rsidR="00D9036A" w:rsidRPr="00795FC5" w:rsidRDefault="00D9036A" w:rsidP="00D9036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 strongly related, 2: moderately related and 3: weakly related</w:t>
      </w: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Default="00D9036A" w:rsidP="00D9036A">
      <w:pPr>
        <w:spacing w:after="160" w:line="259" w:lineRule="auto"/>
        <w:rPr>
          <w:b/>
          <w:caps/>
          <w:color w:val="000000" w:themeColor="text1"/>
        </w:rPr>
      </w:pPr>
      <w:r>
        <w:rPr>
          <w:b/>
          <w:caps/>
          <w:color w:val="000000" w:themeColor="text1"/>
        </w:rPr>
        <w:br w:type="page"/>
      </w:r>
    </w:p>
    <w:p w:rsidR="00D9036A" w:rsidRPr="00C11B1B" w:rsidRDefault="00D9036A" w:rsidP="00D9036A">
      <w:pPr>
        <w:spacing w:line="276" w:lineRule="auto"/>
        <w:jc w:val="both"/>
        <w:rPr>
          <w:b/>
          <w:caps/>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D9036A" w:rsidRPr="00C11B1B"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186BCF" w:rsidRDefault="00D9036A" w:rsidP="009D4C4A">
            <w:pPr>
              <w:spacing w:line="276" w:lineRule="auto"/>
              <w:jc w:val="both"/>
              <w:rPr>
                <w:b/>
                <w:bCs/>
                <w:color w:val="000000" w:themeColor="text1"/>
              </w:rPr>
            </w:pPr>
            <w:r w:rsidRPr="00186BCF">
              <w:rPr>
                <w:b/>
                <w:bCs/>
                <w:color w:val="000000" w:themeColor="text1"/>
              </w:rPr>
              <w:t>LAW 2909</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D9036A" w:rsidRPr="00C11B1B" w:rsidRDefault="00D9036A" w:rsidP="009D4C4A">
            <w:pPr>
              <w:spacing w:line="276" w:lineRule="auto"/>
              <w:jc w:val="both"/>
              <w:rPr>
                <w:b/>
                <w:bCs/>
                <w:color w:val="000000" w:themeColor="text1"/>
              </w:rPr>
            </w:pPr>
            <w:r w:rsidRPr="00C11B1B">
              <w:rPr>
                <w:b/>
                <w:color w:val="000000" w:themeColor="text1"/>
              </w:rPr>
              <w:t>CRIMINOLOGY</w:t>
            </w:r>
            <w:r>
              <w:rPr>
                <w:b/>
                <w:color w:val="000000" w:themeColor="text1"/>
              </w:rPr>
              <w:t>&amp; VICTIMOLOGY</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C11B1B">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C11B1B">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C11B1B">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C11B1B">
              <w:rPr>
                <w:b/>
                <w:bCs/>
                <w:color w:val="000000" w:themeColor="text1"/>
              </w:rPr>
              <w:t>C</w:t>
            </w: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5</w:t>
            </w: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color w:val="000000" w:themeColor="text1"/>
              </w:rPr>
            </w:pP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color w:val="000000" w:themeColor="text1"/>
              </w:rPr>
            </w:pPr>
          </w:p>
        </w:tc>
      </w:tr>
    </w:tbl>
    <w:p w:rsidR="00D9036A" w:rsidRPr="00C11B1B" w:rsidRDefault="00D9036A" w:rsidP="00D9036A">
      <w:pPr>
        <w:spacing w:line="276" w:lineRule="auto"/>
        <w:jc w:val="both"/>
        <w:rPr>
          <w:b/>
          <w:color w:val="000000" w:themeColor="text1"/>
        </w:rPr>
      </w:pPr>
      <w:r w:rsidRPr="00C11B1B">
        <w:rPr>
          <w:b/>
          <w:color w:val="000000" w:themeColor="text1"/>
        </w:rPr>
        <w:t>L-Lectures; T-Tutorials; P-Practical; C-Total Credits</w:t>
      </w:r>
    </w:p>
    <w:p w:rsidR="00D9036A" w:rsidRPr="00C11B1B" w:rsidRDefault="00D9036A" w:rsidP="00D9036A">
      <w:pPr>
        <w:spacing w:line="276" w:lineRule="auto"/>
        <w:jc w:val="both"/>
        <w:rPr>
          <w:b/>
          <w:color w:val="000000" w:themeColor="text1"/>
        </w:rPr>
      </w:pPr>
    </w:p>
    <w:p w:rsidR="00D9036A" w:rsidRPr="00C11B1B" w:rsidRDefault="00D9036A" w:rsidP="00D9036A">
      <w:pPr>
        <w:spacing w:line="276" w:lineRule="auto"/>
        <w:jc w:val="both"/>
        <w:rPr>
          <w:b/>
          <w:bCs/>
          <w:color w:val="000000" w:themeColor="text1"/>
        </w:rPr>
      </w:pPr>
      <w:r w:rsidRPr="00C11B1B">
        <w:rPr>
          <w:b/>
          <w:bCs/>
          <w:color w:val="000000" w:themeColor="text1"/>
        </w:rPr>
        <w:t>Course Description:</w:t>
      </w:r>
    </w:p>
    <w:p w:rsidR="00D9036A" w:rsidRDefault="00D9036A" w:rsidP="00D9036A">
      <w:pPr>
        <w:spacing w:line="276" w:lineRule="auto"/>
        <w:jc w:val="both"/>
        <w:rPr>
          <w:color w:val="222222"/>
          <w:shd w:val="clear" w:color="auto" w:fill="FFFFFF"/>
        </w:rPr>
      </w:pPr>
      <w:r w:rsidRPr="00C11B1B">
        <w:rPr>
          <w:color w:val="222222"/>
          <w:shd w:val="clear" w:color="auto" w:fill="FFFFFF"/>
        </w:rPr>
        <w:t xml:space="preserve">Criminology is the study of law enforcement and </w:t>
      </w:r>
      <w:r w:rsidRPr="00C11B1B">
        <w:rPr>
          <w:color w:val="000000" w:themeColor="text1"/>
          <w:shd w:val="clear" w:color="auto" w:fill="FFFFFF"/>
        </w:rPr>
        <w:t>Criminal Justice System. While Criminal Justice and Criminology are certainly related fields, </w:t>
      </w:r>
      <w:r w:rsidRPr="005D4797">
        <w:rPr>
          <w:rFonts w:eastAsiaTheme="majorEastAsia"/>
          <w:shd w:val="clear" w:color="auto" w:fill="FFFFFF"/>
        </w:rPr>
        <w:t>they are not identical</w:t>
      </w:r>
      <w:r w:rsidRPr="00C11B1B">
        <w:rPr>
          <w:color w:val="000000" w:themeColor="text1"/>
          <w:shd w:val="clear" w:color="auto" w:fill="FFFFFF"/>
        </w:rPr>
        <w:t>. Criminology is a branch of Sociology and has, in effect, been studied in one way or another for thousands of years. Despite </w:t>
      </w:r>
      <w:r w:rsidRPr="005D4797">
        <w:rPr>
          <w:rFonts w:eastAsiaTheme="majorEastAsia"/>
          <w:shd w:val="clear" w:color="auto" w:fill="FFFFFF"/>
        </w:rPr>
        <w:t>its long history</w:t>
      </w:r>
      <w:r w:rsidRPr="00C11B1B">
        <w:rPr>
          <w:color w:val="000000" w:themeColor="text1"/>
          <w:shd w:val="clear" w:color="auto" w:fill="FFFFFF"/>
        </w:rPr>
        <w:t>, it has only been relatively</w:t>
      </w:r>
      <w:r w:rsidRPr="00C11B1B">
        <w:rPr>
          <w:color w:val="222222"/>
          <w:shd w:val="clear" w:color="auto" w:fill="FFFFFF"/>
        </w:rPr>
        <w:t xml:space="preserve"> recently that Criminology has been recognized as a scientific discipline.</w:t>
      </w:r>
    </w:p>
    <w:p w:rsidR="00D9036A" w:rsidRPr="00C11B1B" w:rsidRDefault="00D9036A" w:rsidP="00D9036A">
      <w:pPr>
        <w:spacing w:line="276" w:lineRule="auto"/>
        <w:jc w:val="both"/>
        <w:rPr>
          <w:color w:val="222222"/>
          <w:shd w:val="clear" w:color="auto" w:fill="FFFFFF"/>
        </w:rPr>
      </w:pPr>
    </w:p>
    <w:p w:rsidR="00D9036A" w:rsidRPr="00C11B1B" w:rsidRDefault="00D9036A" w:rsidP="00D9036A">
      <w:pPr>
        <w:spacing w:line="276" w:lineRule="auto"/>
        <w:jc w:val="both"/>
        <w:rPr>
          <w:b/>
          <w:bCs/>
          <w:color w:val="000000" w:themeColor="text1"/>
        </w:rPr>
      </w:pPr>
      <w:r w:rsidRPr="00C11B1B">
        <w:rPr>
          <w:b/>
          <w:bCs/>
          <w:color w:val="000000" w:themeColor="text1"/>
        </w:rPr>
        <w:t>Course Objectives:</w:t>
      </w:r>
    </w:p>
    <w:p w:rsidR="00D9036A" w:rsidRPr="00C11B1B" w:rsidRDefault="00D9036A" w:rsidP="00D9036A">
      <w:pPr>
        <w:spacing w:line="276" w:lineRule="auto"/>
        <w:jc w:val="both"/>
        <w:rPr>
          <w:color w:val="000000" w:themeColor="text1"/>
        </w:rPr>
      </w:pPr>
      <w:r w:rsidRPr="00C11B1B">
        <w:rPr>
          <w:color w:val="000000" w:themeColor="text1"/>
        </w:rPr>
        <w:t>The Objectives of this Course are to:</w:t>
      </w:r>
    </w:p>
    <w:p w:rsidR="00D9036A" w:rsidRPr="00C11B1B" w:rsidRDefault="00D9036A" w:rsidP="00D9036A">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I</w:t>
      </w:r>
      <w:r w:rsidRPr="00C11B1B">
        <w:rPr>
          <w:rFonts w:ascii="Times New Roman" w:eastAsia="Times New Roman" w:hAnsi="Times New Roman" w:cs="Times New Roman"/>
          <w:sz w:val="24"/>
          <w:szCs w:val="24"/>
        </w:rPr>
        <w:t>ntroduce students to the broad study of Criminology.</w:t>
      </w:r>
    </w:p>
    <w:p w:rsidR="00D9036A" w:rsidRPr="00C11B1B" w:rsidRDefault="00D9036A" w:rsidP="00D9036A">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Provide a</w:t>
      </w:r>
      <w:r w:rsidRPr="00C11B1B">
        <w:rPr>
          <w:rFonts w:ascii="Times New Roman" w:eastAsia="Times New Roman" w:hAnsi="Times New Roman" w:cs="Times New Roman"/>
          <w:sz w:val="24"/>
          <w:szCs w:val="24"/>
        </w:rPr>
        <w:t xml:space="preserve"> broad overview to the scope of Criminology, to the ideas which have influenced the area of the subject and to the practical uses and impact to which these have been, or might be put.</w:t>
      </w:r>
    </w:p>
    <w:p w:rsidR="00D9036A" w:rsidRPr="00C11B1B" w:rsidRDefault="00D9036A" w:rsidP="00D9036A">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w:t>
      </w:r>
      <w:r w:rsidRPr="00C11B1B">
        <w:rPr>
          <w:rFonts w:ascii="Times New Roman" w:hAnsi="Times New Roman" w:cs="Times New Roman"/>
          <w:color w:val="222222"/>
          <w:sz w:val="24"/>
          <w:szCs w:val="24"/>
          <w:shd w:val="clear" w:color="auto" w:fill="FFFFFF"/>
        </w:rPr>
        <w:t>nable the students in learning and analysing the social and psychological factors that cause people to commit crimes and research which approaches to rehabilitation work and don't work. </w:t>
      </w:r>
    </w:p>
    <w:p w:rsidR="00D9036A" w:rsidRPr="00C11B1B" w:rsidRDefault="00D9036A" w:rsidP="00D9036A">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222222"/>
          <w:sz w:val="24"/>
          <w:szCs w:val="24"/>
          <w:shd w:val="clear" w:color="auto" w:fill="FFFFFF"/>
        </w:rPr>
        <w:t>Provide the students with an overview of the Prison System and Reforms in India.</w:t>
      </w:r>
    </w:p>
    <w:p w:rsidR="00D9036A" w:rsidRPr="00C11B1B" w:rsidRDefault="00D9036A" w:rsidP="00D9036A">
      <w:pPr>
        <w:spacing w:line="276" w:lineRule="auto"/>
        <w:jc w:val="both"/>
        <w:rPr>
          <w:b/>
          <w:bCs/>
          <w:color w:val="000000" w:themeColor="text1"/>
        </w:rPr>
      </w:pPr>
      <w:r w:rsidRPr="00C11B1B">
        <w:rPr>
          <w:b/>
          <w:bCs/>
          <w:color w:val="000000" w:themeColor="text1"/>
        </w:rPr>
        <w:t>Course Outcomes:</w:t>
      </w:r>
    </w:p>
    <w:p w:rsidR="00D9036A" w:rsidRPr="00C11B1B" w:rsidRDefault="00D9036A" w:rsidP="00D9036A">
      <w:pPr>
        <w:spacing w:line="276" w:lineRule="auto"/>
        <w:jc w:val="both"/>
        <w:rPr>
          <w:color w:val="000000" w:themeColor="text1"/>
        </w:rPr>
      </w:pPr>
      <w:r w:rsidRPr="00C11B1B">
        <w:rPr>
          <w:color w:val="000000" w:themeColor="text1"/>
        </w:rPr>
        <w:t>On completion of this Course, the students will be able to-</w:t>
      </w:r>
    </w:p>
    <w:p w:rsidR="00D9036A" w:rsidRPr="00C11B1B" w:rsidRDefault="00D9036A" w:rsidP="00D9036A">
      <w:pPr>
        <w:spacing w:line="276" w:lineRule="auto"/>
        <w:jc w:val="both"/>
        <w:rPr>
          <w:color w:val="000000" w:themeColor="text1"/>
        </w:rPr>
      </w:pPr>
      <w:r w:rsidRPr="00C11B1B">
        <w:rPr>
          <w:color w:val="000000" w:themeColor="text1"/>
        </w:rPr>
        <w:t>CO1: Explain the different theories related to Criminology.</w:t>
      </w:r>
    </w:p>
    <w:p w:rsidR="00D9036A" w:rsidRPr="00C11B1B" w:rsidRDefault="00D9036A" w:rsidP="00D9036A">
      <w:pPr>
        <w:spacing w:line="276" w:lineRule="auto"/>
        <w:jc w:val="both"/>
        <w:rPr>
          <w:color w:val="000000" w:themeColor="text1"/>
        </w:rPr>
      </w:pPr>
      <w:r w:rsidRPr="00C11B1B">
        <w:rPr>
          <w:color w:val="000000" w:themeColor="text1"/>
        </w:rPr>
        <w:t>CO2: Analyse the general working principles behind Punishment and Rehabilitation methods in India.</w:t>
      </w:r>
    </w:p>
    <w:p w:rsidR="00D9036A" w:rsidRPr="00C11B1B" w:rsidRDefault="00D9036A" w:rsidP="00D9036A">
      <w:pPr>
        <w:spacing w:line="276" w:lineRule="auto"/>
        <w:jc w:val="both"/>
        <w:rPr>
          <w:color w:val="000000" w:themeColor="text1"/>
        </w:rPr>
      </w:pPr>
      <w:r w:rsidRPr="00C11B1B">
        <w:rPr>
          <w:color w:val="000000" w:themeColor="text1"/>
        </w:rPr>
        <w:t>CO3: Discuss technical legal view-point available for enforcement of Prison System and Reforms in India.</w:t>
      </w:r>
    </w:p>
    <w:p w:rsidR="00D9036A" w:rsidRPr="00C11B1B" w:rsidRDefault="00D9036A" w:rsidP="00D9036A">
      <w:pPr>
        <w:spacing w:line="276" w:lineRule="auto"/>
        <w:jc w:val="both"/>
        <w:rPr>
          <w:color w:val="000000" w:themeColor="text1"/>
        </w:rPr>
      </w:pPr>
      <w:r w:rsidRPr="00C11B1B">
        <w:rPr>
          <w:color w:val="000000" w:themeColor="text1"/>
        </w:rPr>
        <w:t>CO4: Application of different theories of Criminology in the present scenario.</w:t>
      </w:r>
    </w:p>
    <w:p w:rsidR="00D9036A" w:rsidRPr="00C11B1B" w:rsidRDefault="00D9036A" w:rsidP="00D9036A">
      <w:pPr>
        <w:spacing w:line="276" w:lineRule="auto"/>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D9036A" w:rsidRPr="00C11B1B" w:rsidTr="009D4C4A">
        <w:trPr>
          <w:trHeight w:val="580"/>
        </w:trPr>
        <w:tc>
          <w:tcPr>
            <w:tcW w:w="6729" w:type="dxa"/>
          </w:tcPr>
          <w:p w:rsidR="00D9036A" w:rsidRPr="00C11B1B" w:rsidRDefault="00D9036A" w:rsidP="009D4C4A">
            <w:pPr>
              <w:spacing w:line="276" w:lineRule="auto"/>
              <w:jc w:val="both"/>
              <w:rPr>
                <w:b/>
                <w:bCs/>
                <w:color w:val="000000" w:themeColor="text1"/>
              </w:rPr>
            </w:pPr>
            <w:r w:rsidRPr="00C11B1B">
              <w:rPr>
                <w:b/>
                <w:bCs/>
                <w:color w:val="000000" w:themeColor="text1"/>
              </w:rPr>
              <w:t>MODULES</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Bloom’s Level*</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Number of hours</w:t>
            </w:r>
          </w:p>
        </w:tc>
      </w:tr>
      <w:tr w:rsidR="00D9036A" w:rsidRPr="00C11B1B" w:rsidTr="009D4C4A">
        <w:trPr>
          <w:trHeight w:val="67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Module-I: Introductory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What is Criminology?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Interface between Crime and Criminology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Nature and Scope of Criminology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Criminality v/s Criminology</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Criminology v/s Criminalization</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14</w:t>
            </w:r>
          </w:p>
        </w:tc>
      </w:tr>
      <w:tr w:rsidR="00D9036A" w:rsidRPr="00C11B1B" w:rsidTr="009D4C4A">
        <w:trPr>
          <w:trHeight w:val="75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 Theories of Criminology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Lombroso’ Theory of Born Criminal</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Differential Association Theory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Containment Theory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Free Will Theory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Economic Theory of Bonger</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Marxian Theory</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Multiple Causation Approach</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12</w:t>
            </w:r>
          </w:p>
          <w:p w:rsidR="00D9036A" w:rsidRPr="00C11B1B" w:rsidRDefault="00D9036A" w:rsidP="009D4C4A">
            <w:pPr>
              <w:spacing w:line="276" w:lineRule="auto"/>
              <w:jc w:val="both"/>
              <w:rPr>
                <w:b/>
                <w:bCs/>
                <w:color w:val="000000" w:themeColor="text1"/>
              </w:rPr>
            </w:pPr>
          </w:p>
          <w:p w:rsidR="00D9036A" w:rsidRPr="00C11B1B" w:rsidRDefault="00D9036A" w:rsidP="009D4C4A">
            <w:pPr>
              <w:spacing w:line="276" w:lineRule="auto"/>
              <w:jc w:val="both"/>
              <w:rPr>
                <w:b/>
                <w:bCs/>
                <w:color w:val="000000" w:themeColor="text1"/>
              </w:rPr>
            </w:pPr>
          </w:p>
          <w:p w:rsidR="00D9036A" w:rsidRPr="00C11B1B" w:rsidRDefault="00D9036A" w:rsidP="009D4C4A">
            <w:pPr>
              <w:spacing w:line="276" w:lineRule="auto"/>
              <w:jc w:val="both"/>
              <w:rPr>
                <w:b/>
                <w:bCs/>
                <w:color w:val="000000" w:themeColor="text1"/>
              </w:rPr>
            </w:pPr>
          </w:p>
        </w:tc>
      </w:tr>
      <w:tr w:rsidR="00D9036A" w:rsidRPr="00C11B1B" w:rsidTr="009D4C4A">
        <w:trPr>
          <w:trHeight w:val="52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III- Punishment of Offenders</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of Offenders -Object of punishment –Theories of Punishment</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Indian Criminal Law –</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the IPC -Capital Punishment, Imprisonment, Fine -Capital Punishment controversy in India</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Sentencing process and policies -Pre-sentencing inquiry -Capital punishment -Rarest of rare cases</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L1,L2,L3,L4</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12</w:t>
            </w:r>
          </w:p>
        </w:tc>
      </w:tr>
      <w:tr w:rsidR="00D9036A" w:rsidRPr="00C11B1B" w:rsidTr="009D4C4A">
        <w:trPr>
          <w:trHeight w:val="55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IV-Prison System and Reform</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System &amp; Reform</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-Problems associated with imprisonment</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Solitary confinement</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reform in India</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Prisoners’ rights</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Judicial Response</w:t>
            </w:r>
            <w:r>
              <w:rPr>
                <w:rFonts w:ascii="Times New Roman" w:hAnsi="Times New Roman" w:cs="Times New Roman"/>
                <w:color w:val="000000"/>
                <w:sz w:val="24"/>
                <w:szCs w:val="24"/>
              </w:rPr>
              <w:t>`</w:t>
            </w:r>
            <w:r w:rsidRPr="00C11B1B">
              <w:rPr>
                <w:rFonts w:ascii="Times New Roman" w:hAnsi="Times New Roman" w:cs="Times New Roman"/>
                <w:color w:val="000000"/>
                <w:sz w:val="24"/>
                <w:szCs w:val="24"/>
              </w:rPr>
              <w:t xml:space="preserve"> -Jail Committee on prisoners’ rights</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Open Prisons -Development and Indian experience</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L1,L2,L3,L4</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12</w:t>
            </w:r>
          </w:p>
        </w:tc>
      </w:tr>
      <w:tr w:rsidR="00D9036A" w:rsidRPr="00C11B1B" w:rsidTr="009D4C4A">
        <w:trPr>
          <w:trHeight w:val="72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V: Victimology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Scope of Victimology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Position in India</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Recent Trends and Critical Issues</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L1,L2,L3,L4</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10</w:t>
            </w:r>
          </w:p>
        </w:tc>
      </w:tr>
    </w:tbl>
    <w:p w:rsidR="00D9036A" w:rsidRPr="00C11B1B" w:rsidRDefault="00D9036A" w:rsidP="00D9036A">
      <w:pPr>
        <w:spacing w:line="276" w:lineRule="auto"/>
        <w:jc w:val="both"/>
        <w:rPr>
          <w:b/>
          <w:bCs/>
          <w:i/>
          <w:iCs/>
          <w:color w:val="000000" w:themeColor="text1"/>
        </w:rPr>
      </w:pPr>
      <w:r w:rsidRPr="00C11B1B">
        <w:rPr>
          <w:b/>
          <w:bCs/>
          <w:i/>
          <w:iCs/>
          <w:color w:val="000000" w:themeColor="text1"/>
        </w:rPr>
        <w:t>*Bloom’s Level- L1: Knowledge; L2: Comprehension; L3: Application; L4: Analysis; L5: Synthesis, L6: Evaluation</w:t>
      </w:r>
    </w:p>
    <w:p w:rsidR="00D9036A" w:rsidRPr="00C11B1B" w:rsidRDefault="00D9036A" w:rsidP="00D9036A">
      <w:pPr>
        <w:spacing w:line="276" w:lineRule="auto"/>
        <w:jc w:val="both"/>
        <w:rPr>
          <w:b/>
          <w:bCs/>
          <w:color w:val="000000" w:themeColor="text1"/>
        </w:rPr>
      </w:pPr>
    </w:p>
    <w:p w:rsidR="00D9036A" w:rsidRPr="00C11B1B" w:rsidRDefault="00D9036A" w:rsidP="00D9036A">
      <w:pPr>
        <w:spacing w:line="276" w:lineRule="auto"/>
        <w:jc w:val="both"/>
        <w:rPr>
          <w:b/>
          <w:bCs/>
          <w:color w:val="000000" w:themeColor="text1"/>
        </w:rPr>
      </w:pPr>
      <w:r w:rsidRPr="00C11B1B">
        <w:rPr>
          <w:b/>
          <w:bCs/>
          <w:color w:val="000000" w:themeColor="text1"/>
        </w:rPr>
        <w:t>Text &amp; Reference Books:</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Barnes Harry Elmer and Teeters Negley K. (1959) </w:t>
      </w:r>
      <w:r w:rsidRPr="00C11B1B">
        <w:rPr>
          <w:rFonts w:ascii="Times New Roman" w:hAnsi="Times New Roman" w:cs="Times New Roman"/>
          <w:i/>
          <w:iCs/>
          <w:color w:val="000000" w:themeColor="text1"/>
          <w:sz w:val="24"/>
          <w:szCs w:val="24"/>
        </w:rPr>
        <w:t>New Horizons in Criminology</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w:t>
      </w:r>
      <w:r w:rsidRPr="00C11B1B">
        <w:rPr>
          <w:rFonts w:ascii="Times New Roman" w:hAnsi="Times New Roman" w:cs="Times New Roman"/>
          <w:color w:val="333333"/>
          <w:sz w:val="24"/>
          <w:szCs w:val="24"/>
          <w:shd w:val="clear" w:color="auto" w:fill="FFFFFF"/>
        </w:rPr>
        <w:t>Prentice Hall</w:t>
      </w:r>
      <w:r w:rsidRPr="00C11B1B">
        <w:rPr>
          <w:rFonts w:ascii="Times New Roman" w:hAnsi="Times New Roman" w:cs="Times New Roman"/>
          <w:color w:val="000000" w:themeColor="text1"/>
          <w:sz w:val="24"/>
          <w:szCs w:val="24"/>
        </w:rPr>
        <w:t xml:space="preserve"> Publication.</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Vold George B., Bernard Thomas J., Snipes Jeffrey B., (2002) </w:t>
      </w:r>
      <w:r w:rsidRPr="00C11B1B">
        <w:rPr>
          <w:rFonts w:ascii="Times New Roman" w:hAnsi="Times New Roman" w:cs="Times New Roman"/>
          <w:i/>
          <w:iCs/>
          <w:color w:val="000000" w:themeColor="text1"/>
          <w:sz w:val="24"/>
          <w:szCs w:val="24"/>
        </w:rPr>
        <w:t xml:space="preserve">Theoretical Criminology, </w:t>
      </w:r>
      <w:r w:rsidRPr="00C11B1B">
        <w:rPr>
          <w:rFonts w:ascii="Times New Roman" w:hAnsi="Times New Roman" w:cs="Times New Roman"/>
          <w:color w:val="000000" w:themeColor="text1"/>
          <w:sz w:val="24"/>
          <w:szCs w:val="24"/>
        </w:rPr>
        <w:t xml:space="preserve">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Siddique Ahmad (2007) </w:t>
      </w:r>
      <w:r w:rsidRPr="00C11B1B">
        <w:rPr>
          <w:rFonts w:ascii="Times New Roman" w:hAnsi="Times New Roman" w:cs="Times New Roman"/>
          <w:i/>
          <w:iCs/>
          <w:color w:val="000000" w:themeColor="text1"/>
          <w:sz w:val="24"/>
          <w:szCs w:val="24"/>
        </w:rPr>
        <w:t>Criminology Problems &amp; Perspective</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Eastern Book Company. </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Paranjape N.V. (2008),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(13</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(2007), </w:t>
      </w:r>
      <w:r w:rsidRPr="00C11B1B">
        <w:rPr>
          <w:rFonts w:ascii="Times New Roman" w:hAnsi="Times New Roman" w:cs="Times New Roman"/>
          <w:i/>
          <w:iCs/>
          <w:color w:val="000000" w:themeColor="text1"/>
          <w:sz w:val="24"/>
          <w:szCs w:val="24"/>
        </w:rPr>
        <w:t>Criminology and Criminal Administration</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Central Law Agency. </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Sirohi J.P.S., (2007),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xml:space="preserve"> (6</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Maguire Mike, Morgan Rod and Reiner Robert, (2012), </w:t>
      </w:r>
      <w:r w:rsidRPr="00C11B1B">
        <w:rPr>
          <w:rFonts w:ascii="Times New Roman" w:hAnsi="Times New Roman" w:cs="Times New Roman"/>
          <w:i/>
          <w:iCs/>
          <w:color w:val="000000" w:themeColor="text1"/>
          <w:sz w:val="24"/>
          <w:szCs w:val="24"/>
        </w:rPr>
        <w:t>The Oxford Handbook of Criminology</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 </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(2012), </w:t>
      </w:r>
      <w:r w:rsidRPr="00C11B1B">
        <w:rPr>
          <w:rFonts w:ascii="Times New Roman" w:hAnsi="Times New Roman" w:cs="Times New Roman"/>
          <w:i/>
          <w:iCs/>
          <w:color w:val="000000" w:themeColor="text1"/>
          <w:sz w:val="24"/>
          <w:szCs w:val="24"/>
        </w:rPr>
        <w:t>Criminology, Penology &amp; Victimology</w:t>
      </w:r>
      <w:r w:rsidRPr="00C11B1B">
        <w:rPr>
          <w:rFonts w:ascii="Times New Roman" w:hAnsi="Times New Roman" w:cs="Times New Roman"/>
          <w:color w:val="000000" w:themeColor="text1"/>
          <w:sz w:val="24"/>
          <w:szCs w:val="24"/>
        </w:rPr>
        <w:t>, (15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  </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Kumari Ved, (2010), </w:t>
      </w:r>
      <w:r w:rsidRPr="00C11B1B">
        <w:rPr>
          <w:rFonts w:ascii="Times New Roman" w:hAnsi="Times New Roman" w:cs="Times New Roman"/>
          <w:i/>
          <w:iCs/>
          <w:color w:val="000000" w:themeColor="text1"/>
          <w:sz w:val="24"/>
          <w:szCs w:val="24"/>
        </w:rPr>
        <w:t>Juvenile Justice System in India: From Welfare to Rights</w:t>
      </w:r>
      <w:r w:rsidRPr="00C11B1B">
        <w:rPr>
          <w:rFonts w:ascii="Times New Roman" w:hAnsi="Times New Roman" w:cs="Times New Roman"/>
          <w:color w:val="000000" w:themeColor="text1"/>
          <w:sz w:val="24"/>
          <w:szCs w:val="24"/>
        </w:rPr>
        <w:t>, (2</w:t>
      </w:r>
      <w:r w:rsidRPr="00C11B1B">
        <w:rPr>
          <w:rFonts w:ascii="Times New Roman" w:hAnsi="Times New Roman" w:cs="Times New Roman"/>
          <w:color w:val="000000" w:themeColor="text1"/>
          <w:sz w:val="24"/>
          <w:szCs w:val="24"/>
          <w:vertAlign w:val="superscript"/>
        </w:rPr>
        <w:t>nd</w:t>
      </w:r>
      <w:r w:rsidRPr="00C11B1B">
        <w:rPr>
          <w:rFonts w:ascii="Times New Roman" w:hAnsi="Times New Roman" w:cs="Times New Roman"/>
          <w:color w:val="000000" w:themeColor="text1"/>
          <w:sz w:val="24"/>
          <w:szCs w:val="24"/>
        </w:rPr>
        <w:t xml:space="preserve"> edition) Oxford India Paperbacks. </w:t>
      </w:r>
    </w:p>
    <w:p w:rsidR="00D9036A" w:rsidRPr="00C11B1B" w:rsidRDefault="00D9036A" w:rsidP="00D9036A">
      <w:pPr>
        <w:spacing w:line="276" w:lineRule="auto"/>
        <w:jc w:val="both"/>
        <w:rPr>
          <w:color w:val="000000" w:themeColor="text1"/>
        </w:rPr>
      </w:pPr>
    </w:p>
    <w:p w:rsidR="00D9036A" w:rsidRPr="00C11B1B" w:rsidRDefault="00D9036A" w:rsidP="00D9036A">
      <w:pPr>
        <w:spacing w:line="276" w:lineRule="auto"/>
        <w:jc w:val="both"/>
        <w:rPr>
          <w:color w:val="000000" w:themeColor="text1"/>
        </w:rPr>
      </w:pPr>
      <w:r w:rsidRPr="00C11B1B">
        <w:rPr>
          <w:b/>
          <w:bCs/>
          <w:color w:val="000000" w:themeColor="text1"/>
        </w:rPr>
        <w:t>Modes of Evaluation: Quiz/Assignment/Seminar/Written Exam:</w:t>
      </w:r>
    </w:p>
    <w:p w:rsidR="00D9036A" w:rsidRPr="00C11B1B" w:rsidRDefault="00D9036A" w:rsidP="00D9036A">
      <w:pPr>
        <w:spacing w:line="276" w:lineRule="auto"/>
        <w:jc w:val="both"/>
        <w:rPr>
          <w:b/>
          <w:bCs/>
          <w:color w:val="000000" w:themeColor="text1"/>
          <w:lang w:val="de-DE"/>
        </w:rPr>
      </w:pPr>
      <w:r w:rsidRPr="00C11B1B">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9036A" w:rsidRPr="00C11B1B"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EE</w:t>
            </w:r>
          </w:p>
        </w:tc>
      </w:tr>
      <w:tr w:rsidR="00D9036A" w:rsidRPr="00C11B1B"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70</w:t>
            </w:r>
          </w:p>
        </w:tc>
      </w:tr>
    </w:tbl>
    <w:p w:rsidR="00D9036A" w:rsidRPr="005D4797" w:rsidRDefault="00D9036A" w:rsidP="00D9036A">
      <w:pPr>
        <w:spacing w:line="276" w:lineRule="auto"/>
        <w:jc w:val="both"/>
        <w:rPr>
          <w:color w:val="000000" w:themeColor="text1"/>
        </w:rPr>
      </w:pPr>
      <w:r w:rsidRPr="00C11B1B">
        <w:rPr>
          <w:b/>
          <w:bCs/>
          <w:color w:val="000000" w:themeColor="text1"/>
        </w:rPr>
        <w:t>*</w:t>
      </w:r>
      <w:r w:rsidRPr="005D4797">
        <w:rPr>
          <w:color w:val="000000" w:themeColor="text1"/>
        </w:rPr>
        <w:t>Components- P/S/V- Presentation/Seminar/Viva; CT- Class Test; A- Attendance; CS/AS- Case Study/Assignment; EE- End Semester Examination</w:t>
      </w:r>
    </w:p>
    <w:p w:rsidR="00D9036A" w:rsidRPr="00C11B1B" w:rsidRDefault="00D9036A" w:rsidP="00D9036A">
      <w:pPr>
        <w:spacing w:line="276" w:lineRule="auto"/>
        <w:jc w:val="both"/>
        <w:rPr>
          <w:b/>
          <w:bCs/>
          <w:color w:val="000000" w:themeColor="text1"/>
        </w:rPr>
      </w:pPr>
    </w:p>
    <w:p w:rsidR="00D9036A" w:rsidRDefault="00D9036A" w:rsidP="00D9036A">
      <w:pPr>
        <w:spacing w:line="276" w:lineRule="auto"/>
        <w:jc w:val="both"/>
        <w:rPr>
          <w:b/>
          <w:bCs/>
          <w:color w:val="000000" w:themeColor="text1"/>
        </w:rPr>
      </w:pPr>
    </w:p>
    <w:p w:rsidR="00D9036A" w:rsidRPr="00C11B1B" w:rsidRDefault="00D9036A" w:rsidP="00D9036A">
      <w:pPr>
        <w:spacing w:line="276" w:lineRule="auto"/>
        <w:jc w:val="both"/>
        <w:rPr>
          <w:b/>
          <w:bCs/>
          <w:color w:val="000000" w:themeColor="text1"/>
        </w:rPr>
      </w:pPr>
      <w:r w:rsidRPr="00C11B1B">
        <w:rPr>
          <w:b/>
          <w:bCs/>
          <w:color w:val="000000" w:themeColor="text1"/>
        </w:rPr>
        <w:t>CO, PO and PSO Mapping:</w:t>
      </w:r>
    </w:p>
    <w:tbl>
      <w:tblPr>
        <w:tblStyle w:val="TableGrid"/>
        <w:tblpPr w:leftFromText="180" w:rightFromText="180" w:vertAnchor="text" w:horzAnchor="margin" w:tblpY="-10"/>
        <w:tblW w:w="5199" w:type="pct"/>
        <w:tblLayout w:type="fixed"/>
        <w:tblLook w:val="04A0" w:firstRow="1" w:lastRow="0" w:firstColumn="1" w:lastColumn="0" w:noHBand="0" w:noVBand="1"/>
      </w:tblPr>
      <w:tblGrid>
        <w:gridCol w:w="853"/>
        <w:gridCol w:w="853"/>
        <w:gridCol w:w="854"/>
        <w:gridCol w:w="854"/>
        <w:gridCol w:w="854"/>
        <w:gridCol w:w="854"/>
        <w:gridCol w:w="854"/>
        <w:gridCol w:w="854"/>
        <w:gridCol w:w="854"/>
        <w:gridCol w:w="854"/>
        <w:gridCol w:w="854"/>
        <w:gridCol w:w="846"/>
      </w:tblGrid>
      <w:tr w:rsidR="00D9036A" w:rsidRPr="00C11B1B" w:rsidTr="009D4C4A">
        <w:trPr>
          <w:trHeight w:val="614"/>
        </w:trPr>
        <w:tc>
          <w:tcPr>
            <w:tcW w:w="417" w:type="pct"/>
            <w:tcBorders>
              <w:top w:val="single" w:sz="4" w:space="0" w:color="auto"/>
              <w:left w:val="single" w:sz="4" w:space="0" w:color="auto"/>
              <w:bottom w:val="single" w:sz="4" w:space="0" w:color="auto"/>
              <w:right w:val="single" w:sz="4" w:space="0" w:color="auto"/>
            </w:tcBorders>
            <w:vAlign w:val="center"/>
          </w:tcPr>
          <w:p w:rsidR="00D9036A" w:rsidRPr="00C11B1B" w:rsidRDefault="00D9036A" w:rsidP="009D4C4A">
            <w:pPr>
              <w:spacing w:line="276" w:lineRule="auto"/>
              <w:jc w:val="both"/>
              <w:rPr>
                <w:b/>
                <w:bCs/>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PSO3</w:t>
            </w:r>
          </w:p>
        </w:tc>
        <w:tc>
          <w:tcPr>
            <w:tcW w:w="413" w:type="pct"/>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PSO4</w:t>
            </w:r>
          </w:p>
        </w:tc>
      </w:tr>
      <w:tr w:rsidR="00D9036A" w:rsidRPr="00C11B1B" w:rsidTr="009D4C4A">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r>
      <w:tr w:rsidR="00D9036A" w:rsidRPr="00C11B1B" w:rsidTr="009D4C4A">
        <w:trPr>
          <w:trHeight w:val="302"/>
        </w:trPr>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r>
      <w:tr w:rsidR="00D9036A" w:rsidRPr="00C11B1B" w:rsidTr="009D4C4A">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r>
      <w:tr w:rsidR="00D9036A" w:rsidRPr="00C11B1B" w:rsidTr="009D4C4A">
        <w:trPr>
          <w:trHeight w:val="379"/>
        </w:trPr>
        <w:tc>
          <w:tcPr>
            <w:tcW w:w="417" w:type="pct"/>
            <w:tcBorders>
              <w:top w:val="single" w:sz="4" w:space="0" w:color="auto"/>
              <w:left w:val="single" w:sz="4" w:space="0" w:color="auto"/>
              <w:bottom w:val="single" w:sz="4" w:space="0" w:color="auto"/>
              <w:right w:val="single" w:sz="4" w:space="0" w:color="auto"/>
            </w:tcBorders>
            <w:vAlign w:val="center"/>
          </w:tcPr>
          <w:p w:rsidR="00D9036A" w:rsidRPr="00C11B1B" w:rsidRDefault="00D9036A" w:rsidP="009D4C4A">
            <w:pPr>
              <w:spacing w:line="276" w:lineRule="auto"/>
              <w:jc w:val="both"/>
              <w:rPr>
                <w:b/>
                <w:bCs/>
                <w:color w:val="000000" w:themeColor="text1"/>
              </w:rPr>
            </w:pPr>
            <w:r w:rsidRPr="00C11B1B">
              <w:rPr>
                <w:b/>
                <w:bCs/>
                <w:color w:val="000000" w:themeColor="text1"/>
              </w:rPr>
              <w:t>CO4</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r>
    </w:tbl>
    <w:p w:rsidR="00D9036A" w:rsidRPr="00C11B1B" w:rsidRDefault="00D9036A" w:rsidP="00D9036A">
      <w:pPr>
        <w:spacing w:line="276" w:lineRule="auto"/>
        <w:jc w:val="both"/>
        <w:rPr>
          <w:b/>
          <w:bCs/>
          <w:color w:val="000000" w:themeColor="text1"/>
        </w:rPr>
      </w:pPr>
      <w:r w:rsidRPr="00C11B1B">
        <w:rPr>
          <w:b/>
          <w:bCs/>
          <w:color w:val="000000" w:themeColor="text1"/>
        </w:rPr>
        <w:t>1: strongly related, 2: moderately related and 3: weakly related</w:t>
      </w:r>
    </w:p>
    <w:p w:rsidR="00D9036A" w:rsidRPr="00C11B1B" w:rsidRDefault="00D9036A" w:rsidP="00D9036A">
      <w:pPr>
        <w:spacing w:line="276" w:lineRule="auto"/>
        <w:jc w:val="both"/>
      </w:pPr>
    </w:p>
    <w:p w:rsidR="00D9036A" w:rsidRDefault="00D9036A" w:rsidP="00D9036A">
      <w:pPr>
        <w:spacing w:line="276" w:lineRule="auto"/>
        <w:jc w:val="both"/>
        <w:rPr>
          <w:b/>
        </w:rPr>
      </w:pPr>
    </w:p>
    <w:p w:rsidR="00D9036A" w:rsidRDefault="00D9036A" w:rsidP="00D9036A">
      <w:pPr>
        <w:spacing w:line="276" w:lineRule="auto"/>
        <w:jc w:val="both"/>
        <w:rPr>
          <w:b/>
        </w:rPr>
      </w:pPr>
    </w:p>
    <w:p w:rsidR="00D9036A" w:rsidRDefault="00D9036A" w:rsidP="00D9036A">
      <w:pPr>
        <w:spacing w:line="276" w:lineRule="auto"/>
        <w:jc w:val="both"/>
        <w:rPr>
          <w:b/>
        </w:rPr>
      </w:pPr>
    </w:p>
    <w:p w:rsidR="00D9036A" w:rsidRDefault="00D9036A" w:rsidP="00D9036A">
      <w:pPr>
        <w:spacing w:line="276" w:lineRule="auto"/>
        <w:jc w:val="both"/>
        <w:rPr>
          <w:b/>
        </w:rPr>
      </w:pPr>
    </w:p>
    <w:p w:rsidR="00D9036A" w:rsidRDefault="00D9036A" w:rsidP="00D9036A">
      <w:pPr>
        <w:spacing w:after="160" w:line="259" w:lineRule="auto"/>
        <w:rPr>
          <w:b/>
        </w:rPr>
      </w:pPr>
      <w:r>
        <w:rPr>
          <w:b/>
        </w:rPr>
        <w:br w:type="page"/>
      </w:r>
    </w:p>
    <w:p w:rsidR="00D9036A" w:rsidRPr="00D96584" w:rsidRDefault="00D9036A" w:rsidP="00D9036A">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70"/>
        <w:gridCol w:w="5026"/>
        <w:gridCol w:w="362"/>
        <w:gridCol w:w="363"/>
        <w:gridCol w:w="353"/>
        <w:gridCol w:w="375"/>
      </w:tblGrid>
      <w:tr w:rsidR="00D9036A" w:rsidRPr="0064678C" w:rsidTr="009D4C4A">
        <w:trPr>
          <w:trHeight w:val="6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2910</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9036A" w:rsidRPr="0064678C" w:rsidRDefault="00D9036A" w:rsidP="009D4C4A">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MEDIA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D9036A"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5</w:t>
            </w:r>
          </w:p>
        </w:tc>
      </w:tr>
      <w:tr w:rsidR="00D9036A"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jc w:val="both"/>
              <w:rPr>
                <w:b/>
              </w:rPr>
            </w:pPr>
          </w:p>
        </w:tc>
      </w:tr>
      <w:tr w:rsidR="00D9036A"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jc w:val="both"/>
            </w:pPr>
          </w:p>
        </w:tc>
      </w:tr>
    </w:tbl>
    <w:p w:rsidR="00D9036A" w:rsidRPr="00D96584" w:rsidRDefault="00D9036A" w:rsidP="00D9036A">
      <w:pPr>
        <w:jc w:val="both"/>
        <w:rPr>
          <w:b/>
          <w:color w:val="000000"/>
        </w:rPr>
      </w:pPr>
    </w:p>
    <w:p w:rsidR="00D9036A" w:rsidRPr="00D96584" w:rsidRDefault="00D9036A" w:rsidP="00D9036A">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Course Description</w:t>
      </w:r>
    </w:p>
    <w:p w:rsidR="00D9036A" w:rsidRPr="00D96584" w:rsidRDefault="00D9036A" w:rsidP="00D9036A">
      <w:pPr>
        <w:pStyle w:val="BodyA"/>
        <w:spacing w:line="276" w:lineRule="auto"/>
        <w:jc w:val="both"/>
        <w:rPr>
          <w:rFonts w:ascii="Times New Roman" w:hAnsi="Times New Roman" w:cs="Times New Roman"/>
          <w:b/>
          <w:bCs/>
          <w:sz w:val="24"/>
          <w:szCs w:val="24"/>
        </w:rPr>
      </w:pPr>
      <w:r w:rsidRPr="00D96584">
        <w:rPr>
          <w:rFonts w:ascii="Times New Roman" w:eastAsia="Times New Roman" w:hAnsi="Times New Roman" w:cs="Times New Roman"/>
          <w:sz w:val="24"/>
          <w:szCs w:val="24"/>
        </w:rPr>
        <w:t xml:space="preserve">Media connotes radio, television, print, film and the internet and has become an important industry which provides the dual function of information and entertainment. The Constitution of India has ensured that media performs its function as the watchdog of modern democracy effectively but within reasonable limits. </w:t>
      </w:r>
      <w:r w:rsidRPr="00D96584">
        <w:rPr>
          <w:rFonts w:ascii="Times New Roman" w:hAnsi="Times New Roman" w:cs="Times New Roman"/>
          <w:sz w:val="24"/>
          <w:szCs w:val="24"/>
        </w:rPr>
        <w:t>This Course examines the various media law, policy and regulatory frameworks in India that affect media establishments and how they enhance or constrain media institutions and the public in their communication activities. It will also examine the media regulatory frameworks of other countries. Understanding the current and evolving state of media law is a challenging task, therefore, this Course will introduce students to the study of legal and ethical issues in the media. Students will develop an understanding and appreciation of these issues and the ability to analyze the important legal and ethical issues involved with the mass media industry.</w:t>
      </w:r>
    </w:p>
    <w:p w:rsidR="00D9036A" w:rsidRPr="00D96584" w:rsidRDefault="00D9036A" w:rsidP="00D9036A">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Objectives</w:t>
      </w:r>
    </w:p>
    <w:p w:rsidR="00D9036A" w:rsidRPr="00D96584" w:rsidRDefault="00D9036A" w:rsidP="00D9036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The Objectives of this Course is to:</w:t>
      </w:r>
    </w:p>
    <w:p w:rsidR="00D9036A" w:rsidRPr="00D96584"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1. Equip the students with</w:t>
      </w:r>
      <w:r w:rsidRPr="00D96584">
        <w:rPr>
          <w:rFonts w:ascii="Times New Roman" w:hAnsi="Times New Roman" w:cs="Times New Roman"/>
          <w:sz w:val="24"/>
          <w:szCs w:val="24"/>
        </w:rPr>
        <w:t xml:space="preserve"> the </w:t>
      </w:r>
      <w:r w:rsidRPr="00D96584">
        <w:rPr>
          <w:rFonts w:ascii="Times New Roman" w:eastAsia="Book Antiqua" w:hAnsi="Times New Roman" w:cs="Times New Roman"/>
          <w:color w:val="auto"/>
          <w:sz w:val="24"/>
          <w:szCs w:val="24"/>
          <w:lang w:val="en-IN" w:eastAsia="en-US"/>
        </w:rPr>
        <w:t>proper understanding of recent trends in Media Laws.</w:t>
      </w:r>
    </w:p>
    <w:p w:rsidR="00D9036A" w:rsidRPr="00D96584"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 xml:space="preserve">2. Equip the students with </w:t>
      </w:r>
      <w:r w:rsidRPr="00D96584">
        <w:rPr>
          <w:rFonts w:ascii="Times New Roman" w:eastAsia="Book Antiqua" w:hAnsi="Times New Roman" w:cs="Times New Roman"/>
          <w:color w:val="auto"/>
          <w:sz w:val="24"/>
          <w:szCs w:val="24"/>
          <w:lang w:val="en-IN" w:eastAsia="en-US"/>
        </w:rPr>
        <w:t>the underlying knowledge of media laws inconsonance with Constitution of India.</w:t>
      </w:r>
    </w:p>
    <w:p w:rsidR="00D9036A" w:rsidRPr="00D96584" w:rsidRDefault="00D9036A" w:rsidP="00D9036A">
      <w:pPr>
        <w:pStyle w:val="BodyA"/>
        <w:spacing w:line="276" w:lineRule="auto"/>
        <w:jc w:val="both"/>
        <w:rPr>
          <w:rFonts w:ascii="Times New Roman" w:hAnsi="Times New Roman" w:cs="Times New Roman"/>
          <w:b/>
          <w:bCs/>
          <w:sz w:val="24"/>
          <w:szCs w:val="24"/>
        </w:rPr>
      </w:pPr>
      <w:r w:rsidRPr="00D96584">
        <w:rPr>
          <w:rFonts w:ascii="Times New Roman" w:eastAsia="Book Antiqua" w:hAnsi="Times New Roman" w:cs="Times New Roman"/>
          <w:color w:val="auto"/>
          <w:sz w:val="24"/>
          <w:szCs w:val="24"/>
          <w:lang w:val="en-IN" w:eastAsia="en-US"/>
        </w:rPr>
        <w:t xml:space="preserve">3. </w:t>
      </w:r>
      <w:r w:rsidRPr="00D96584">
        <w:rPr>
          <w:rFonts w:ascii="Times New Roman" w:hAnsi="Times New Roman" w:cs="Times New Roman"/>
          <w:sz w:val="24"/>
          <w:szCs w:val="24"/>
        </w:rPr>
        <w:t>Familiarise the students to interpret and apply the important legal and ethical issues involved with the mass media industry.</w:t>
      </w:r>
    </w:p>
    <w:p w:rsidR="00D9036A" w:rsidRPr="00D96584" w:rsidRDefault="00D9036A" w:rsidP="00D9036A">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Outcomes</w:t>
      </w:r>
    </w:p>
    <w:p w:rsidR="00D9036A" w:rsidRPr="00D96584" w:rsidRDefault="00D9036A" w:rsidP="00D9036A">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On completion of this Course, the students will be able to:</w:t>
      </w:r>
    </w:p>
    <w:p w:rsidR="00D9036A" w:rsidRPr="00D96584" w:rsidRDefault="00D9036A" w:rsidP="00D9036A">
      <w:pPr>
        <w:jc w:val="both"/>
        <w:rPr>
          <w:rFonts w:eastAsia="Calibri"/>
        </w:rPr>
      </w:pPr>
      <w:r w:rsidRPr="00D96584">
        <w:rPr>
          <w:rFonts w:eastAsia="Calibri"/>
          <w:b/>
        </w:rPr>
        <w:t>CO1:</w:t>
      </w:r>
      <w:r w:rsidRPr="00D96584">
        <w:rPr>
          <w:rFonts w:eastAsia="Calibri"/>
        </w:rPr>
        <w:t xml:space="preserve"> Explain the problems and limitations of applying old Media Laws in new media environment.</w:t>
      </w:r>
    </w:p>
    <w:p w:rsidR="00D9036A" w:rsidRPr="00D96584" w:rsidRDefault="00D9036A" w:rsidP="00D9036A">
      <w:pPr>
        <w:jc w:val="both"/>
        <w:rPr>
          <w:rFonts w:eastAsia="Calibri"/>
        </w:rPr>
      </w:pPr>
      <w:r w:rsidRPr="00D96584">
        <w:rPr>
          <w:rFonts w:eastAsia="Calibri"/>
          <w:b/>
        </w:rPr>
        <w:t>CO2:</w:t>
      </w:r>
      <w:r w:rsidRPr="00D96584">
        <w:rPr>
          <w:rFonts w:eastAsia="Calibri"/>
        </w:rPr>
        <w:t xml:space="preserve"> Discuss the changing media landscapes and their possible legal implications.</w:t>
      </w:r>
    </w:p>
    <w:p w:rsidR="00D9036A" w:rsidRPr="00D96584" w:rsidRDefault="00D9036A" w:rsidP="00D9036A">
      <w:pPr>
        <w:jc w:val="both"/>
        <w:rPr>
          <w:rFonts w:eastAsia="Calibri"/>
        </w:rPr>
      </w:pPr>
      <w:r w:rsidRPr="00D96584">
        <w:rPr>
          <w:rFonts w:eastAsia="Calibri"/>
          <w:b/>
        </w:rPr>
        <w:t>CO3:</w:t>
      </w:r>
      <w:r w:rsidRPr="00D96584">
        <w:rPr>
          <w:rFonts w:eastAsia="Calibri"/>
        </w:rPr>
        <w:t xml:space="preserve"> Explain and appreciate the complex issues associated with media regulation.</w:t>
      </w:r>
    </w:p>
    <w:p w:rsidR="00D9036A" w:rsidRDefault="00D9036A" w:rsidP="00D9036A">
      <w:pPr>
        <w:jc w:val="both"/>
        <w:rPr>
          <w:rFonts w:eastAsia="Calibri"/>
        </w:rPr>
      </w:pPr>
      <w:r w:rsidRPr="00D96584">
        <w:rPr>
          <w:rFonts w:eastAsia="Calibri"/>
          <w:b/>
        </w:rPr>
        <w:t>CO4</w:t>
      </w:r>
      <w:r w:rsidRPr="00D96584">
        <w:rPr>
          <w:rFonts w:eastAsia="Calibri"/>
        </w:rPr>
        <w:t>: Apply the laws relating to media and rights of media practitioners in the execution of their duties.</w:t>
      </w:r>
    </w:p>
    <w:p w:rsidR="00D9036A" w:rsidRPr="00D96584" w:rsidRDefault="00D9036A" w:rsidP="00D9036A">
      <w:pPr>
        <w:ind w:left="448" w:hanging="357"/>
        <w:jc w:val="both"/>
        <w:rPr>
          <w:rFonts w:eastAsia="Calibri"/>
        </w:rPr>
      </w:pPr>
    </w:p>
    <w:tbl>
      <w:tblPr>
        <w:tblStyle w:val="TableGrid"/>
        <w:tblW w:w="5000" w:type="pct"/>
        <w:tblLook w:val="04A0" w:firstRow="1" w:lastRow="0" w:firstColumn="1" w:lastColumn="0" w:noHBand="0" w:noVBand="1"/>
      </w:tblPr>
      <w:tblGrid>
        <w:gridCol w:w="6922"/>
        <w:gridCol w:w="1784"/>
        <w:gridCol w:w="1140"/>
      </w:tblGrid>
      <w:tr w:rsidR="00D9036A" w:rsidRPr="005E640D" w:rsidTr="009D4C4A">
        <w:tc>
          <w:tcPr>
            <w:tcW w:w="3515" w:type="pct"/>
            <w:vAlign w:val="center"/>
          </w:tcPr>
          <w:p w:rsidR="00D9036A" w:rsidRPr="005E640D" w:rsidRDefault="00D9036A"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Modules</w:t>
            </w:r>
          </w:p>
        </w:tc>
        <w:tc>
          <w:tcPr>
            <w:tcW w:w="906" w:type="pct"/>
            <w:vAlign w:val="center"/>
          </w:tcPr>
          <w:p w:rsidR="00D9036A" w:rsidRPr="005E640D" w:rsidRDefault="00D9036A"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Blooms level*</w:t>
            </w:r>
          </w:p>
        </w:tc>
        <w:tc>
          <w:tcPr>
            <w:tcW w:w="579" w:type="pct"/>
            <w:vAlign w:val="center"/>
          </w:tcPr>
          <w:p w:rsidR="00D9036A" w:rsidRPr="005E640D" w:rsidRDefault="00D9036A"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Number of hours</w:t>
            </w:r>
          </w:p>
        </w:tc>
      </w:tr>
      <w:tr w:rsidR="00D9036A" w:rsidRPr="005E640D" w:rsidTr="009D4C4A">
        <w:tc>
          <w:tcPr>
            <w:tcW w:w="3515" w:type="pct"/>
            <w:vAlign w:val="center"/>
          </w:tcPr>
          <w:p w:rsidR="00D9036A" w:rsidRPr="005E640D" w:rsidRDefault="00D9036A" w:rsidP="009D4C4A">
            <w:pPr>
              <w:tabs>
                <w:tab w:val="left" w:pos="1080"/>
              </w:tabs>
              <w:spacing w:line="276" w:lineRule="auto"/>
              <w:ind w:left="360" w:hanging="360"/>
              <w:jc w:val="both"/>
              <w:rPr>
                <w:b/>
                <w:bCs/>
                <w:sz w:val="24"/>
                <w:szCs w:val="24"/>
              </w:rPr>
            </w:pPr>
            <w:r w:rsidRPr="005E640D">
              <w:rPr>
                <w:b/>
                <w:bCs/>
                <w:sz w:val="24"/>
                <w:szCs w:val="24"/>
              </w:rPr>
              <w:t>Module I: Introduction to Media Laws</w:t>
            </w:r>
            <w:r w:rsidRPr="005E640D">
              <w:rPr>
                <w:b/>
                <w:bCs/>
                <w:sz w:val="24"/>
                <w:szCs w:val="24"/>
              </w:rPr>
              <w:tab/>
            </w:r>
            <w:r w:rsidRPr="005E640D">
              <w:rPr>
                <w:b/>
                <w:bCs/>
                <w:sz w:val="24"/>
                <w:szCs w:val="24"/>
              </w:rPr>
              <w:tab/>
            </w:r>
            <w:r w:rsidRPr="005E640D">
              <w:rPr>
                <w:b/>
                <w:bCs/>
                <w:sz w:val="24"/>
                <w:szCs w:val="24"/>
              </w:rPr>
              <w:tab/>
            </w:r>
          </w:p>
          <w:p w:rsidR="00D9036A" w:rsidRPr="005E640D" w:rsidRDefault="00D9036A" w:rsidP="009D4C4A">
            <w:pPr>
              <w:tabs>
                <w:tab w:val="num" w:pos="1440"/>
              </w:tabs>
              <w:spacing w:line="276" w:lineRule="auto"/>
              <w:jc w:val="both"/>
              <w:rPr>
                <w:sz w:val="24"/>
                <w:szCs w:val="24"/>
              </w:rPr>
            </w:pPr>
            <w:r w:rsidRPr="005E640D">
              <w:rPr>
                <w:b/>
                <w:sz w:val="24"/>
                <w:szCs w:val="24"/>
              </w:rPr>
              <w:t>What is media law?</w:t>
            </w:r>
          </w:p>
          <w:p w:rsidR="00D9036A" w:rsidRPr="005E640D" w:rsidRDefault="00D9036A" w:rsidP="009D4C4A">
            <w:pPr>
              <w:tabs>
                <w:tab w:val="num" w:pos="1440"/>
              </w:tabs>
              <w:spacing w:line="276" w:lineRule="auto"/>
              <w:jc w:val="both"/>
              <w:rPr>
                <w:sz w:val="24"/>
                <w:szCs w:val="24"/>
              </w:rPr>
            </w:pPr>
            <w:r w:rsidRPr="005E640D">
              <w:rPr>
                <w:sz w:val="24"/>
                <w:szCs w:val="24"/>
              </w:rPr>
              <w:t>Need for Media Laws, Statutory Laws, Civil Laws: Law of Torts (Defamation &amp; Negligence) &amp; Consumer  Protection Act 2006, Criminal Laws (Defamation/Obscenity/Sedition) R. v. Hicklin LR 3 QB 360, Ranjit D. Udeshi v. State of Maharashtra ( AIR 1965 SC 881 )</w:t>
            </w:r>
          </w:p>
          <w:p w:rsidR="00D9036A" w:rsidRPr="005E640D" w:rsidRDefault="00D9036A" w:rsidP="009D4C4A">
            <w:pPr>
              <w:tabs>
                <w:tab w:val="num" w:pos="1440"/>
              </w:tabs>
              <w:spacing w:line="276" w:lineRule="auto"/>
              <w:jc w:val="both"/>
              <w:rPr>
                <w:b/>
                <w:sz w:val="24"/>
                <w:szCs w:val="24"/>
              </w:rPr>
            </w:pPr>
            <w:r w:rsidRPr="005E640D">
              <w:rPr>
                <w:b/>
                <w:sz w:val="24"/>
                <w:szCs w:val="24"/>
              </w:rPr>
              <w:t>Constitutional Framework:</w:t>
            </w:r>
          </w:p>
          <w:p w:rsidR="00D9036A" w:rsidRPr="005E640D" w:rsidRDefault="00D9036A" w:rsidP="009D4C4A">
            <w:pPr>
              <w:tabs>
                <w:tab w:val="num" w:pos="1440"/>
              </w:tabs>
              <w:spacing w:line="276" w:lineRule="auto"/>
              <w:jc w:val="both"/>
              <w:rPr>
                <w:sz w:val="24"/>
                <w:szCs w:val="24"/>
              </w:rPr>
            </w:pPr>
            <w:r w:rsidRPr="005E640D">
              <w:rPr>
                <w:sz w:val="24"/>
                <w:szCs w:val="24"/>
              </w:rPr>
              <w:t xml:space="preserve">Freedom of speech &amp; expression(Art. 19) Maneka Gandhi v. Union of India, Romesh Thapar v. State of Madras, Indian Express v. Union of India (1985) 1 SCC 641. </w:t>
            </w:r>
          </w:p>
          <w:p w:rsidR="00D9036A" w:rsidRPr="005E640D" w:rsidRDefault="00D9036A" w:rsidP="009D4C4A">
            <w:pPr>
              <w:widowControl w:val="0"/>
              <w:pBdr>
                <w:top w:val="nil"/>
                <w:left w:val="nil"/>
                <w:bottom w:val="nil"/>
                <w:right w:val="nil"/>
                <w:between w:val="nil"/>
                <w:bar w:val="nil"/>
              </w:pBdr>
              <w:tabs>
                <w:tab w:val="num" w:pos="540"/>
              </w:tabs>
              <w:overflowPunct w:val="0"/>
              <w:autoSpaceDE w:val="0"/>
              <w:autoSpaceDN w:val="0"/>
              <w:adjustRightInd w:val="0"/>
              <w:spacing w:line="276" w:lineRule="auto"/>
              <w:jc w:val="both"/>
              <w:rPr>
                <w:sz w:val="24"/>
                <w:szCs w:val="24"/>
              </w:rPr>
            </w:pPr>
            <w:r w:rsidRPr="005E640D">
              <w:rPr>
                <w:sz w:val="24"/>
                <w:szCs w:val="24"/>
              </w:rPr>
              <w:t xml:space="preserve"> Issues of Privacy (Art.21) Kharak Singh v. State of UP (1964) 1 SCR 332, Gobind v. State of MP (1975) 2 SCC 148, Judicial Interpretation of Media freedom and its limits ( including Contempt of Court &amp; Judicial Activism )</w:t>
            </w:r>
          </w:p>
        </w:tc>
        <w:tc>
          <w:tcPr>
            <w:tcW w:w="906" w:type="pct"/>
            <w:vAlign w:val="center"/>
          </w:tcPr>
          <w:p w:rsidR="00D9036A" w:rsidRPr="005E640D" w:rsidRDefault="00D9036A"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L2,L3,L4</w:t>
            </w:r>
          </w:p>
        </w:tc>
        <w:tc>
          <w:tcPr>
            <w:tcW w:w="579" w:type="pct"/>
            <w:vAlign w:val="center"/>
          </w:tcPr>
          <w:p w:rsidR="00D9036A" w:rsidRPr="005E640D" w:rsidRDefault="00D9036A"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r w:rsidR="00D9036A" w:rsidRPr="005E640D" w:rsidTr="009D4C4A">
        <w:tc>
          <w:tcPr>
            <w:tcW w:w="3515" w:type="pct"/>
            <w:vAlign w:val="center"/>
          </w:tcPr>
          <w:p w:rsidR="00D9036A" w:rsidRPr="005E640D" w:rsidRDefault="00D9036A" w:rsidP="009D4C4A">
            <w:pPr>
              <w:spacing w:line="276" w:lineRule="auto"/>
              <w:ind w:left="360" w:hanging="360"/>
              <w:jc w:val="both"/>
              <w:rPr>
                <w:b/>
                <w:bCs/>
                <w:sz w:val="24"/>
                <w:szCs w:val="24"/>
              </w:rPr>
            </w:pPr>
            <w:r w:rsidRPr="005E640D">
              <w:rPr>
                <w:b/>
                <w:bCs/>
                <w:sz w:val="24"/>
                <w:szCs w:val="24"/>
              </w:rPr>
              <w:t>Module II: Media Laws</w:t>
            </w:r>
          </w:p>
          <w:p w:rsidR="00D9036A" w:rsidRPr="005E640D" w:rsidRDefault="00D9036A" w:rsidP="009D4C4A">
            <w:pPr>
              <w:spacing w:line="276" w:lineRule="auto"/>
              <w:ind w:left="360" w:hanging="360"/>
              <w:jc w:val="both"/>
              <w:rPr>
                <w:b/>
                <w:bCs/>
                <w:sz w:val="24"/>
                <w:szCs w:val="24"/>
              </w:rPr>
            </w:pPr>
            <w:r w:rsidRPr="005E640D">
              <w:rPr>
                <w:b/>
                <w:bCs/>
                <w:sz w:val="24"/>
                <w:szCs w:val="24"/>
              </w:rPr>
              <w:t>Right to Information Act 2005/Official Secrets Act 1923</w:t>
            </w:r>
          </w:p>
          <w:p w:rsidR="00D9036A" w:rsidRPr="005E640D" w:rsidRDefault="00D9036A" w:rsidP="009D4C4A">
            <w:pPr>
              <w:spacing w:line="276" w:lineRule="auto"/>
              <w:ind w:left="360" w:hanging="360"/>
              <w:jc w:val="both"/>
              <w:rPr>
                <w:b/>
                <w:bCs/>
                <w:sz w:val="24"/>
                <w:szCs w:val="24"/>
              </w:rPr>
            </w:pPr>
            <w:r w:rsidRPr="005E640D">
              <w:rPr>
                <w:b/>
                <w:bCs/>
                <w:sz w:val="24"/>
                <w:szCs w:val="24"/>
              </w:rPr>
              <w:t>Broadcast Sector:</w:t>
            </w:r>
          </w:p>
          <w:p w:rsidR="00D9036A" w:rsidRPr="005E640D" w:rsidRDefault="00D9036A" w:rsidP="009D4C4A">
            <w:pPr>
              <w:spacing w:line="276" w:lineRule="auto"/>
              <w:ind w:left="360" w:hanging="360"/>
              <w:jc w:val="both"/>
              <w:rPr>
                <w:bCs/>
                <w:sz w:val="24"/>
                <w:szCs w:val="24"/>
              </w:rPr>
            </w:pPr>
            <w:r w:rsidRPr="005E640D">
              <w:rPr>
                <w:bCs/>
                <w:sz w:val="24"/>
                <w:szCs w:val="24"/>
              </w:rPr>
              <w:t>Prasar Bharti Act 1990</w:t>
            </w:r>
          </w:p>
          <w:p w:rsidR="00D9036A" w:rsidRPr="005E640D" w:rsidRDefault="00D9036A" w:rsidP="009D4C4A">
            <w:pPr>
              <w:spacing w:line="276" w:lineRule="auto"/>
              <w:ind w:left="360" w:hanging="360"/>
              <w:jc w:val="both"/>
              <w:rPr>
                <w:bCs/>
                <w:sz w:val="24"/>
                <w:szCs w:val="24"/>
              </w:rPr>
            </w:pPr>
            <w:r w:rsidRPr="005E640D">
              <w:rPr>
                <w:bCs/>
                <w:sz w:val="24"/>
                <w:szCs w:val="24"/>
              </w:rPr>
              <w:t>Broadcasting Bill 2006</w:t>
            </w:r>
          </w:p>
          <w:p w:rsidR="00D9036A" w:rsidRPr="005E640D" w:rsidRDefault="00D9036A" w:rsidP="009D4C4A">
            <w:pPr>
              <w:spacing w:line="276" w:lineRule="auto"/>
              <w:ind w:left="360" w:hanging="360"/>
              <w:jc w:val="both"/>
              <w:rPr>
                <w:bCs/>
                <w:sz w:val="24"/>
                <w:szCs w:val="24"/>
              </w:rPr>
            </w:pPr>
            <w:r w:rsidRPr="005E640D">
              <w:rPr>
                <w:bCs/>
                <w:sz w:val="24"/>
                <w:szCs w:val="24"/>
              </w:rPr>
              <w:t>Cinematography Act 1952 (Sec.51/14(d)/57/62A)</w:t>
            </w:r>
          </w:p>
          <w:p w:rsidR="00D9036A" w:rsidRPr="005E640D" w:rsidRDefault="00D9036A" w:rsidP="009D4C4A">
            <w:pPr>
              <w:spacing w:line="276" w:lineRule="auto"/>
              <w:ind w:left="360" w:hanging="360"/>
              <w:jc w:val="both"/>
              <w:rPr>
                <w:bCs/>
                <w:sz w:val="24"/>
                <w:szCs w:val="24"/>
              </w:rPr>
            </w:pPr>
            <w:r w:rsidRPr="005E640D">
              <w:rPr>
                <w:bCs/>
                <w:sz w:val="24"/>
                <w:szCs w:val="24"/>
              </w:rPr>
              <w:t>(Case Study: K. A. Abbas v. UOI; Bobby Art International v. Om Pal Singh Hoon)</w:t>
            </w:r>
          </w:p>
          <w:p w:rsidR="00D9036A" w:rsidRPr="005E640D" w:rsidRDefault="00D9036A" w:rsidP="009D4C4A">
            <w:pPr>
              <w:spacing w:line="276" w:lineRule="auto"/>
              <w:ind w:left="360" w:hanging="360"/>
              <w:jc w:val="both"/>
              <w:rPr>
                <w:bCs/>
                <w:sz w:val="24"/>
                <w:szCs w:val="24"/>
              </w:rPr>
            </w:pPr>
            <w:r w:rsidRPr="005E640D">
              <w:rPr>
                <w:bCs/>
                <w:sz w:val="24"/>
                <w:szCs w:val="24"/>
              </w:rPr>
              <w:t>Cable TV Networks (Regulation) Act of 1995</w:t>
            </w:r>
          </w:p>
          <w:p w:rsidR="00D9036A" w:rsidRPr="005E640D" w:rsidRDefault="00D9036A" w:rsidP="009D4C4A">
            <w:pPr>
              <w:spacing w:line="276" w:lineRule="auto"/>
              <w:ind w:left="360" w:hanging="360"/>
              <w:jc w:val="both"/>
              <w:rPr>
                <w:bCs/>
                <w:sz w:val="24"/>
                <w:szCs w:val="24"/>
              </w:rPr>
            </w:pPr>
            <w:r w:rsidRPr="005E640D">
              <w:rPr>
                <w:bCs/>
                <w:sz w:val="24"/>
                <w:szCs w:val="24"/>
              </w:rPr>
              <w:t>Cine Workers &amp; Cinema Theatre Workers (Regulation of Employment) Act 1981</w:t>
            </w:r>
          </w:p>
          <w:p w:rsidR="00D9036A" w:rsidRPr="005E640D" w:rsidRDefault="00D9036A" w:rsidP="009D4C4A">
            <w:pPr>
              <w:spacing w:line="276" w:lineRule="auto"/>
              <w:ind w:left="360" w:hanging="360"/>
              <w:jc w:val="both"/>
              <w:rPr>
                <w:bCs/>
                <w:sz w:val="24"/>
                <w:szCs w:val="24"/>
              </w:rPr>
            </w:pPr>
            <w:r w:rsidRPr="005E640D">
              <w:rPr>
                <w:bCs/>
                <w:sz w:val="24"/>
                <w:szCs w:val="24"/>
              </w:rPr>
              <w:t>Cine Workers Welfare Cess Act 1981</w:t>
            </w:r>
          </w:p>
          <w:p w:rsidR="00D9036A" w:rsidRPr="005E640D" w:rsidRDefault="00D9036A" w:rsidP="009D4C4A">
            <w:pPr>
              <w:spacing w:line="276" w:lineRule="auto"/>
              <w:ind w:left="360" w:hanging="360"/>
              <w:jc w:val="both"/>
              <w:rPr>
                <w:b/>
                <w:bCs/>
                <w:sz w:val="24"/>
                <w:szCs w:val="24"/>
              </w:rPr>
            </w:pPr>
            <w:r w:rsidRPr="005E640D">
              <w:rPr>
                <w:b/>
                <w:bCs/>
                <w:sz w:val="24"/>
                <w:szCs w:val="24"/>
              </w:rPr>
              <w:t xml:space="preserve">Internet &amp; Law: </w:t>
            </w:r>
          </w:p>
          <w:p w:rsidR="00D9036A" w:rsidRPr="005E640D" w:rsidRDefault="00D9036A" w:rsidP="009D4C4A">
            <w:pPr>
              <w:spacing w:line="276" w:lineRule="auto"/>
              <w:ind w:left="360" w:hanging="360"/>
              <w:jc w:val="both"/>
              <w:rPr>
                <w:bCs/>
                <w:sz w:val="24"/>
                <w:szCs w:val="24"/>
              </w:rPr>
            </w:pPr>
            <w:r w:rsidRPr="005E640D">
              <w:rPr>
                <w:bCs/>
                <w:sz w:val="24"/>
                <w:szCs w:val="24"/>
              </w:rPr>
              <w:t>Evolution of Internet as a New Media</w:t>
            </w:r>
          </w:p>
          <w:p w:rsidR="00D9036A" w:rsidRPr="005E640D" w:rsidRDefault="00D9036A" w:rsidP="009D4C4A">
            <w:pPr>
              <w:spacing w:line="276" w:lineRule="auto"/>
              <w:ind w:left="360" w:hanging="360"/>
              <w:jc w:val="both"/>
              <w:rPr>
                <w:bCs/>
                <w:sz w:val="24"/>
                <w:szCs w:val="24"/>
              </w:rPr>
            </w:pPr>
            <w:r w:rsidRPr="005E640D">
              <w:rPr>
                <w:bCs/>
                <w:sz w:val="24"/>
                <w:szCs w:val="24"/>
              </w:rPr>
              <w:t>IT Act of 2000 &amp; Media</w:t>
            </w:r>
          </w:p>
          <w:p w:rsidR="00D9036A" w:rsidRPr="005E640D" w:rsidRDefault="00D9036A" w:rsidP="009D4C4A">
            <w:pPr>
              <w:spacing w:line="276" w:lineRule="auto"/>
              <w:ind w:left="360" w:hanging="360"/>
              <w:jc w:val="both"/>
              <w:rPr>
                <w:bCs/>
                <w:sz w:val="24"/>
                <w:szCs w:val="24"/>
              </w:rPr>
            </w:pPr>
            <w:r w:rsidRPr="005E640D">
              <w:rPr>
                <w:bCs/>
                <w:sz w:val="24"/>
                <w:szCs w:val="24"/>
              </w:rPr>
              <w:t>Regulatory commissions of New Media</w:t>
            </w:r>
          </w:p>
          <w:p w:rsidR="00D9036A" w:rsidRPr="005E640D" w:rsidRDefault="00D9036A" w:rsidP="009D4C4A">
            <w:pPr>
              <w:spacing w:line="276" w:lineRule="auto"/>
              <w:ind w:left="360" w:hanging="360"/>
              <w:jc w:val="both"/>
              <w:rPr>
                <w:bCs/>
                <w:sz w:val="24"/>
                <w:szCs w:val="24"/>
              </w:rPr>
            </w:pPr>
            <w:r w:rsidRPr="005E640D">
              <w:rPr>
                <w:bCs/>
                <w:sz w:val="24"/>
                <w:szCs w:val="24"/>
              </w:rPr>
              <w:t>Indian Telegraph Act of 1885</w:t>
            </w:r>
          </w:p>
          <w:p w:rsidR="00D9036A" w:rsidRPr="005E640D" w:rsidRDefault="00D9036A" w:rsidP="009D4C4A">
            <w:pPr>
              <w:spacing w:line="276" w:lineRule="auto"/>
              <w:ind w:left="360" w:hanging="360"/>
              <w:jc w:val="both"/>
              <w:rPr>
                <w:b/>
                <w:bCs/>
                <w:sz w:val="24"/>
                <w:szCs w:val="24"/>
              </w:rPr>
            </w:pPr>
            <w:r w:rsidRPr="005E640D">
              <w:rPr>
                <w:b/>
                <w:bCs/>
                <w:sz w:val="24"/>
                <w:szCs w:val="24"/>
              </w:rPr>
              <w:t>Advertisement &amp; Law:</w:t>
            </w:r>
          </w:p>
          <w:p w:rsidR="00D9036A" w:rsidRPr="005E640D" w:rsidRDefault="00D9036A" w:rsidP="009D4C4A">
            <w:pPr>
              <w:spacing w:line="276" w:lineRule="auto"/>
              <w:ind w:left="360" w:hanging="360"/>
              <w:jc w:val="both"/>
              <w:rPr>
                <w:bCs/>
                <w:sz w:val="24"/>
                <w:szCs w:val="24"/>
              </w:rPr>
            </w:pPr>
            <w:r w:rsidRPr="005E640D">
              <w:rPr>
                <w:bCs/>
                <w:sz w:val="24"/>
                <w:szCs w:val="24"/>
              </w:rPr>
              <w:t>Advertisement act of 1954</w:t>
            </w:r>
          </w:p>
          <w:p w:rsidR="00D9036A" w:rsidRPr="005E640D" w:rsidRDefault="00D9036A" w:rsidP="009D4C4A">
            <w:pPr>
              <w:spacing w:line="276" w:lineRule="auto"/>
              <w:ind w:left="360" w:hanging="360"/>
              <w:jc w:val="both"/>
              <w:rPr>
                <w:bCs/>
                <w:sz w:val="24"/>
                <w:szCs w:val="24"/>
              </w:rPr>
            </w:pPr>
            <w:r w:rsidRPr="005E640D">
              <w:rPr>
                <w:bCs/>
                <w:sz w:val="24"/>
                <w:szCs w:val="24"/>
              </w:rPr>
              <w:t>Indecent Representation (Prohibition) Act 1986</w:t>
            </w:r>
          </w:p>
          <w:p w:rsidR="00D9036A" w:rsidRPr="005E640D" w:rsidRDefault="00D9036A" w:rsidP="009D4C4A">
            <w:pPr>
              <w:spacing w:line="276" w:lineRule="auto"/>
              <w:ind w:left="360" w:hanging="360"/>
              <w:jc w:val="both"/>
              <w:rPr>
                <w:bCs/>
                <w:sz w:val="24"/>
                <w:szCs w:val="24"/>
              </w:rPr>
            </w:pPr>
            <w:r w:rsidRPr="005E640D">
              <w:rPr>
                <w:bCs/>
                <w:sz w:val="24"/>
                <w:szCs w:val="24"/>
              </w:rPr>
              <w:t>Case Study: Hamdard Dawakhana v. UOI; Tata Press Ltd. V. Mahanagar Telephone Nigam Ltd.</w:t>
            </w:r>
          </w:p>
          <w:p w:rsidR="00D9036A" w:rsidRPr="005E640D" w:rsidRDefault="00D9036A" w:rsidP="009D4C4A">
            <w:pPr>
              <w:spacing w:line="276" w:lineRule="auto"/>
              <w:ind w:left="360" w:hanging="360"/>
              <w:jc w:val="both"/>
              <w:rPr>
                <w:b/>
                <w:bCs/>
                <w:sz w:val="24"/>
                <w:szCs w:val="24"/>
              </w:rPr>
            </w:pPr>
            <w:r w:rsidRPr="005E640D">
              <w:rPr>
                <w:b/>
                <w:bCs/>
                <w:sz w:val="24"/>
                <w:szCs w:val="24"/>
              </w:rPr>
              <w:t>Print Media &amp; Law:</w:t>
            </w:r>
          </w:p>
          <w:p w:rsidR="00D9036A" w:rsidRPr="005E640D" w:rsidRDefault="00D9036A" w:rsidP="009D4C4A">
            <w:pPr>
              <w:spacing w:line="276" w:lineRule="auto"/>
              <w:ind w:left="360" w:hanging="360"/>
              <w:jc w:val="both"/>
              <w:rPr>
                <w:bCs/>
                <w:sz w:val="24"/>
                <w:szCs w:val="24"/>
              </w:rPr>
            </w:pPr>
            <w:r w:rsidRPr="005E640D">
              <w:rPr>
                <w:bCs/>
                <w:sz w:val="24"/>
                <w:szCs w:val="24"/>
              </w:rPr>
              <w:t>Press Council Act, 1978</w:t>
            </w:r>
          </w:p>
          <w:p w:rsidR="00D9036A" w:rsidRPr="005E640D" w:rsidRDefault="00D9036A" w:rsidP="009D4C4A">
            <w:pPr>
              <w:spacing w:line="276" w:lineRule="auto"/>
              <w:ind w:left="360" w:hanging="360"/>
              <w:jc w:val="both"/>
              <w:rPr>
                <w:bCs/>
                <w:sz w:val="24"/>
                <w:szCs w:val="24"/>
              </w:rPr>
            </w:pPr>
            <w:r w:rsidRPr="005E640D">
              <w:rPr>
                <w:bCs/>
                <w:sz w:val="24"/>
                <w:szCs w:val="24"/>
              </w:rPr>
              <w:t>Cable television Network (Regulation) Act 1995</w:t>
            </w:r>
          </w:p>
          <w:p w:rsidR="00D9036A" w:rsidRPr="005E640D" w:rsidRDefault="00D9036A" w:rsidP="009D4C4A">
            <w:pPr>
              <w:spacing w:line="276" w:lineRule="auto"/>
              <w:jc w:val="both"/>
              <w:rPr>
                <w:bCs/>
                <w:sz w:val="24"/>
                <w:szCs w:val="24"/>
              </w:rPr>
            </w:pPr>
            <w:r w:rsidRPr="005E640D">
              <w:rPr>
                <w:bCs/>
                <w:sz w:val="24"/>
                <w:szCs w:val="24"/>
              </w:rPr>
              <w:t>The working Journalists and other Newspaper employees (Conditions of Service and Miscellaneous Provisions) Act 1955</w:t>
            </w:r>
          </w:p>
          <w:p w:rsidR="00D9036A" w:rsidRPr="005E640D" w:rsidRDefault="00D9036A" w:rsidP="009D4C4A">
            <w:pPr>
              <w:spacing w:line="276" w:lineRule="auto"/>
              <w:ind w:left="360" w:hanging="360"/>
              <w:jc w:val="both"/>
              <w:rPr>
                <w:bCs/>
                <w:sz w:val="24"/>
                <w:szCs w:val="24"/>
              </w:rPr>
            </w:pPr>
            <w:r w:rsidRPr="005E640D">
              <w:rPr>
                <w:bCs/>
                <w:sz w:val="24"/>
                <w:szCs w:val="24"/>
              </w:rPr>
              <w:t>Press Council Guidance</w:t>
            </w:r>
          </w:p>
          <w:p w:rsidR="00D9036A" w:rsidRPr="005E640D" w:rsidRDefault="00D9036A" w:rsidP="009D4C4A">
            <w:pPr>
              <w:spacing w:line="276" w:lineRule="auto"/>
              <w:jc w:val="both"/>
              <w:rPr>
                <w:bCs/>
                <w:sz w:val="24"/>
                <w:szCs w:val="24"/>
              </w:rPr>
            </w:pPr>
            <w:r w:rsidRPr="005E640D">
              <w:rPr>
                <w:bCs/>
                <w:sz w:val="24"/>
                <w:szCs w:val="24"/>
              </w:rPr>
              <w:t>Case study: Sakal Papers Ltd. v. Union of India AIR 1962 SC 305, Bennet Coleman and Co. v. Union of India AIR 1973 SC 106</w:t>
            </w:r>
          </w:p>
        </w:tc>
        <w:tc>
          <w:tcPr>
            <w:tcW w:w="906" w:type="pct"/>
            <w:vAlign w:val="center"/>
          </w:tcPr>
          <w:p w:rsidR="00D9036A" w:rsidRPr="005E640D" w:rsidRDefault="00D9036A"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 L3,L4</w:t>
            </w:r>
          </w:p>
        </w:tc>
        <w:tc>
          <w:tcPr>
            <w:tcW w:w="579" w:type="pct"/>
            <w:vAlign w:val="center"/>
          </w:tcPr>
          <w:p w:rsidR="00D9036A" w:rsidRPr="005E640D" w:rsidRDefault="00D9036A"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bl>
    <w:p w:rsidR="00D9036A" w:rsidRPr="00D96584" w:rsidRDefault="00D9036A" w:rsidP="00D9036A">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 xml:space="preserve">*Bloom’s Level: </w:t>
      </w:r>
    </w:p>
    <w:p w:rsidR="00D9036A" w:rsidRPr="00D96584" w:rsidRDefault="00D9036A" w:rsidP="00D9036A">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L1-Knowledge; L2-Comprehension; L3-Application; L4:Analysis; L5:Synthesis, L6:Evaluation</w:t>
      </w:r>
    </w:p>
    <w:p w:rsidR="00D9036A" w:rsidRPr="00D96584" w:rsidRDefault="00D9036A" w:rsidP="00D9036A">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Textbooks</w:t>
      </w:r>
    </w:p>
    <w:p w:rsidR="00D9036A" w:rsidRPr="00D96584" w:rsidRDefault="00D9036A" w:rsidP="00D9036A">
      <w:pPr>
        <w:numPr>
          <w:ilvl w:val="0"/>
          <w:numId w:val="47"/>
        </w:numPr>
        <w:tabs>
          <w:tab w:val="num" w:pos="360"/>
        </w:tabs>
        <w:spacing w:line="276" w:lineRule="auto"/>
        <w:ind w:left="360"/>
        <w:jc w:val="both"/>
      </w:pPr>
      <w:r w:rsidRPr="00D96584">
        <w:t xml:space="preserve">Neelamalar M. (2004). </w:t>
      </w:r>
      <w:r w:rsidRPr="00D96584">
        <w:rPr>
          <w:i/>
        </w:rPr>
        <w:t xml:space="preserve">Media Law Ethics, </w:t>
      </w:r>
      <w:r w:rsidRPr="00D96584">
        <w:t>PHI Learning Private Limited.</w:t>
      </w:r>
    </w:p>
    <w:p w:rsidR="00D9036A" w:rsidRPr="00D96584" w:rsidRDefault="00D9036A" w:rsidP="00D9036A">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D96584">
        <w:rPr>
          <w:rFonts w:ascii="Times New Roman" w:eastAsia="Times New Roman" w:hAnsi="Times New Roman" w:cs="Times New Roman"/>
          <w:sz w:val="24"/>
          <w:szCs w:val="24"/>
        </w:rPr>
        <w:t xml:space="preserve">Divan Goradia Madhavi. (2006). </w:t>
      </w:r>
      <w:r w:rsidRPr="00D96584">
        <w:rPr>
          <w:rFonts w:ascii="Times New Roman" w:eastAsia="Times New Roman" w:hAnsi="Times New Roman" w:cs="Times New Roman"/>
          <w:i/>
          <w:sz w:val="24"/>
          <w:szCs w:val="24"/>
        </w:rPr>
        <w:t xml:space="preserve">Facets of Media Law, </w:t>
      </w:r>
      <w:r w:rsidRPr="00D96584">
        <w:rPr>
          <w:rFonts w:ascii="Times New Roman" w:eastAsia="Times New Roman" w:hAnsi="Times New Roman" w:cs="Times New Roman"/>
          <w:sz w:val="24"/>
          <w:szCs w:val="24"/>
        </w:rPr>
        <w:t>Lucknow</w:t>
      </w:r>
      <w:r w:rsidRPr="00D96584">
        <w:rPr>
          <w:rFonts w:ascii="Times New Roman" w:eastAsia="Times New Roman" w:hAnsi="Times New Roman" w:cs="Times New Roman"/>
          <w:i/>
          <w:sz w:val="24"/>
          <w:szCs w:val="24"/>
        </w:rPr>
        <w:t xml:space="preserve">: </w:t>
      </w:r>
      <w:r w:rsidRPr="00D96584">
        <w:rPr>
          <w:rFonts w:ascii="Times New Roman" w:eastAsia="Times New Roman" w:hAnsi="Times New Roman" w:cs="Times New Roman"/>
          <w:sz w:val="24"/>
          <w:szCs w:val="24"/>
        </w:rPr>
        <w:t>Eastern Book Company.</w:t>
      </w:r>
    </w:p>
    <w:p w:rsidR="00D9036A" w:rsidRPr="00D96584" w:rsidRDefault="00D9036A" w:rsidP="00D9036A">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D96584">
        <w:rPr>
          <w:rFonts w:ascii="Times New Roman" w:eastAsia="Times New Roman" w:hAnsi="Times New Roman" w:cs="Times New Roman"/>
          <w:sz w:val="24"/>
          <w:szCs w:val="24"/>
        </w:rPr>
        <w:t xml:space="preserve">Prasad Kiran. (2008). </w:t>
      </w:r>
      <w:r w:rsidRPr="00D96584">
        <w:rPr>
          <w:rFonts w:ascii="Times New Roman" w:eastAsia="Times New Roman" w:hAnsi="Times New Roman" w:cs="Times New Roman"/>
          <w:i/>
          <w:sz w:val="24"/>
          <w:szCs w:val="24"/>
        </w:rPr>
        <w:t xml:space="preserve">Media Law in India, </w:t>
      </w:r>
      <w:r w:rsidRPr="00D96584">
        <w:rPr>
          <w:rFonts w:ascii="Times New Roman" w:eastAsia="Times New Roman" w:hAnsi="Times New Roman" w:cs="Times New Roman"/>
          <w:sz w:val="24"/>
          <w:szCs w:val="24"/>
        </w:rPr>
        <w:t>Wolters Kluwer</w:t>
      </w:r>
    </w:p>
    <w:p w:rsidR="00D9036A" w:rsidRPr="00D96584" w:rsidRDefault="00D9036A" w:rsidP="00D9036A">
      <w:pPr>
        <w:spacing w:before="120"/>
        <w:ind w:right="124"/>
        <w:jc w:val="both"/>
        <w:rPr>
          <w:b/>
          <w:bCs/>
          <w:lang w:val="nl-NL"/>
        </w:rPr>
      </w:pPr>
      <w:r w:rsidRPr="00D96584">
        <w:rPr>
          <w:b/>
          <w:bCs/>
          <w:lang w:val="nl-NL"/>
        </w:rPr>
        <w:t>Reference Books</w:t>
      </w:r>
    </w:p>
    <w:p w:rsidR="00D9036A" w:rsidRPr="00D96584" w:rsidRDefault="00D9036A" w:rsidP="00D9036A">
      <w:pPr>
        <w:pStyle w:val="ListParagraph"/>
        <w:numPr>
          <w:ilvl w:val="0"/>
          <w:numId w:val="112"/>
        </w:numPr>
        <w:spacing w:before="120"/>
        <w:ind w:right="124"/>
        <w:jc w:val="both"/>
        <w:rPr>
          <w:rFonts w:ascii="Times New Roman" w:hAnsi="Times New Roman" w:cs="Times New Roman"/>
          <w:bCs/>
          <w:i/>
          <w:sz w:val="24"/>
          <w:szCs w:val="24"/>
          <w:lang w:val="nl-NL"/>
        </w:rPr>
      </w:pPr>
      <w:r w:rsidRPr="00D96584">
        <w:rPr>
          <w:rFonts w:ascii="Times New Roman" w:hAnsi="Times New Roman" w:cs="Times New Roman"/>
          <w:bCs/>
          <w:sz w:val="24"/>
          <w:szCs w:val="24"/>
          <w:lang w:val="nl-NL"/>
        </w:rPr>
        <w:t xml:space="preserve">Roy L. Moore (2006). </w:t>
      </w:r>
      <w:r w:rsidRPr="00D96584">
        <w:rPr>
          <w:rFonts w:ascii="Times New Roman" w:hAnsi="Times New Roman" w:cs="Times New Roman"/>
          <w:bCs/>
          <w:i/>
          <w:sz w:val="24"/>
          <w:szCs w:val="24"/>
          <w:lang w:val="nl-NL"/>
        </w:rPr>
        <w:t>Mass Communication Law and Ethics,</w:t>
      </w:r>
      <w:r w:rsidRPr="00D96584">
        <w:rPr>
          <w:rFonts w:ascii="Times New Roman" w:hAnsi="Times New Roman" w:cs="Times New Roman"/>
          <w:bCs/>
          <w:sz w:val="24"/>
          <w:szCs w:val="24"/>
          <w:lang w:val="nl-NL"/>
        </w:rPr>
        <w:t xml:space="preserve"> Eastern Book Company.</w:t>
      </w:r>
      <w:r w:rsidRPr="00D96584">
        <w:rPr>
          <w:rFonts w:ascii="Times New Roman" w:hAnsi="Times New Roman" w:cs="Times New Roman"/>
          <w:bCs/>
          <w:i/>
          <w:sz w:val="24"/>
          <w:szCs w:val="24"/>
          <w:lang w:val="nl-NL"/>
        </w:rPr>
        <w:t xml:space="preserve"> </w:t>
      </w:r>
    </w:p>
    <w:p w:rsidR="00D9036A" w:rsidRPr="00D96584" w:rsidRDefault="00D9036A" w:rsidP="00D9036A">
      <w:pPr>
        <w:pStyle w:val="ListParagraph"/>
        <w:numPr>
          <w:ilvl w:val="0"/>
          <w:numId w:val="112"/>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Peter Carey. (1996). </w:t>
      </w:r>
      <w:r w:rsidRPr="00D96584">
        <w:rPr>
          <w:rFonts w:ascii="Times New Roman" w:hAnsi="Times New Roman" w:cs="Times New Roman"/>
          <w:bCs/>
          <w:i/>
          <w:sz w:val="24"/>
          <w:szCs w:val="24"/>
          <w:lang w:val="nl-NL"/>
        </w:rPr>
        <w:t>Media Law</w:t>
      </w:r>
      <w:r w:rsidRPr="00D96584">
        <w:rPr>
          <w:rFonts w:ascii="Times New Roman" w:hAnsi="Times New Roman" w:cs="Times New Roman"/>
          <w:bCs/>
          <w:sz w:val="24"/>
          <w:szCs w:val="24"/>
          <w:lang w:val="nl-NL"/>
        </w:rPr>
        <w:t xml:space="preserve"> London: Sweet &amp; Maxwell.</w:t>
      </w:r>
    </w:p>
    <w:p w:rsidR="00D9036A" w:rsidRPr="00D96584" w:rsidRDefault="00D9036A" w:rsidP="00D9036A">
      <w:pPr>
        <w:pStyle w:val="ListParagraph"/>
        <w:numPr>
          <w:ilvl w:val="0"/>
          <w:numId w:val="112"/>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Basu D. D. (1986) </w:t>
      </w:r>
      <w:r w:rsidRPr="00D96584">
        <w:rPr>
          <w:rFonts w:ascii="Times New Roman" w:hAnsi="Times New Roman" w:cs="Times New Roman"/>
          <w:bCs/>
          <w:i/>
          <w:sz w:val="24"/>
          <w:szCs w:val="24"/>
          <w:lang w:val="nl-NL"/>
        </w:rPr>
        <w:t xml:space="preserve">Law of the Press, </w:t>
      </w:r>
      <w:r w:rsidRPr="00D96584">
        <w:rPr>
          <w:rFonts w:ascii="Times New Roman" w:hAnsi="Times New Roman" w:cs="Times New Roman"/>
          <w:bCs/>
          <w:sz w:val="24"/>
          <w:szCs w:val="24"/>
          <w:lang w:val="nl-NL"/>
        </w:rPr>
        <w:t>New Delhi: Prentice Hall Inc..</w:t>
      </w:r>
    </w:p>
    <w:p w:rsidR="00D9036A" w:rsidRPr="00D96584" w:rsidRDefault="00D9036A" w:rsidP="00D9036A">
      <w:pPr>
        <w:pStyle w:val="BodyText"/>
        <w:spacing w:after="0" w:line="276" w:lineRule="auto"/>
        <w:jc w:val="both"/>
        <w:rPr>
          <w:b/>
          <w:bCs/>
          <w:sz w:val="24"/>
          <w:szCs w:val="24"/>
        </w:rPr>
      </w:pPr>
      <w:r w:rsidRPr="00D96584">
        <w:rPr>
          <w:b/>
          <w:bCs/>
          <w:sz w:val="24"/>
          <w:szCs w:val="24"/>
        </w:rPr>
        <w:t>Modes of Evaluation: Quiz/Assignment/ Seminar/Written Examination</w:t>
      </w:r>
    </w:p>
    <w:p w:rsidR="00D9036A" w:rsidRPr="00D96584" w:rsidRDefault="00D9036A" w:rsidP="00D9036A">
      <w:pPr>
        <w:pStyle w:val="BodyA"/>
        <w:spacing w:line="276" w:lineRule="auto"/>
        <w:jc w:val="both"/>
        <w:rPr>
          <w:rFonts w:ascii="Times New Roman" w:hAnsi="Times New Roman" w:cs="Times New Roman"/>
          <w:b/>
          <w:bCs/>
          <w:sz w:val="24"/>
          <w:szCs w:val="24"/>
          <w:lang w:val="de-DE"/>
        </w:rPr>
      </w:pPr>
      <w:r w:rsidRPr="00D9658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D9036A" w:rsidRPr="00D96584"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EE</w:t>
            </w:r>
          </w:p>
        </w:tc>
      </w:tr>
      <w:tr w:rsidR="00D9036A" w:rsidRPr="00D96584"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70</w:t>
            </w:r>
          </w:p>
        </w:tc>
      </w:tr>
    </w:tbl>
    <w:p w:rsidR="00D9036A" w:rsidRPr="00D96584" w:rsidRDefault="00D9036A" w:rsidP="00D9036A">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CT: Class Test, HA: Home Assignment, S/V/Q: Seminar/Viva/Quiz, EE: End Semester Examination; A: Attendance</w:t>
      </w:r>
    </w:p>
    <w:p w:rsidR="00D9036A" w:rsidRPr="00D96584" w:rsidRDefault="00D9036A" w:rsidP="00D9036A">
      <w:pPr>
        <w:pStyle w:val="BodyA"/>
        <w:spacing w:before="120" w:line="276" w:lineRule="auto"/>
        <w:jc w:val="both"/>
        <w:rPr>
          <w:rFonts w:ascii="Times New Roman" w:eastAsia="Times New Roman" w:hAnsi="Times New Roman" w:cs="Times New Roman"/>
          <w:b/>
          <w:bCs/>
          <w:sz w:val="24"/>
          <w:szCs w:val="24"/>
        </w:rPr>
      </w:pPr>
      <w:r w:rsidRPr="00D96584">
        <w:rPr>
          <w:rFonts w:ascii="Times New Roman" w:eastAsia="Times New Roman" w:hAnsi="Times New Roman" w:cs="Times New Roman"/>
          <w:b/>
          <w:bCs/>
          <w:sz w:val="24"/>
          <w:szCs w:val="24"/>
        </w:rPr>
        <w:t>CO, PO and PSO mapping</w:t>
      </w:r>
    </w:p>
    <w:tbl>
      <w:tblPr>
        <w:tblStyle w:val="TableGrid"/>
        <w:tblW w:w="4888" w:type="pct"/>
        <w:jc w:val="center"/>
        <w:tblLook w:val="04A0" w:firstRow="1" w:lastRow="0" w:firstColumn="1" w:lastColumn="0" w:noHBand="0" w:noVBand="1"/>
      </w:tblPr>
      <w:tblGrid>
        <w:gridCol w:w="801"/>
        <w:gridCol w:w="801"/>
        <w:gridCol w:w="801"/>
        <w:gridCol w:w="802"/>
        <w:gridCol w:w="802"/>
        <w:gridCol w:w="802"/>
        <w:gridCol w:w="802"/>
        <w:gridCol w:w="802"/>
        <w:gridCol w:w="803"/>
        <w:gridCol w:w="803"/>
        <w:gridCol w:w="803"/>
        <w:gridCol w:w="803"/>
      </w:tblGrid>
      <w:tr w:rsidR="00D9036A" w:rsidRPr="00D96584" w:rsidTr="009D4C4A">
        <w:trPr>
          <w:trHeight w:val="348"/>
          <w:jc w:val="center"/>
        </w:trPr>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PO3</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PO4</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PO5</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PO6</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PO7</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PSO3</w:t>
            </w:r>
          </w:p>
        </w:tc>
        <w:tc>
          <w:tcPr>
            <w:tcW w:w="417" w:type="pct"/>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PSO4</w:t>
            </w:r>
          </w:p>
        </w:tc>
      </w:tr>
      <w:tr w:rsidR="00D9036A" w:rsidRPr="00D96584" w:rsidTr="009D4C4A">
        <w:trPr>
          <w:trHeight w:val="348"/>
          <w:jc w:val="center"/>
        </w:trPr>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CO1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r>
      <w:tr w:rsidR="00D9036A" w:rsidRPr="00D96584" w:rsidTr="009D4C4A">
        <w:trPr>
          <w:trHeight w:val="516"/>
          <w:jc w:val="center"/>
        </w:trPr>
        <w:tc>
          <w:tcPr>
            <w:tcW w:w="417" w:type="pct"/>
            <w:vAlign w:val="center"/>
          </w:tcPr>
          <w:p w:rsidR="00D9036A" w:rsidRPr="00D96584" w:rsidRDefault="00D9036A" w:rsidP="009D4C4A">
            <w:pPr>
              <w:pStyle w:val="TableParagraph"/>
              <w:spacing w:before="120" w:line="276" w:lineRule="auto"/>
              <w:jc w:val="both"/>
              <w:rPr>
                <w:b/>
                <w:sz w:val="24"/>
                <w:szCs w:val="24"/>
              </w:rPr>
            </w:pPr>
            <w:r w:rsidRPr="00D96584">
              <w:rPr>
                <w:b/>
                <w:sz w:val="24"/>
                <w:szCs w:val="24"/>
              </w:rPr>
              <w:t>CO2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r>
      <w:tr w:rsidR="00D9036A" w:rsidRPr="00D96584" w:rsidTr="009D4C4A">
        <w:trPr>
          <w:trHeight w:val="527"/>
          <w:jc w:val="center"/>
        </w:trPr>
        <w:tc>
          <w:tcPr>
            <w:tcW w:w="417" w:type="pct"/>
            <w:vAlign w:val="center"/>
          </w:tcPr>
          <w:p w:rsidR="00D9036A" w:rsidRPr="00D96584" w:rsidRDefault="00D9036A" w:rsidP="009D4C4A">
            <w:pPr>
              <w:pStyle w:val="TableParagraph"/>
              <w:spacing w:before="120" w:line="276" w:lineRule="auto"/>
              <w:jc w:val="both"/>
              <w:rPr>
                <w:b/>
                <w:sz w:val="24"/>
                <w:szCs w:val="24"/>
              </w:rPr>
            </w:pPr>
            <w:r w:rsidRPr="00D96584">
              <w:rPr>
                <w:b/>
                <w:sz w:val="24"/>
                <w:szCs w:val="24"/>
              </w:rPr>
              <w:t>CO3</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r>
      <w:tr w:rsidR="00D9036A" w:rsidRPr="00D96584" w:rsidTr="009D4C4A">
        <w:trPr>
          <w:trHeight w:val="516"/>
          <w:jc w:val="center"/>
        </w:trPr>
        <w:tc>
          <w:tcPr>
            <w:tcW w:w="417" w:type="pct"/>
            <w:vAlign w:val="center"/>
          </w:tcPr>
          <w:p w:rsidR="00D9036A" w:rsidRPr="00D96584" w:rsidRDefault="00D9036A" w:rsidP="009D4C4A">
            <w:pPr>
              <w:pStyle w:val="TableParagraph"/>
              <w:spacing w:before="120" w:line="276" w:lineRule="auto"/>
              <w:jc w:val="both"/>
              <w:rPr>
                <w:b/>
                <w:sz w:val="24"/>
                <w:szCs w:val="24"/>
              </w:rPr>
            </w:pPr>
            <w:r w:rsidRPr="00D96584">
              <w:rPr>
                <w:b/>
                <w:sz w:val="24"/>
                <w:szCs w:val="24"/>
              </w:rPr>
              <w:t>CO4</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r>
    </w:tbl>
    <w:p w:rsidR="00D9036A" w:rsidRPr="00D96584" w:rsidRDefault="00D9036A" w:rsidP="00D9036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 strongly related, 2: moderately related and 3: weakly related</w:t>
      </w:r>
    </w:p>
    <w:p w:rsidR="00D9036A" w:rsidRDefault="00D9036A" w:rsidP="00D9036A">
      <w:pPr>
        <w:spacing w:after="160" w:line="259" w:lineRule="auto"/>
      </w:pPr>
      <w:r>
        <w:br w:type="page"/>
      </w:r>
    </w:p>
    <w:p w:rsidR="00D9036A" w:rsidRPr="004D4F96" w:rsidRDefault="00D9036A" w:rsidP="00D9036A">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0"/>
        <w:gridCol w:w="5206"/>
        <w:gridCol w:w="362"/>
        <w:gridCol w:w="363"/>
        <w:gridCol w:w="353"/>
        <w:gridCol w:w="375"/>
      </w:tblGrid>
      <w:tr w:rsidR="00D9036A" w:rsidRPr="0064678C" w:rsidTr="009D4C4A">
        <w:trPr>
          <w:trHeight w:val="6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2991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9036A" w:rsidRPr="0064678C" w:rsidRDefault="00D9036A" w:rsidP="009D4C4A">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CORRUPTION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D9036A"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5</w:t>
            </w:r>
          </w:p>
        </w:tc>
      </w:tr>
      <w:tr w:rsidR="00D9036A"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jc w:val="both"/>
              <w:rPr>
                <w:b/>
              </w:rPr>
            </w:pPr>
          </w:p>
        </w:tc>
      </w:tr>
      <w:tr w:rsidR="00D9036A"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jc w:val="both"/>
            </w:pPr>
          </w:p>
        </w:tc>
      </w:tr>
    </w:tbl>
    <w:p w:rsidR="00D9036A" w:rsidRPr="004D4F96" w:rsidRDefault="00D9036A" w:rsidP="00D9036A">
      <w:pPr>
        <w:jc w:val="both"/>
        <w:rPr>
          <w:b/>
          <w:color w:val="000000"/>
        </w:rPr>
      </w:pPr>
    </w:p>
    <w:p w:rsidR="00D9036A" w:rsidRPr="004D4F96" w:rsidRDefault="00D9036A" w:rsidP="00D9036A">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Course Description</w:t>
      </w:r>
    </w:p>
    <w:p w:rsidR="00D9036A" w:rsidRPr="004D4F96" w:rsidRDefault="00D9036A" w:rsidP="00D9036A">
      <w:pPr>
        <w:jc w:val="both"/>
      </w:pPr>
      <w:r w:rsidRPr="004D4F96">
        <w:t>To update the students about corruption laws that has already been formed. The main aim of the course is to make the students aware of the laws prevalent and the legal remedies available, uunderstanding the current and evolving state of Corruption laws is a challenging task, therefore, this Course will introduce students to the study of legal and ethical issues in the Socio Political scenario. Students will develop an understanding and appreciation of these issues and the ability to analyze the important legal and ethical issues involved with the current socio economic and political prevailing in our country.</w:t>
      </w:r>
    </w:p>
    <w:p w:rsidR="00D9036A" w:rsidRPr="004D4F96" w:rsidRDefault="00D9036A" w:rsidP="00D9036A">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Objectives</w:t>
      </w:r>
    </w:p>
    <w:p w:rsidR="00D9036A" w:rsidRPr="004D4F96" w:rsidRDefault="00D9036A" w:rsidP="00D9036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The Objectives of this Course are to:</w:t>
      </w:r>
    </w:p>
    <w:p w:rsidR="00D9036A" w:rsidRPr="004D4F96"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1. Equip the students with</w:t>
      </w:r>
      <w:r w:rsidRPr="004D4F96">
        <w:rPr>
          <w:rFonts w:ascii="Times New Roman" w:hAnsi="Times New Roman" w:cs="Times New Roman"/>
          <w:sz w:val="24"/>
          <w:szCs w:val="24"/>
        </w:rPr>
        <w:t xml:space="preserve"> the </w:t>
      </w:r>
      <w:r w:rsidRPr="004D4F96">
        <w:rPr>
          <w:rFonts w:ascii="Times New Roman" w:eastAsia="Book Antiqua" w:hAnsi="Times New Roman" w:cs="Times New Roman"/>
          <w:color w:val="auto"/>
          <w:sz w:val="24"/>
          <w:szCs w:val="24"/>
          <w:lang w:val="en-IN" w:eastAsia="en-US"/>
        </w:rPr>
        <w:t>proper understanding of recent trends in Corruption Laws.</w:t>
      </w:r>
    </w:p>
    <w:p w:rsidR="00D9036A" w:rsidRPr="004D4F96"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 xml:space="preserve">2. Equip the students with </w:t>
      </w:r>
      <w:r w:rsidRPr="004D4F96">
        <w:rPr>
          <w:rFonts w:ascii="Times New Roman" w:eastAsia="Book Antiqua" w:hAnsi="Times New Roman" w:cs="Times New Roman"/>
          <w:color w:val="auto"/>
          <w:sz w:val="24"/>
          <w:szCs w:val="24"/>
          <w:lang w:val="en-IN" w:eastAsia="en-US"/>
        </w:rPr>
        <w:t>the underlying knowledge of Corruption Laws inconsonance with Constitution of India.</w:t>
      </w:r>
    </w:p>
    <w:p w:rsidR="00D9036A" w:rsidRPr="004D4F96"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Book Antiqua" w:hAnsi="Times New Roman" w:cs="Times New Roman"/>
          <w:color w:val="auto"/>
          <w:sz w:val="24"/>
          <w:szCs w:val="24"/>
          <w:lang w:val="en-IN" w:eastAsia="en-US"/>
        </w:rPr>
        <w:t>3. Analyse the offences committed by public servants due to their influential capacity.</w:t>
      </w:r>
    </w:p>
    <w:p w:rsidR="00D9036A" w:rsidRPr="004D4F96" w:rsidRDefault="00D9036A" w:rsidP="00D9036A">
      <w:pPr>
        <w:pStyle w:val="BodyA"/>
        <w:spacing w:line="276" w:lineRule="auto"/>
        <w:jc w:val="both"/>
        <w:rPr>
          <w:rFonts w:ascii="Times New Roman" w:eastAsia="Times New Roman" w:hAnsi="Times New Roman" w:cs="Times New Roman"/>
          <w:sz w:val="24"/>
          <w:szCs w:val="24"/>
        </w:rPr>
      </w:pPr>
      <w:r w:rsidRPr="004D4F96">
        <w:rPr>
          <w:rFonts w:ascii="Times New Roman" w:eastAsia="Book Antiqua" w:hAnsi="Times New Roman" w:cs="Times New Roman"/>
          <w:color w:val="auto"/>
          <w:sz w:val="24"/>
          <w:szCs w:val="24"/>
          <w:lang w:val="en-IN" w:eastAsia="en-US"/>
        </w:rPr>
        <w:t>4. Analyse the concept of Money Laundering and procedures adopted by NIA to curb this social evil.</w:t>
      </w:r>
    </w:p>
    <w:p w:rsidR="00D9036A" w:rsidRPr="004D4F96" w:rsidRDefault="00D9036A" w:rsidP="00D9036A">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Outcomes</w:t>
      </w:r>
    </w:p>
    <w:p w:rsidR="00D9036A" w:rsidRPr="004D4F96" w:rsidRDefault="00D9036A" w:rsidP="00D9036A">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On completion of this Course, the students will be able to:</w:t>
      </w:r>
    </w:p>
    <w:p w:rsidR="00D9036A" w:rsidRPr="004D4F96" w:rsidRDefault="00D9036A" w:rsidP="00D9036A">
      <w:pPr>
        <w:jc w:val="both"/>
        <w:rPr>
          <w:rFonts w:eastAsia="Calibri"/>
        </w:rPr>
      </w:pPr>
      <w:r w:rsidRPr="004D4F96">
        <w:rPr>
          <w:rFonts w:eastAsia="Calibri"/>
          <w:b/>
        </w:rPr>
        <w:t>CO1:</w:t>
      </w:r>
      <w:r w:rsidRPr="004D4F96">
        <w:rPr>
          <w:rFonts w:eastAsia="Calibri"/>
        </w:rPr>
        <w:t xml:space="preserve"> Explain the problems and limitations of applying Corruption Laws to current Socio Economic and Political condition.</w:t>
      </w:r>
    </w:p>
    <w:p w:rsidR="00D9036A" w:rsidRPr="004D4F96" w:rsidRDefault="00D9036A" w:rsidP="00D9036A">
      <w:pPr>
        <w:jc w:val="both"/>
        <w:rPr>
          <w:rFonts w:eastAsia="Calibri"/>
        </w:rPr>
      </w:pPr>
      <w:r w:rsidRPr="004D4F96">
        <w:rPr>
          <w:rFonts w:eastAsia="Calibri"/>
          <w:b/>
        </w:rPr>
        <w:t>CO2:</w:t>
      </w:r>
      <w:r w:rsidRPr="004D4F96">
        <w:rPr>
          <w:rFonts w:eastAsia="Calibri"/>
        </w:rPr>
        <w:t xml:space="preserve"> Discuss the changing scenario of Corruption Laws and their possible legal implications.</w:t>
      </w:r>
    </w:p>
    <w:p w:rsidR="00D9036A" w:rsidRPr="004D4F96" w:rsidRDefault="00D9036A" w:rsidP="00D9036A">
      <w:pPr>
        <w:jc w:val="both"/>
        <w:rPr>
          <w:rFonts w:eastAsia="Calibri"/>
        </w:rPr>
      </w:pPr>
      <w:r w:rsidRPr="004D4F96">
        <w:rPr>
          <w:rFonts w:eastAsia="Calibri"/>
          <w:b/>
        </w:rPr>
        <w:t>CO3:</w:t>
      </w:r>
      <w:r w:rsidRPr="004D4F96">
        <w:rPr>
          <w:rFonts w:eastAsia="Calibri"/>
        </w:rPr>
        <w:t xml:space="preserve"> Explain and appreciate the complex issues associated with the corruption committed by Public Servants.</w:t>
      </w:r>
    </w:p>
    <w:p w:rsidR="00D9036A" w:rsidRPr="004D4F96" w:rsidRDefault="00D9036A" w:rsidP="00D9036A">
      <w:pPr>
        <w:jc w:val="both"/>
        <w:rPr>
          <w:color w:val="030303"/>
        </w:rPr>
      </w:pPr>
      <w:r w:rsidRPr="004D4F96">
        <w:rPr>
          <w:rFonts w:eastAsia="Calibri"/>
          <w:b/>
        </w:rPr>
        <w:t>CO4</w:t>
      </w:r>
      <w:r w:rsidRPr="004D4F96">
        <w:rPr>
          <w:rFonts w:eastAsia="Calibri"/>
        </w:rPr>
        <w:t>: Apply the laws relating to Money Laundering and NIA Act in conformity with the International Regulation issued in this regard.</w:t>
      </w:r>
    </w:p>
    <w:p w:rsidR="00D9036A" w:rsidRDefault="00D9036A" w:rsidP="00D9036A">
      <w:pPr>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D9036A" w:rsidRPr="00656AB2" w:rsidTr="009D4C4A">
        <w:tc>
          <w:tcPr>
            <w:tcW w:w="3851" w:type="pct"/>
            <w:vAlign w:val="center"/>
          </w:tcPr>
          <w:p w:rsidR="00D9036A" w:rsidRPr="00656AB2" w:rsidRDefault="00D9036A"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Modules</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Blooms level*</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Number of hours</w:t>
            </w:r>
          </w:p>
        </w:tc>
      </w:tr>
      <w:tr w:rsidR="00D9036A" w:rsidRPr="00656AB2" w:rsidTr="009D4C4A">
        <w:tc>
          <w:tcPr>
            <w:tcW w:w="3851" w:type="pct"/>
            <w:vAlign w:val="center"/>
          </w:tcPr>
          <w:p w:rsidR="00D9036A" w:rsidRPr="00656AB2" w:rsidRDefault="00D9036A" w:rsidP="009D4C4A">
            <w:pPr>
              <w:tabs>
                <w:tab w:val="num" w:pos="1440"/>
              </w:tabs>
              <w:spacing w:line="276" w:lineRule="auto"/>
              <w:jc w:val="both"/>
              <w:rPr>
                <w:b/>
                <w:bCs/>
                <w:sz w:val="24"/>
                <w:szCs w:val="24"/>
              </w:rPr>
            </w:pPr>
            <w:r w:rsidRPr="00656AB2">
              <w:rPr>
                <w:b/>
                <w:bCs/>
                <w:sz w:val="24"/>
                <w:szCs w:val="24"/>
              </w:rPr>
              <w:t>Module I: Introduction to Corruption Laws</w:t>
            </w:r>
          </w:p>
          <w:p w:rsidR="00D9036A" w:rsidRPr="00656AB2" w:rsidRDefault="00D9036A" w:rsidP="009D4C4A">
            <w:pPr>
              <w:spacing w:line="276" w:lineRule="auto"/>
              <w:jc w:val="both"/>
              <w:rPr>
                <w:sz w:val="24"/>
                <w:szCs w:val="24"/>
              </w:rPr>
            </w:pPr>
            <w:r w:rsidRPr="00656AB2">
              <w:rPr>
                <w:sz w:val="24"/>
                <w:szCs w:val="24"/>
              </w:rPr>
              <w:t xml:space="preserve">Introduction- definition of corruption, </w:t>
            </w:r>
          </w:p>
          <w:p w:rsidR="00D9036A" w:rsidRPr="00656AB2" w:rsidRDefault="00D9036A" w:rsidP="009D4C4A">
            <w:pPr>
              <w:spacing w:line="276" w:lineRule="auto"/>
              <w:jc w:val="both"/>
              <w:rPr>
                <w:sz w:val="24"/>
                <w:szCs w:val="24"/>
              </w:rPr>
            </w:pPr>
            <w:r w:rsidRPr="00656AB2">
              <w:rPr>
                <w:sz w:val="24"/>
                <w:szCs w:val="24"/>
              </w:rPr>
              <w:t xml:space="preserve">Genesis of corruption- Historical Background, corruption in ancient time, corruption in Mahabharata need for integrating </w:t>
            </w:r>
          </w:p>
          <w:p w:rsidR="00D9036A" w:rsidRPr="00656AB2" w:rsidRDefault="00D9036A" w:rsidP="009D4C4A">
            <w:pPr>
              <w:spacing w:line="276" w:lineRule="auto"/>
              <w:jc w:val="both"/>
              <w:rPr>
                <w:sz w:val="24"/>
                <w:szCs w:val="24"/>
              </w:rPr>
            </w:pPr>
            <w:r w:rsidRPr="00656AB2">
              <w:rPr>
                <w:sz w:val="24"/>
                <w:szCs w:val="24"/>
              </w:rPr>
              <w:t>Nature of corruption, various types of corruption-  in kind, cash or in service  Individual Corruption, Institutional Corruption. Why and how of corruption – Nexus between Position of a Public servant and corruption. consequences and ill effects.</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 xml:space="preserve">L1, L2 </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10</w:t>
            </w:r>
          </w:p>
        </w:tc>
      </w:tr>
      <w:tr w:rsidR="00D9036A" w:rsidRPr="00656AB2" w:rsidTr="009D4C4A">
        <w:tc>
          <w:tcPr>
            <w:tcW w:w="3851" w:type="pct"/>
            <w:vAlign w:val="center"/>
          </w:tcPr>
          <w:p w:rsidR="00D9036A" w:rsidRPr="00656AB2" w:rsidRDefault="00D9036A" w:rsidP="009D4C4A">
            <w:pPr>
              <w:spacing w:line="276" w:lineRule="auto"/>
              <w:ind w:left="360" w:hanging="360"/>
              <w:jc w:val="both"/>
              <w:rPr>
                <w:b/>
                <w:bCs/>
                <w:sz w:val="24"/>
                <w:szCs w:val="24"/>
              </w:rPr>
            </w:pPr>
            <w:r w:rsidRPr="00656AB2">
              <w:rPr>
                <w:b/>
                <w:bCs/>
                <w:sz w:val="24"/>
                <w:szCs w:val="24"/>
              </w:rPr>
              <w:t>Module II: Offences by Public Servant</w:t>
            </w:r>
          </w:p>
          <w:p w:rsidR="00D9036A" w:rsidRPr="00656AB2" w:rsidRDefault="00D9036A" w:rsidP="009D4C4A">
            <w:pPr>
              <w:spacing w:line="276" w:lineRule="auto"/>
              <w:jc w:val="both"/>
              <w:rPr>
                <w:sz w:val="24"/>
                <w:szCs w:val="24"/>
              </w:rPr>
            </w:pPr>
            <w:r w:rsidRPr="00656AB2">
              <w:rPr>
                <w:sz w:val="24"/>
                <w:szCs w:val="24"/>
              </w:rPr>
              <w:t>Offences under the Prevention of Corruption Act, 1988,</w:t>
            </w:r>
          </w:p>
          <w:p w:rsidR="00D9036A" w:rsidRPr="00656AB2" w:rsidRDefault="00D9036A" w:rsidP="009D4C4A">
            <w:pPr>
              <w:spacing w:line="276" w:lineRule="auto"/>
              <w:jc w:val="both"/>
              <w:rPr>
                <w:sz w:val="24"/>
                <w:szCs w:val="24"/>
              </w:rPr>
            </w:pPr>
            <w:r w:rsidRPr="00656AB2">
              <w:rPr>
                <w:sz w:val="24"/>
                <w:szCs w:val="24"/>
              </w:rPr>
              <w:t>Corruption by Public servant- Prevention of Corruption Act 1988-</w:t>
            </w:r>
          </w:p>
          <w:p w:rsidR="00D9036A" w:rsidRPr="00656AB2" w:rsidRDefault="00D9036A" w:rsidP="009D4C4A">
            <w:pPr>
              <w:spacing w:line="276" w:lineRule="auto"/>
              <w:jc w:val="both"/>
              <w:rPr>
                <w:sz w:val="24"/>
                <w:szCs w:val="24"/>
              </w:rPr>
            </w:pPr>
            <w:r w:rsidRPr="00656AB2">
              <w:rPr>
                <w:sz w:val="24"/>
                <w:szCs w:val="24"/>
              </w:rPr>
              <w:t xml:space="preserve">Definition of Public Servant sec 2(cc) </w:t>
            </w:r>
          </w:p>
          <w:p w:rsidR="00D9036A" w:rsidRPr="00656AB2" w:rsidRDefault="00D9036A" w:rsidP="009D4C4A">
            <w:pPr>
              <w:spacing w:line="276" w:lineRule="auto"/>
              <w:jc w:val="both"/>
              <w:rPr>
                <w:sz w:val="24"/>
                <w:szCs w:val="24"/>
              </w:rPr>
            </w:pPr>
            <w:r w:rsidRPr="00656AB2">
              <w:rPr>
                <w:sz w:val="24"/>
                <w:szCs w:val="24"/>
              </w:rPr>
              <w:t xml:space="preserve">Categories of public servant- person in the pay of the Government- a person in the service of the Government a person remunerated by fees or commission for the performance of any public duty by the Government. </w:t>
            </w:r>
          </w:p>
          <w:p w:rsidR="00D9036A" w:rsidRPr="00656AB2" w:rsidRDefault="00D9036A" w:rsidP="009D4C4A">
            <w:pPr>
              <w:spacing w:line="276" w:lineRule="auto"/>
              <w:jc w:val="both"/>
              <w:rPr>
                <w:sz w:val="24"/>
                <w:szCs w:val="24"/>
              </w:rPr>
            </w:pPr>
            <w:r w:rsidRPr="00656AB2">
              <w:rPr>
                <w:sz w:val="24"/>
                <w:szCs w:val="24"/>
              </w:rPr>
              <w:t>Sec 7: public Servant taking gratifications other legal remuneration in respect of an official act.</w:t>
            </w:r>
          </w:p>
          <w:p w:rsidR="00D9036A" w:rsidRPr="00656AB2" w:rsidRDefault="00D9036A" w:rsidP="009D4C4A">
            <w:pPr>
              <w:spacing w:line="276" w:lineRule="auto"/>
              <w:jc w:val="both"/>
              <w:rPr>
                <w:sz w:val="24"/>
                <w:szCs w:val="24"/>
              </w:rPr>
            </w:pPr>
            <w:r w:rsidRPr="00656AB2">
              <w:rPr>
                <w:sz w:val="24"/>
                <w:szCs w:val="24"/>
              </w:rPr>
              <w:t>Gratification: legal remuneration, meaning of holding out as a Public Servant – whether covered under the Act.</w:t>
            </w:r>
          </w:p>
          <w:p w:rsidR="00D9036A" w:rsidRPr="00656AB2" w:rsidRDefault="00D9036A" w:rsidP="009D4C4A">
            <w:pPr>
              <w:spacing w:line="276" w:lineRule="auto"/>
              <w:jc w:val="both"/>
              <w:rPr>
                <w:sz w:val="24"/>
                <w:szCs w:val="24"/>
              </w:rPr>
            </w:pPr>
            <w:r w:rsidRPr="00656AB2">
              <w:rPr>
                <w:sz w:val="24"/>
                <w:szCs w:val="24"/>
              </w:rPr>
              <w:t xml:space="preserve">Sec 8: Gratification by person other than public servant – to influence pubic servant by corrupt or illegal means. </w:t>
            </w:r>
          </w:p>
          <w:p w:rsidR="00D9036A" w:rsidRPr="00656AB2" w:rsidRDefault="00D9036A" w:rsidP="009D4C4A">
            <w:pPr>
              <w:spacing w:line="276" w:lineRule="auto"/>
              <w:jc w:val="both"/>
              <w:rPr>
                <w:sz w:val="24"/>
                <w:szCs w:val="24"/>
              </w:rPr>
            </w:pPr>
            <w:r w:rsidRPr="00656AB2">
              <w:rPr>
                <w:sz w:val="24"/>
                <w:szCs w:val="24"/>
              </w:rPr>
              <w:t>Sec 9: Gratification by person other than Public Servant- to influence public servant- and not by corruptor illegal means.</w:t>
            </w:r>
          </w:p>
          <w:p w:rsidR="00D9036A" w:rsidRPr="00656AB2" w:rsidRDefault="00D9036A" w:rsidP="009D4C4A">
            <w:pPr>
              <w:spacing w:line="276" w:lineRule="auto"/>
              <w:jc w:val="both"/>
              <w:rPr>
                <w:sz w:val="24"/>
                <w:szCs w:val="24"/>
              </w:rPr>
            </w:pPr>
            <w:r w:rsidRPr="00656AB2">
              <w:rPr>
                <w:sz w:val="24"/>
                <w:szCs w:val="24"/>
              </w:rPr>
              <w:t>Sec10, Sec11, Sec 12: Habitual committing of offence under Sec 8, 9, 12, 14.</w:t>
            </w:r>
          </w:p>
          <w:p w:rsidR="00D9036A" w:rsidRPr="00656AB2" w:rsidRDefault="00D9036A" w:rsidP="009D4C4A">
            <w:pPr>
              <w:spacing w:line="276" w:lineRule="auto"/>
              <w:jc w:val="both"/>
              <w:rPr>
                <w:sz w:val="24"/>
                <w:szCs w:val="24"/>
              </w:rPr>
            </w:pPr>
            <w:r w:rsidRPr="00656AB2">
              <w:rPr>
                <w:sz w:val="24"/>
                <w:szCs w:val="24"/>
              </w:rPr>
              <w:t>Sec 15 Attempt</w:t>
            </w:r>
          </w:p>
          <w:p w:rsidR="00D9036A" w:rsidRPr="00656AB2" w:rsidRDefault="00D9036A" w:rsidP="009D4C4A">
            <w:pPr>
              <w:spacing w:line="276" w:lineRule="auto"/>
              <w:jc w:val="both"/>
              <w:rPr>
                <w:sz w:val="24"/>
                <w:szCs w:val="24"/>
              </w:rPr>
            </w:pPr>
            <w:r w:rsidRPr="00656AB2">
              <w:rPr>
                <w:sz w:val="24"/>
                <w:szCs w:val="24"/>
              </w:rPr>
              <w:t xml:space="preserve">Sec 16   Fine Criteria  </w:t>
            </w:r>
          </w:p>
          <w:p w:rsidR="00D9036A" w:rsidRPr="00656AB2" w:rsidRDefault="00D9036A" w:rsidP="009D4C4A">
            <w:pPr>
              <w:spacing w:line="276" w:lineRule="auto"/>
              <w:jc w:val="both"/>
              <w:rPr>
                <w:sz w:val="24"/>
                <w:szCs w:val="24"/>
              </w:rPr>
            </w:pPr>
            <w:r w:rsidRPr="00656AB2">
              <w:rPr>
                <w:sz w:val="24"/>
                <w:szCs w:val="24"/>
              </w:rPr>
              <w:t>Sec 13 Criminal Misconduct by Public Servant.</w:t>
            </w:r>
          </w:p>
          <w:p w:rsidR="00D9036A" w:rsidRPr="00656AB2" w:rsidRDefault="00D9036A" w:rsidP="009D4C4A">
            <w:pPr>
              <w:spacing w:line="276" w:lineRule="auto"/>
              <w:jc w:val="both"/>
              <w:rPr>
                <w:sz w:val="24"/>
                <w:szCs w:val="24"/>
              </w:rPr>
            </w:pPr>
            <w:r w:rsidRPr="00656AB2">
              <w:rPr>
                <w:sz w:val="24"/>
                <w:szCs w:val="24"/>
              </w:rPr>
              <w:t>Bribe giver Guilty or Abetment?</w:t>
            </w:r>
          </w:p>
          <w:p w:rsidR="00D9036A" w:rsidRPr="00656AB2" w:rsidRDefault="00D9036A" w:rsidP="009D4C4A">
            <w:pPr>
              <w:spacing w:line="276" w:lineRule="auto"/>
              <w:jc w:val="both"/>
              <w:rPr>
                <w:sz w:val="24"/>
                <w:szCs w:val="24"/>
              </w:rPr>
            </w:pPr>
            <w:r w:rsidRPr="00656AB2">
              <w:rPr>
                <w:sz w:val="24"/>
                <w:szCs w:val="24"/>
              </w:rPr>
              <w:t xml:space="preserve">Investigation and Trial under the Act </w:t>
            </w:r>
          </w:p>
          <w:p w:rsidR="00D9036A" w:rsidRPr="00656AB2" w:rsidRDefault="00D9036A" w:rsidP="009D4C4A">
            <w:pPr>
              <w:spacing w:line="276" w:lineRule="auto"/>
              <w:jc w:val="both"/>
              <w:rPr>
                <w:sz w:val="24"/>
                <w:szCs w:val="24"/>
              </w:rPr>
            </w:pPr>
            <w:r w:rsidRPr="00656AB2">
              <w:rPr>
                <w:sz w:val="24"/>
                <w:szCs w:val="24"/>
              </w:rPr>
              <w:t>Sec 17 Persons authorized to investigate.</w:t>
            </w:r>
          </w:p>
          <w:p w:rsidR="00D9036A" w:rsidRPr="00656AB2" w:rsidRDefault="00D9036A" w:rsidP="009D4C4A">
            <w:pPr>
              <w:spacing w:line="276" w:lineRule="auto"/>
              <w:jc w:val="both"/>
              <w:rPr>
                <w:sz w:val="24"/>
                <w:szCs w:val="24"/>
              </w:rPr>
            </w:pPr>
            <w:r w:rsidRPr="00656AB2">
              <w:rPr>
                <w:sz w:val="24"/>
                <w:szCs w:val="24"/>
              </w:rPr>
              <w:t xml:space="preserve">Sec 19 Sanction for prosecution </w:t>
            </w:r>
          </w:p>
          <w:p w:rsidR="00D9036A" w:rsidRPr="00656AB2" w:rsidRDefault="00D9036A" w:rsidP="009D4C4A">
            <w:pPr>
              <w:spacing w:line="276" w:lineRule="auto"/>
              <w:jc w:val="both"/>
              <w:rPr>
                <w:sz w:val="24"/>
                <w:szCs w:val="24"/>
              </w:rPr>
            </w:pPr>
            <w:r w:rsidRPr="00656AB2">
              <w:rPr>
                <w:sz w:val="24"/>
                <w:szCs w:val="24"/>
              </w:rPr>
              <w:t>Sec 20 presumptions under the Act.</w:t>
            </w:r>
          </w:p>
          <w:p w:rsidR="00D9036A" w:rsidRPr="00656AB2" w:rsidRDefault="00D9036A" w:rsidP="009D4C4A">
            <w:pPr>
              <w:spacing w:line="276" w:lineRule="auto"/>
              <w:jc w:val="both"/>
              <w:rPr>
                <w:b/>
                <w:sz w:val="24"/>
                <w:szCs w:val="24"/>
              </w:rPr>
            </w:pPr>
            <w:r w:rsidRPr="00656AB2">
              <w:rPr>
                <w:sz w:val="24"/>
                <w:szCs w:val="24"/>
              </w:rPr>
              <w:t>Sec 3, 4, 5: Special Judges Court- procedure and powers of Special Judge.</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D9036A" w:rsidRPr="00656AB2" w:rsidTr="009D4C4A">
        <w:trPr>
          <w:trHeight w:val="710"/>
        </w:trPr>
        <w:tc>
          <w:tcPr>
            <w:tcW w:w="3851" w:type="pct"/>
            <w:vAlign w:val="center"/>
          </w:tcPr>
          <w:p w:rsidR="00D9036A" w:rsidRPr="00656AB2" w:rsidRDefault="00D9036A" w:rsidP="009D4C4A">
            <w:pPr>
              <w:spacing w:line="276" w:lineRule="auto"/>
              <w:ind w:left="360" w:hanging="360"/>
              <w:jc w:val="both"/>
              <w:rPr>
                <w:b/>
                <w:bCs/>
                <w:sz w:val="24"/>
                <w:szCs w:val="24"/>
              </w:rPr>
            </w:pPr>
            <w:r w:rsidRPr="00656AB2">
              <w:rPr>
                <w:b/>
                <w:bCs/>
                <w:sz w:val="24"/>
                <w:szCs w:val="24"/>
              </w:rPr>
              <w:t xml:space="preserve">Module III: Commission of Enquiry Acts </w:t>
            </w:r>
          </w:p>
          <w:p w:rsidR="00D9036A" w:rsidRPr="00656AB2" w:rsidRDefault="00D9036A" w:rsidP="009D4C4A">
            <w:pPr>
              <w:spacing w:line="276" w:lineRule="auto"/>
              <w:jc w:val="both"/>
              <w:rPr>
                <w:sz w:val="24"/>
                <w:szCs w:val="24"/>
              </w:rPr>
            </w:pPr>
            <w:r w:rsidRPr="00656AB2">
              <w:rPr>
                <w:sz w:val="24"/>
                <w:szCs w:val="24"/>
              </w:rPr>
              <w:t>Section 6 Summary Trial. Commission of Enquiry Act 1952</w:t>
            </w:r>
          </w:p>
          <w:p w:rsidR="00D9036A" w:rsidRPr="00656AB2" w:rsidRDefault="00D9036A" w:rsidP="009D4C4A">
            <w:pPr>
              <w:spacing w:line="276" w:lineRule="auto"/>
              <w:jc w:val="both"/>
              <w:rPr>
                <w:sz w:val="24"/>
                <w:szCs w:val="24"/>
              </w:rPr>
            </w:pPr>
            <w:r w:rsidRPr="00656AB2">
              <w:rPr>
                <w:sz w:val="24"/>
                <w:szCs w:val="24"/>
              </w:rPr>
              <w:t>Composition, function and role of CAG</w:t>
            </w:r>
          </w:p>
          <w:p w:rsidR="00D9036A" w:rsidRPr="00656AB2" w:rsidRDefault="00D9036A" w:rsidP="009D4C4A">
            <w:pPr>
              <w:spacing w:line="276" w:lineRule="auto"/>
              <w:jc w:val="both"/>
              <w:rPr>
                <w:sz w:val="24"/>
                <w:szCs w:val="24"/>
              </w:rPr>
            </w:pPr>
            <w:r w:rsidRPr="00656AB2">
              <w:rPr>
                <w:sz w:val="24"/>
                <w:szCs w:val="24"/>
              </w:rPr>
              <w:t>The Central Vigilance Commission</w:t>
            </w:r>
          </w:p>
          <w:p w:rsidR="00D9036A" w:rsidRPr="00656AB2" w:rsidRDefault="00D9036A" w:rsidP="009D4C4A">
            <w:pPr>
              <w:spacing w:line="276" w:lineRule="auto"/>
              <w:jc w:val="both"/>
              <w:rPr>
                <w:sz w:val="24"/>
                <w:szCs w:val="24"/>
              </w:rPr>
            </w:pPr>
            <w:r w:rsidRPr="00656AB2">
              <w:rPr>
                <w:sz w:val="24"/>
                <w:szCs w:val="24"/>
              </w:rPr>
              <w:t>Central Bureau of Investigation its role, function and Jurisdiction.</w:t>
            </w:r>
          </w:p>
          <w:p w:rsidR="00D9036A" w:rsidRPr="00656AB2" w:rsidRDefault="00D9036A" w:rsidP="009D4C4A">
            <w:pPr>
              <w:spacing w:line="276" w:lineRule="auto"/>
              <w:jc w:val="both"/>
              <w:rPr>
                <w:b/>
                <w:sz w:val="24"/>
                <w:szCs w:val="24"/>
              </w:rPr>
            </w:pPr>
            <w:r w:rsidRPr="00656AB2">
              <w:rPr>
                <w:sz w:val="24"/>
                <w:szCs w:val="24"/>
              </w:rPr>
              <w:t xml:space="preserve">Proposed Lok Pal Bill ,its various drafts , legality of sting operations , provision relating to corruption cases of judges , Immunity of legislations and parliamentarians . Law on whistle blowers </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D9036A" w:rsidRPr="00656AB2" w:rsidTr="009D4C4A">
        <w:trPr>
          <w:trHeight w:val="1299"/>
        </w:trPr>
        <w:tc>
          <w:tcPr>
            <w:tcW w:w="3851" w:type="pct"/>
            <w:vAlign w:val="center"/>
          </w:tcPr>
          <w:p w:rsidR="00D9036A" w:rsidRPr="00656AB2" w:rsidRDefault="00D9036A" w:rsidP="009D4C4A">
            <w:pPr>
              <w:spacing w:line="276" w:lineRule="auto"/>
              <w:ind w:left="360" w:hanging="360"/>
              <w:jc w:val="both"/>
              <w:rPr>
                <w:b/>
                <w:bCs/>
                <w:sz w:val="24"/>
                <w:szCs w:val="24"/>
              </w:rPr>
            </w:pPr>
            <w:r w:rsidRPr="00656AB2">
              <w:rPr>
                <w:b/>
                <w:bCs/>
                <w:sz w:val="24"/>
                <w:szCs w:val="24"/>
              </w:rPr>
              <w:t>Module IV: Money Laundering &amp; National Investigative Agency Act</w:t>
            </w:r>
          </w:p>
          <w:p w:rsidR="00D9036A" w:rsidRPr="00656AB2" w:rsidRDefault="00D9036A" w:rsidP="009D4C4A">
            <w:pPr>
              <w:spacing w:line="276" w:lineRule="auto"/>
              <w:jc w:val="both"/>
              <w:rPr>
                <w:sz w:val="24"/>
                <w:szCs w:val="24"/>
              </w:rPr>
            </w:pPr>
            <w:r w:rsidRPr="00656AB2">
              <w:rPr>
                <w:sz w:val="24"/>
                <w:szCs w:val="24"/>
              </w:rPr>
              <w:t xml:space="preserve">The Prevention of Money Laundering Act 2002, General Principles, Confiscation of Property earned through crime Sec5 </w:t>
            </w:r>
          </w:p>
          <w:p w:rsidR="00D9036A" w:rsidRPr="00656AB2" w:rsidRDefault="00D9036A" w:rsidP="009D4C4A">
            <w:pPr>
              <w:spacing w:line="276" w:lineRule="auto"/>
              <w:jc w:val="both"/>
              <w:rPr>
                <w:sz w:val="24"/>
                <w:szCs w:val="24"/>
              </w:rPr>
            </w:pPr>
            <w:r w:rsidRPr="00656AB2">
              <w:rPr>
                <w:sz w:val="24"/>
                <w:szCs w:val="24"/>
              </w:rPr>
              <w:t>Sec 171-B of IPC Bribery – Offences relating to elections.</w:t>
            </w:r>
          </w:p>
          <w:p w:rsidR="00D9036A" w:rsidRPr="00656AB2" w:rsidRDefault="00D9036A" w:rsidP="009D4C4A">
            <w:pPr>
              <w:spacing w:line="276" w:lineRule="auto"/>
              <w:jc w:val="both"/>
              <w:rPr>
                <w:sz w:val="24"/>
                <w:szCs w:val="24"/>
              </w:rPr>
            </w:pPr>
            <w:r w:rsidRPr="00656AB2">
              <w:rPr>
                <w:sz w:val="24"/>
                <w:szCs w:val="24"/>
              </w:rPr>
              <w:t xml:space="preserve">Sec 171-C </w:t>
            </w:r>
          </w:p>
          <w:p w:rsidR="00D9036A" w:rsidRPr="00656AB2" w:rsidRDefault="00D9036A" w:rsidP="009D4C4A">
            <w:pPr>
              <w:spacing w:line="276" w:lineRule="auto"/>
              <w:jc w:val="both"/>
              <w:rPr>
                <w:sz w:val="24"/>
                <w:szCs w:val="24"/>
              </w:rPr>
            </w:pPr>
            <w:r w:rsidRPr="00656AB2">
              <w:rPr>
                <w:sz w:val="24"/>
                <w:szCs w:val="24"/>
              </w:rPr>
              <w:t>Sec 171- D Undue influence and Impression at election</w:t>
            </w:r>
          </w:p>
          <w:p w:rsidR="00D9036A" w:rsidRPr="00656AB2" w:rsidRDefault="00D9036A" w:rsidP="009D4C4A">
            <w:pPr>
              <w:spacing w:line="276" w:lineRule="auto"/>
              <w:jc w:val="both"/>
              <w:rPr>
                <w:sz w:val="24"/>
                <w:szCs w:val="24"/>
              </w:rPr>
            </w:pPr>
            <w:r w:rsidRPr="00656AB2">
              <w:rPr>
                <w:sz w:val="24"/>
                <w:szCs w:val="24"/>
              </w:rPr>
              <w:t>Sec 171- E Punishment for Bribery</w:t>
            </w:r>
          </w:p>
          <w:p w:rsidR="00D9036A" w:rsidRPr="00656AB2" w:rsidRDefault="00D9036A" w:rsidP="009D4C4A">
            <w:pPr>
              <w:spacing w:line="276" w:lineRule="auto"/>
              <w:jc w:val="both"/>
              <w:rPr>
                <w:sz w:val="24"/>
                <w:szCs w:val="24"/>
              </w:rPr>
            </w:pPr>
            <w:r w:rsidRPr="00656AB2">
              <w:rPr>
                <w:sz w:val="24"/>
                <w:szCs w:val="24"/>
              </w:rPr>
              <w:t>Sec 171- F Punishment for Influence and Personating at an election.</w:t>
            </w:r>
          </w:p>
          <w:p w:rsidR="00D9036A" w:rsidRPr="00656AB2" w:rsidRDefault="00D9036A" w:rsidP="009D4C4A">
            <w:pPr>
              <w:spacing w:line="276" w:lineRule="auto"/>
              <w:jc w:val="both"/>
              <w:rPr>
                <w:bCs/>
                <w:sz w:val="24"/>
                <w:szCs w:val="24"/>
              </w:rPr>
            </w:pPr>
            <w:r w:rsidRPr="00656AB2">
              <w:rPr>
                <w:sz w:val="24"/>
                <w:szCs w:val="24"/>
              </w:rPr>
              <w:t>National Investigative Agency Act 2009</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D9036A" w:rsidRPr="00656AB2" w:rsidTr="009D4C4A">
        <w:trPr>
          <w:trHeight w:val="1299"/>
        </w:trPr>
        <w:tc>
          <w:tcPr>
            <w:tcW w:w="3851" w:type="pct"/>
            <w:vAlign w:val="center"/>
          </w:tcPr>
          <w:p w:rsidR="00D9036A" w:rsidRPr="00656AB2" w:rsidRDefault="00D9036A" w:rsidP="009D4C4A">
            <w:pPr>
              <w:spacing w:line="276" w:lineRule="auto"/>
              <w:ind w:left="360" w:hanging="360"/>
              <w:jc w:val="both"/>
              <w:rPr>
                <w:b/>
                <w:bCs/>
                <w:sz w:val="24"/>
                <w:szCs w:val="24"/>
              </w:rPr>
            </w:pPr>
            <w:r w:rsidRPr="00656AB2">
              <w:rPr>
                <w:b/>
                <w:bCs/>
                <w:sz w:val="24"/>
                <w:szCs w:val="24"/>
              </w:rPr>
              <w:t>Module V: International Effort</w:t>
            </w:r>
          </w:p>
          <w:p w:rsidR="00D9036A" w:rsidRPr="00656AB2" w:rsidRDefault="00D9036A" w:rsidP="009D4C4A">
            <w:pPr>
              <w:spacing w:line="276" w:lineRule="auto"/>
              <w:jc w:val="both"/>
              <w:rPr>
                <w:sz w:val="24"/>
                <w:szCs w:val="24"/>
              </w:rPr>
            </w:pPr>
            <w:r w:rsidRPr="00656AB2">
              <w:rPr>
                <w:sz w:val="24"/>
                <w:szCs w:val="24"/>
              </w:rPr>
              <w:t>International Efforts</w:t>
            </w:r>
          </w:p>
          <w:p w:rsidR="00D9036A" w:rsidRPr="00656AB2" w:rsidRDefault="00D9036A" w:rsidP="009D4C4A">
            <w:pPr>
              <w:spacing w:line="276" w:lineRule="auto"/>
              <w:jc w:val="both"/>
              <w:rPr>
                <w:sz w:val="24"/>
                <w:szCs w:val="24"/>
              </w:rPr>
            </w:pPr>
            <w:r w:rsidRPr="00656AB2">
              <w:rPr>
                <w:sz w:val="24"/>
                <w:szCs w:val="24"/>
              </w:rPr>
              <w:t>The United Nations Directions</w:t>
            </w:r>
          </w:p>
          <w:p w:rsidR="00D9036A" w:rsidRPr="00656AB2" w:rsidRDefault="00D9036A" w:rsidP="009D4C4A">
            <w:pPr>
              <w:spacing w:line="276" w:lineRule="auto"/>
              <w:jc w:val="both"/>
              <w:rPr>
                <w:sz w:val="24"/>
                <w:szCs w:val="24"/>
              </w:rPr>
            </w:pPr>
            <w:r w:rsidRPr="00656AB2">
              <w:rPr>
                <w:sz w:val="24"/>
                <w:szCs w:val="24"/>
              </w:rPr>
              <w:t>The Convention on Combating Bribery of Foreign Public Officials</w:t>
            </w:r>
          </w:p>
          <w:p w:rsidR="00D9036A" w:rsidRPr="00656AB2" w:rsidRDefault="00D9036A" w:rsidP="009D4C4A">
            <w:pPr>
              <w:spacing w:line="276" w:lineRule="auto"/>
              <w:jc w:val="both"/>
              <w:rPr>
                <w:bCs/>
                <w:sz w:val="24"/>
                <w:szCs w:val="24"/>
              </w:rPr>
            </w:pPr>
            <w:r w:rsidRPr="00656AB2">
              <w:rPr>
                <w:bCs/>
                <w:sz w:val="24"/>
                <w:szCs w:val="24"/>
              </w:rPr>
              <w:t>UN Convention against Transnational Organized Crime.</w:t>
            </w:r>
          </w:p>
          <w:p w:rsidR="00D9036A" w:rsidRPr="00656AB2" w:rsidRDefault="00D9036A" w:rsidP="009D4C4A">
            <w:pPr>
              <w:spacing w:line="276" w:lineRule="auto"/>
              <w:jc w:val="both"/>
              <w:rPr>
                <w:b/>
                <w:bCs/>
                <w:sz w:val="24"/>
                <w:szCs w:val="24"/>
              </w:rPr>
            </w:pPr>
            <w:r w:rsidRPr="00656AB2">
              <w:rPr>
                <w:bCs/>
                <w:sz w:val="24"/>
                <w:szCs w:val="24"/>
              </w:rPr>
              <w:t xml:space="preserve">UN Convention against Corruption </w:t>
            </w:r>
            <w:r w:rsidRPr="00656AB2">
              <w:rPr>
                <w:sz w:val="24"/>
                <w:szCs w:val="24"/>
              </w:rPr>
              <w:t>(UNCAC)</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05</w:t>
            </w:r>
          </w:p>
        </w:tc>
      </w:tr>
    </w:tbl>
    <w:p w:rsidR="00D9036A" w:rsidRPr="004D4F96" w:rsidRDefault="00D9036A" w:rsidP="00D9036A">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 xml:space="preserve">*Bloom’s Level: </w:t>
      </w:r>
    </w:p>
    <w:p w:rsidR="00D9036A" w:rsidRPr="004D4F96" w:rsidRDefault="00D9036A" w:rsidP="00D9036A">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L1-Knowledge; L2-Comprehension; L3-Application; L4:Analysis; L5:Synthesis, L6:Evaluation</w:t>
      </w:r>
    </w:p>
    <w:p w:rsidR="00D9036A" w:rsidRPr="004D4F96" w:rsidRDefault="00D9036A" w:rsidP="00D9036A">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Textbooks</w:t>
      </w:r>
    </w:p>
    <w:p w:rsidR="00D9036A" w:rsidRPr="004D4F96" w:rsidRDefault="00D9036A" w:rsidP="00D9036A">
      <w:pPr>
        <w:pStyle w:val="BodyA"/>
        <w:numPr>
          <w:ilvl w:val="0"/>
          <w:numId w:val="113"/>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4D4F96">
        <w:rPr>
          <w:rFonts w:ascii="Times New Roman" w:hAnsi="Times New Roman" w:cs="Times New Roman"/>
          <w:sz w:val="24"/>
          <w:szCs w:val="24"/>
        </w:rPr>
        <w:t>Dhamija, Ashok. (2009). Prevention Of Corruption Act, New Delhi: Lexis Nexis.</w:t>
      </w:r>
    </w:p>
    <w:p w:rsidR="00D9036A" w:rsidRPr="004D4F96" w:rsidRDefault="00D9036A" w:rsidP="00D9036A">
      <w:pPr>
        <w:pStyle w:val="ListParagraph"/>
        <w:numPr>
          <w:ilvl w:val="0"/>
          <w:numId w:val="113"/>
        </w:numPr>
        <w:jc w:val="both"/>
        <w:rPr>
          <w:rFonts w:ascii="Times New Roman" w:hAnsi="Times New Roman" w:cs="Times New Roman"/>
          <w:sz w:val="24"/>
          <w:szCs w:val="24"/>
        </w:rPr>
      </w:pPr>
      <w:r w:rsidRPr="004D4F96">
        <w:rPr>
          <w:rFonts w:ascii="Times New Roman" w:hAnsi="Times New Roman" w:cs="Times New Roman"/>
          <w:sz w:val="24"/>
          <w:szCs w:val="24"/>
        </w:rPr>
        <w:t>Mehanathan,M.C.(2009).Law on Prevention of Money Laundering in India, New Delhi: Lexis Nexis.</w:t>
      </w:r>
    </w:p>
    <w:p w:rsidR="00D9036A" w:rsidRPr="004D4F96" w:rsidRDefault="00D9036A" w:rsidP="00D9036A">
      <w:pPr>
        <w:pStyle w:val="ListParagraph"/>
        <w:numPr>
          <w:ilvl w:val="0"/>
          <w:numId w:val="113"/>
        </w:numPr>
        <w:jc w:val="both"/>
        <w:rPr>
          <w:rFonts w:ascii="Times New Roman" w:hAnsi="Times New Roman" w:cs="Times New Roman"/>
          <w:sz w:val="24"/>
          <w:szCs w:val="24"/>
        </w:rPr>
      </w:pPr>
      <w:r w:rsidRPr="004D4F96">
        <w:rPr>
          <w:rFonts w:ascii="Times New Roman" w:hAnsi="Times New Roman" w:cs="Times New Roman"/>
          <w:sz w:val="24"/>
          <w:szCs w:val="24"/>
        </w:rPr>
        <w:t>Reddi, M.R. (2010). Anti-Corruption Laws and Departmental Inquiries, Orient Publishing Company.</w:t>
      </w:r>
    </w:p>
    <w:p w:rsidR="00D9036A" w:rsidRPr="004D4F96" w:rsidRDefault="00D9036A" w:rsidP="00D9036A">
      <w:pPr>
        <w:spacing w:before="120"/>
        <w:ind w:right="124"/>
        <w:jc w:val="both"/>
      </w:pPr>
      <w:r w:rsidRPr="004D4F96">
        <w:rPr>
          <w:b/>
          <w:bCs/>
          <w:lang w:val="nl-NL"/>
        </w:rPr>
        <w:t>Reference Books</w:t>
      </w:r>
    </w:p>
    <w:p w:rsidR="00D9036A" w:rsidRPr="004D4F96" w:rsidRDefault="00D9036A" w:rsidP="00D9036A">
      <w:pPr>
        <w:pStyle w:val="ListParagraph"/>
        <w:numPr>
          <w:ilvl w:val="0"/>
          <w:numId w:val="114"/>
        </w:numPr>
        <w:spacing w:before="120"/>
        <w:ind w:right="124"/>
        <w:jc w:val="both"/>
        <w:rPr>
          <w:rFonts w:ascii="Times New Roman" w:hAnsi="Times New Roman" w:cs="Times New Roman"/>
          <w:sz w:val="24"/>
          <w:szCs w:val="24"/>
        </w:rPr>
      </w:pPr>
      <w:r w:rsidRPr="004D4F96">
        <w:rPr>
          <w:rFonts w:ascii="Times New Roman" w:hAnsi="Times New Roman" w:cs="Times New Roman"/>
          <w:sz w:val="24"/>
          <w:szCs w:val="24"/>
        </w:rPr>
        <w:t xml:space="preserve">Dr. Renu. 2015). </w:t>
      </w:r>
      <w:r w:rsidRPr="004D4F96">
        <w:rPr>
          <w:rFonts w:ascii="Times New Roman" w:hAnsi="Times New Roman" w:cs="Times New Roman"/>
          <w:i/>
          <w:sz w:val="24"/>
          <w:szCs w:val="24"/>
        </w:rPr>
        <w:t>Handbook on Anti-Corruption Laws (Practice &amp; Procedure</w:t>
      </w:r>
      <w:r w:rsidRPr="004D4F96">
        <w:rPr>
          <w:rFonts w:ascii="Times New Roman" w:hAnsi="Times New Roman" w:cs="Times New Roman"/>
          <w:sz w:val="24"/>
          <w:szCs w:val="24"/>
        </w:rPr>
        <w:t>), New Delhi: The Bright Law House.</w:t>
      </w:r>
    </w:p>
    <w:p w:rsidR="00D9036A" w:rsidRPr="004D4F96" w:rsidRDefault="00D9036A" w:rsidP="00D9036A">
      <w:pPr>
        <w:pStyle w:val="BodyText"/>
        <w:numPr>
          <w:ilvl w:val="0"/>
          <w:numId w:val="114"/>
        </w:numPr>
        <w:pBdr>
          <w:top w:val="nil"/>
          <w:left w:val="nil"/>
          <w:bottom w:val="nil"/>
          <w:right w:val="nil"/>
          <w:between w:val="nil"/>
          <w:bar w:val="nil"/>
        </w:pBdr>
        <w:spacing w:after="0" w:line="276" w:lineRule="auto"/>
        <w:jc w:val="both"/>
        <w:rPr>
          <w:b/>
          <w:bCs/>
          <w:sz w:val="24"/>
          <w:szCs w:val="24"/>
        </w:rPr>
      </w:pPr>
      <w:r w:rsidRPr="004D4F96">
        <w:rPr>
          <w:sz w:val="24"/>
          <w:szCs w:val="24"/>
        </w:rPr>
        <w:t>Rao, Ramachandra. A.S. (2011). </w:t>
      </w:r>
      <w:r w:rsidRPr="004D4F96">
        <w:rPr>
          <w:i/>
          <w:sz w:val="24"/>
          <w:szCs w:val="24"/>
        </w:rPr>
        <w:t>Commentary on the Prevention of Corruption Act</w:t>
      </w:r>
      <w:r w:rsidRPr="004D4F96">
        <w:rPr>
          <w:sz w:val="24"/>
          <w:szCs w:val="24"/>
        </w:rPr>
        <w:t>, Universal Law Publication</w:t>
      </w:r>
      <w:r w:rsidRPr="004D4F96">
        <w:rPr>
          <w:b/>
          <w:bCs/>
          <w:sz w:val="24"/>
          <w:szCs w:val="24"/>
        </w:rPr>
        <w:t>.</w:t>
      </w:r>
    </w:p>
    <w:p w:rsidR="00D9036A" w:rsidRPr="004D4F96" w:rsidRDefault="00D9036A" w:rsidP="00D9036A">
      <w:pPr>
        <w:pStyle w:val="BodyText"/>
        <w:spacing w:after="0" w:line="276" w:lineRule="auto"/>
        <w:jc w:val="both"/>
        <w:rPr>
          <w:b/>
          <w:bCs/>
          <w:sz w:val="24"/>
          <w:szCs w:val="24"/>
        </w:rPr>
      </w:pPr>
      <w:r w:rsidRPr="004D4F96">
        <w:rPr>
          <w:b/>
          <w:bCs/>
          <w:sz w:val="24"/>
          <w:szCs w:val="24"/>
        </w:rPr>
        <w:t>Modes of Evaluation: Quiz/Assignment/ Seminar/Written Examination</w:t>
      </w:r>
    </w:p>
    <w:p w:rsidR="00D9036A" w:rsidRPr="004D4F96" w:rsidRDefault="00D9036A" w:rsidP="00D9036A">
      <w:pPr>
        <w:pStyle w:val="BodyA"/>
        <w:spacing w:line="276" w:lineRule="auto"/>
        <w:jc w:val="both"/>
        <w:rPr>
          <w:rFonts w:ascii="Times New Roman" w:hAnsi="Times New Roman" w:cs="Times New Roman"/>
          <w:b/>
          <w:bCs/>
          <w:sz w:val="24"/>
          <w:szCs w:val="24"/>
          <w:lang w:val="de-DE"/>
        </w:rPr>
      </w:pPr>
      <w:r w:rsidRPr="004D4F9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D9036A" w:rsidRPr="004D4F96"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EE</w:t>
            </w:r>
          </w:p>
        </w:tc>
      </w:tr>
      <w:tr w:rsidR="00D9036A" w:rsidRPr="004D4F96"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70</w:t>
            </w:r>
          </w:p>
        </w:tc>
      </w:tr>
    </w:tbl>
    <w:p w:rsidR="00D9036A" w:rsidRPr="004D4F96" w:rsidRDefault="00D9036A" w:rsidP="00D9036A">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CT: Class Test, HA: Home Assignment, S/V/Q: Seminar/Viva/Quiz, EE: End Semester Examination; A: Attendance</w:t>
      </w:r>
    </w:p>
    <w:p w:rsidR="00D9036A" w:rsidRPr="004D4F96" w:rsidRDefault="00D9036A" w:rsidP="00D9036A">
      <w:pPr>
        <w:pStyle w:val="BodyA"/>
        <w:spacing w:before="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tbl>
      <w:tblPr>
        <w:tblStyle w:val="TableGrid"/>
        <w:tblW w:w="4888" w:type="pct"/>
        <w:jc w:val="center"/>
        <w:tblLook w:val="04A0" w:firstRow="1" w:lastRow="0" w:firstColumn="1" w:lastColumn="0" w:noHBand="0" w:noVBand="1"/>
      </w:tblPr>
      <w:tblGrid>
        <w:gridCol w:w="801"/>
        <w:gridCol w:w="801"/>
        <w:gridCol w:w="801"/>
        <w:gridCol w:w="802"/>
        <w:gridCol w:w="802"/>
        <w:gridCol w:w="802"/>
        <w:gridCol w:w="802"/>
        <w:gridCol w:w="802"/>
        <w:gridCol w:w="803"/>
        <w:gridCol w:w="803"/>
        <w:gridCol w:w="803"/>
        <w:gridCol w:w="803"/>
      </w:tblGrid>
      <w:tr w:rsidR="00D9036A" w:rsidRPr="004D4F96" w:rsidTr="009D4C4A">
        <w:trPr>
          <w:trHeight w:val="348"/>
          <w:jc w:val="center"/>
        </w:trPr>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PO3</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PO4</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PO5</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PO6</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PO7</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PSO3</w:t>
            </w:r>
          </w:p>
        </w:tc>
        <w:tc>
          <w:tcPr>
            <w:tcW w:w="417" w:type="pct"/>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PSO4</w:t>
            </w:r>
          </w:p>
        </w:tc>
      </w:tr>
      <w:tr w:rsidR="00D9036A" w:rsidRPr="004D4F96" w:rsidTr="009D4C4A">
        <w:trPr>
          <w:trHeight w:val="348"/>
          <w:jc w:val="center"/>
        </w:trPr>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CO1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D9036A" w:rsidRPr="004D4F96" w:rsidTr="009D4C4A">
        <w:trPr>
          <w:trHeight w:val="516"/>
          <w:jc w:val="center"/>
        </w:trPr>
        <w:tc>
          <w:tcPr>
            <w:tcW w:w="417" w:type="pct"/>
            <w:vAlign w:val="center"/>
          </w:tcPr>
          <w:p w:rsidR="00D9036A" w:rsidRPr="004D4F96" w:rsidRDefault="00D9036A" w:rsidP="009D4C4A">
            <w:pPr>
              <w:pStyle w:val="TableParagraph"/>
              <w:spacing w:before="120" w:line="276" w:lineRule="auto"/>
              <w:jc w:val="both"/>
              <w:rPr>
                <w:b/>
                <w:sz w:val="24"/>
                <w:szCs w:val="24"/>
              </w:rPr>
            </w:pPr>
            <w:r w:rsidRPr="004D4F96">
              <w:rPr>
                <w:b/>
                <w:sz w:val="24"/>
                <w:szCs w:val="24"/>
              </w:rPr>
              <w:t>CO2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2</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w:t>
            </w:r>
          </w:p>
        </w:tc>
      </w:tr>
      <w:tr w:rsidR="00D9036A" w:rsidRPr="004D4F96" w:rsidTr="009D4C4A">
        <w:trPr>
          <w:trHeight w:val="527"/>
          <w:jc w:val="center"/>
        </w:trPr>
        <w:tc>
          <w:tcPr>
            <w:tcW w:w="417" w:type="pct"/>
            <w:vAlign w:val="center"/>
          </w:tcPr>
          <w:p w:rsidR="00D9036A" w:rsidRPr="004D4F96" w:rsidRDefault="00D9036A" w:rsidP="009D4C4A">
            <w:pPr>
              <w:pStyle w:val="TableParagraph"/>
              <w:spacing w:before="120" w:line="276" w:lineRule="auto"/>
              <w:jc w:val="both"/>
              <w:rPr>
                <w:b/>
                <w:sz w:val="24"/>
                <w:szCs w:val="24"/>
              </w:rPr>
            </w:pPr>
            <w:r w:rsidRPr="004D4F96">
              <w:rPr>
                <w:b/>
                <w:sz w:val="24"/>
                <w:szCs w:val="24"/>
              </w:rPr>
              <w:t>CO3</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w:t>
            </w:r>
          </w:p>
        </w:tc>
      </w:tr>
      <w:tr w:rsidR="00D9036A" w:rsidRPr="004D4F96" w:rsidTr="009D4C4A">
        <w:trPr>
          <w:trHeight w:val="516"/>
          <w:jc w:val="center"/>
        </w:trPr>
        <w:tc>
          <w:tcPr>
            <w:tcW w:w="417" w:type="pct"/>
            <w:vAlign w:val="center"/>
          </w:tcPr>
          <w:p w:rsidR="00D9036A" w:rsidRPr="004D4F96" w:rsidRDefault="00D9036A" w:rsidP="009D4C4A">
            <w:pPr>
              <w:pStyle w:val="TableParagraph"/>
              <w:spacing w:before="120" w:line="276" w:lineRule="auto"/>
              <w:jc w:val="both"/>
              <w:rPr>
                <w:b/>
                <w:sz w:val="24"/>
                <w:szCs w:val="24"/>
              </w:rPr>
            </w:pPr>
            <w:r w:rsidRPr="004D4F96">
              <w:rPr>
                <w:b/>
                <w:sz w:val="24"/>
                <w:szCs w:val="24"/>
              </w:rPr>
              <w:t>CO4</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widowControl w:val="0"/>
              <w:spacing w:before="120" w:line="276" w:lineRule="auto"/>
              <w:jc w:val="both"/>
              <w:rPr>
                <w:bCs/>
                <w:sz w:val="24"/>
                <w:szCs w:val="24"/>
              </w:rPr>
            </w:pPr>
            <w:r w:rsidRPr="004D4F96">
              <w:rPr>
                <w:bCs/>
                <w:sz w:val="24"/>
                <w:szCs w:val="24"/>
              </w:rPr>
              <w:t>1</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w:t>
            </w:r>
          </w:p>
        </w:tc>
      </w:tr>
    </w:tbl>
    <w:p w:rsidR="00D9036A" w:rsidRPr="004D4F96" w:rsidRDefault="00D9036A" w:rsidP="00D9036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 strongly related, 2: moderately related and 3: weakly related</w:t>
      </w:r>
    </w:p>
    <w:p w:rsidR="00002479" w:rsidRDefault="00002479">
      <w:pPr>
        <w:spacing w:after="160" w:line="259" w:lineRule="auto"/>
      </w:pPr>
      <w:r>
        <w:br w:type="page"/>
      </w:r>
    </w:p>
    <w:p w:rsidR="00144DB7" w:rsidRPr="00C11B1B" w:rsidRDefault="00144DB7" w:rsidP="00144DB7">
      <w:pPr>
        <w:pStyle w:val="Heading3"/>
        <w:spacing w:before="0"/>
        <w:ind w:left="-5"/>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TENTH SEMESTER </w:t>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LEGAL WRITING</w:t>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7</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C11B1B" w:rsidRDefault="00144DB7" w:rsidP="00144DB7">
      <w:pPr>
        <w:tabs>
          <w:tab w:val="left" w:pos="1365"/>
        </w:tabs>
        <w:spacing w:line="276" w:lineRule="auto"/>
        <w:jc w:val="both"/>
      </w:pPr>
      <w:r w:rsidRPr="00C11B1B">
        <w:t>The Course equips the students with skills in the methodology essential to execute a research assignment on topics related to Law and burning Socio Legal issues. Students are required to conduct research work under the guidance of supervisors allotted to them and submit a detailed Research Report.</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Develop Research skills in various fields of Law</w:t>
      </w:r>
      <w:r w:rsidRPr="00C11B1B">
        <w:rPr>
          <w:rFonts w:ascii="Times New Roman" w:hAnsi="Times New Roman" w:cs="Times New Roman"/>
          <w:sz w:val="24"/>
          <w:szCs w:val="24"/>
        </w:rPr>
        <w:t>.</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Enable students to identify the Socio Legal issues and formulate Research problems involved therein</w:t>
      </w:r>
      <w:r w:rsidRPr="00C11B1B">
        <w:rPr>
          <w:rFonts w:ascii="Times New Roman" w:hAnsi="Times New Roman" w:cs="Times New Roman"/>
          <w:color w:val="000000" w:themeColor="text1"/>
          <w:sz w:val="24"/>
          <w:szCs w:val="24"/>
        </w:rPr>
        <w:t>.</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do detailed study and present practicable solutions to Research problems.</w:t>
      </w:r>
    </w:p>
    <w:p w:rsidR="00144DB7" w:rsidRPr="005D4797"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Enable students to conduct research and make recommendation to various Law enforcement agencies for better Administration of Justice.</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rPr>
          <w:rFonts w:eastAsia="Calibri"/>
        </w:rPr>
      </w:pPr>
      <w:r w:rsidRPr="00C11B1B">
        <w:rPr>
          <w:rFonts w:eastAsia="Calibri"/>
        </w:rPr>
        <w:t>CO1: Inculcate the skills required to be a good Legal Researcher.</w:t>
      </w:r>
    </w:p>
    <w:p w:rsidR="00144DB7" w:rsidRPr="00C11B1B" w:rsidRDefault="00144DB7" w:rsidP="00144DB7">
      <w:pPr>
        <w:spacing w:line="276" w:lineRule="auto"/>
        <w:jc w:val="both"/>
        <w:rPr>
          <w:rFonts w:eastAsia="Calibri"/>
        </w:rPr>
      </w:pPr>
      <w:r w:rsidRPr="00C11B1B">
        <w:rPr>
          <w:rFonts w:eastAsia="Calibri"/>
        </w:rPr>
        <w:t>CO2: Analyse the complex Socio-Legal issues.</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color w:val="030303"/>
        </w:rPr>
        <w:t>Apply practical solutions to the technicalities involved in Justice Dispensation</w:t>
      </w:r>
      <w:r w:rsidRPr="00C11B1B">
        <w:rPr>
          <w:rFonts w:eastAsia="Calibri"/>
        </w:rPr>
        <w:t>.</w:t>
      </w:r>
    </w:p>
    <w:p w:rsidR="00144DB7" w:rsidRPr="00C11B1B" w:rsidRDefault="00144DB7" w:rsidP="00144DB7">
      <w:pPr>
        <w:spacing w:line="276" w:lineRule="auto"/>
        <w:jc w:val="both"/>
        <w:rPr>
          <w:color w:val="030303"/>
        </w:rPr>
      </w:pPr>
      <w:r w:rsidRPr="00C11B1B">
        <w:rPr>
          <w:rFonts w:eastAsia="Calibri"/>
        </w:rPr>
        <w:t xml:space="preserve">CO4: </w:t>
      </w:r>
      <w:r w:rsidRPr="00C11B1B">
        <w:rPr>
          <w:color w:val="030303"/>
        </w:rPr>
        <w:t>Make recommendation to various law enactment and law enforcement agencies.</w:t>
      </w:r>
    </w:p>
    <w:p w:rsidR="00144DB7" w:rsidRPr="00C11B1B" w:rsidRDefault="00144DB7" w:rsidP="00144DB7">
      <w:pPr>
        <w:spacing w:line="276" w:lineRule="auto"/>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986"/>
        <w:gridCol w:w="1790"/>
        <w:gridCol w:w="107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tabs>
                <w:tab w:val="left" w:pos="1365"/>
              </w:tabs>
              <w:spacing w:line="276" w:lineRule="auto"/>
              <w:jc w:val="both"/>
              <w:rPr>
                <w:b/>
              </w:rPr>
            </w:pPr>
            <w:r w:rsidRPr="00C11B1B">
              <w:rPr>
                <w:b/>
              </w:rPr>
              <w:t>Module I: Research Methodology</w:t>
            </w:r>
          </w:p>
          <w:p w:rsidR="00144DB7" w:rsidRPr="00C11B1B" w:rsidRDefault="00144DB7" w:rsidP="009440AF">
            <w:pPr>
              <w:tabs>
                <w:tab w:val="left" w:pos="1365"/>
              </w:tabs>
              <w:spacing w:line="276" w:lineRule="auto"/>
              <w:jc w:val="both"/>
            </w:pPr>
            <w:r w:rsidRPr="00C11B1B">
              <w:t xml:space="preserve">Doctrinal, Non-doctrinal Empirical methods of executing research project.    </w:t>
            </w:r>
          </w:p>
          <w:p w:rsidR="00144DB7" w:rsidRPr="00C11B1B" w:rsidRDefault="00144DB7" w:rsidP="009440AF">
            <w:pPr>
              <w:tabs>
                <w:tab w:val="left" w:pos="360"/>
              </w:tabs>
              <w:spacing w:line="276" w:lineRule="auto"/>
              <w:ind w:left="20" w:hanging="360"/>
              <w:jc w:val="both"/>
              <w:rPr>
                <w:rFonts w:eastAsiaTheme="minorHAnsi"/>
                <w:color w:val="030303"/>
              </w:rPr>
            </w:pPr>
            <w:r w:rsidRPr="00C11B1B">
              <w:rPr>
                <w:rFonts w:eastAsiaTheme="minorHAnsi"/>
                <w:color w:val="030303"/>
              </w:rPr>
              <w:t>.</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96</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widowControl w:val="0"/>
        <w:numPr>
          <w:ilvl w:val="0"/>
          <w:numId w:val="13"/>
        </w:numPr>
        <w:overflowPunct w:val="0"/>
        <w:autoSpaceDE w:val="0"/>
        <w:autoSpaceDN w:val="0"/>
        <w:adjustRightInd w:val="0"/>
        <w:spacing w:line="276" w:lineRule="auto"/>
        <w:jc w:val="both"/>
      </w:pPr>
      <w:r w:rsidRPr="00C11B1B">
        <w:t xml:space="preserve">Garg,B.L, Karadia, R. Agarwal, F and Agarwal, U.K 2002. </w:t>
      </w:r>
      <w:r w:rsidRPr="00C11B1B">
        <w:rPr>
          <w:i/>
        </w:rPr>
        <w:t>An Introduction to Research Methodology</w:t>
      </w:r>
      <w:r w:rsidRPr="00C11B1B">
        <w:t>, RBSA Publishers.</w:t>
      </w:r>
    </w:p>
    <w:p w:rsidR="00144DB7" w:rsidRPr="00C11B1B" w:rsidRDefault="00144DB7" w:rsidP="00144DB7">
      <w:pPr>
        <w:widowControl w:val="0"/>
        <w:numPr>
          <w:ilvl w:val="0"/>
          <w:numId w:val="13"/>
        </w:numPr>
        <w:overflowPunct w:val="0"/>
        <w:autoSpaceDE w:val="0"/>
        <w:autoSpaceDN w:val="0"/>
        <w:adjustRightInd w:val="0"/>
        <w:spacing w:line="276" w:lineRule="auto"/>
        <w:jc w:val="both"/>
      </w:pPr>
      <w:r w:rsidRPr="00C11B1B">
        <w:t xml:space="preserve">Kothari, C.R, 1990. </w:t>
      </w:r>
      <w:r w:rsidRPr="00C11B1B">
        <w:rPr>
          <w:i/>
        </w:rPr>
        <w:t>Research Methodology: Methods and Techniques</w:t>
      </w:r>
      <w:r w:rsidRPr="00C11B1B">
        <w:t>, Wiley Eastern : New Age International.</w:t>
      </w:r>
    </w:p>
    <w:p w:rsidR="00144DB7" w:rsidRPr="00C11B1B" w:rsidRDefault="00144DB7" w:rsidP="00144DB7">
      <w:pPr>
        <w:pStyle w:val="BodyA"/>
        <w:spacing w:after="0" w:line="276" w:lineRule="auto"/>
        <w:ind w:right="124"/>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144DB7">
      <w:pPr>
        <w:widowControl w:val="0"/>
        <w:overflowPunct w:val="0"/>
        <w:autoSpaceDE w:val="0"/>
        <w:autoSpaceDN w:val="0"/>
        <w:adjustRightInd w:val="0"/>
        <w:spacing w:line="276" w:lineRule="auto"/>
        <w:jc w:val="both"/>
      </w:pPr>
    </w:p>
    <w:p w:rsidR="00144DB7" w:rsidRPr="00C11B1B" w:rsidRDefault="00144DB7" w:rsidP="00144DB7">
      <w:pPr>
        <w:widowControl w:val="0"/>
        <w:numPr>
          <w:ilvl w:val="0"/>
          <w:numId w:val="14"/>
        </w:numPr>
        <w:overflowPunct w:val="0"/>
        <w:autoSpaceDE w:val="0"/>
        <w:autoSpaceDN w:val="0"/>
        <w:adjustRightInd w:val="0"/>
        <w:spacing w:line="276" w:lineRule="auto"/>
        <w:jc w:val="both"/>
      </w:pPr>
      <w:r w:rsidRPr="00C11B1B">
        <w:t xml:space="preserve">Sinha, S.C and Dhiman, A.K, 2002. </w:t>
      </w:r>
      <w:r w:rsidRPr="00C11B1B">
        <w:rPr>
          <w:i/>
        </w:rPr>
        <w:t>Research Methodology</w:t>
      </w:r>
      <w:r w:rsidRPr="00C11B1B">
        <w:t>, Ess Publications (2 Volumes)</w:t>
      </w:r>
    </w:p>
    <w:p w:rsidR="00144DB7" w:rsidRPr="00C11B1B" w:rsidRDefault="00144DB7" w:rsidP="00144DB7">
      <w:pPr>
        <w:pStyle w:val="ListParagraph"/>
        <w:numPr>
          <w:ilvl w:val="0"/>
          <w:numId w:val="14"/>
        </w:numPr>
        <w:spacing w:after="0"/>
        <w:jc w:val="both"/>
        <w:rPr>
          <w:rFonts w:ascii="Times New Roman" w:eastAsia="Arial Unicode MS" w:hAnsi="Times New Roman" w:cs="Times New Roman"/>
          <w:color w:val="000000"/>
          <w:sz w:val="24"/>
          <w:szCs w:val="24"/>
          <w:u w:color="000000"/>
          <w:bdr w:val="nil"/>
          <w:lang w:eastAsia="en-IN"/>
        </w:rPr>
      </w:pPr>
      <w:r w:rsidRPr="00C11B1B">
        <w:rPr>
          <w:rFonts w:ascii="Times New Roman" w:hAnsi="Times New Roman" w:cs="Times New Roman"/>
          <w:sz w:val="24"/>
          <w:szCs w:val="24"/>
        </w:rPr>
        <w:t xml:space="preserve">Trochim, W.M.K., 2005, </w:t>
      </w:r>
      <w:r w:rsidRPr="00C11B1B">
        <w:rPr>
          <w:rFonts w:ascii="Times New Roman" w:hAnsi="Times New Roman" w:cs="Times New Roman"/>
          <w:i/>
          <w:sz w:val="24"/>
          <w:szCs w:val="24"/>
        </w:rPr>
        <w:t>Research Methods: The Concise Knowledge base</w:t>
      </w:r>
      <w:r w:rsidRPr="00C11B1B">
        <w:rPr>
          <w:rFonts w:ascii="Times New Roman" w:hAnsi="Times New Roman" w:cs="Times New Roman"/>
          <w:sz w:val="24"/>
          <w:szCs w:val="24"/>
        </w:rPr>
        <w:t>, Atomic Dog Publishing</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5D4797"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940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12"/>
        <w:gridCol w:w="1998"/>
        <w:gridCol w:w="1998"/>
        <w:gridCol w:w="1999"/>
      </w:tblGrid>
      <w:tr w:rsidR="00144DB7" w:rsidRPr="00C11B1B" w:rsidTr="009440AF">
        <w:trPr>
          <w:cantSplit/>
          <w:trHeight w:val="356"/>
        </w:trPr>
        <w:tc>
          <w:tcPr>
            <w:tcW w:w="3412"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Components</w:t>
            </w:r>
          </w:p>
        </w:tc>
        <w:tc>
          <w:tcPr>
            <w:tcW w:w="1998"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V</w:t>
            </w:r>
          </w:p>
        </w:tc>
        <w:tc>
          <w:tcPr>
            <w:tcW w:w="1998"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A</w:t>
            </w:r>
          </w:p>
        </w:tc>
        <w:tc>
          <w:tcPr>
            <w:tcW w:w="199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TP</w:t>
            </w:r>
          </w:p>
        </w:tc>
      </w:tr>
      <w:tr w:rsidR="00144DB7" w:rsidRPr="00C11B1B" w:rsidTr="009440AF">
        <w:trPr>
          <w:cantSplit/>
          <w:trHeight w:val="349"/>
        </w:trPr>
        <w:tc>
          <w:tcPr>
            <w:tcW w:w="3412"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Weightage (%)</w:t>
            </w:r>
          </w:p>
        </w:tc>
        <w:tc>
          <w:tcPr>
            <w:tcW w:w="1998"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25</w:t>
            </w:r>
          </w:p>
        </w:tc>
        <w:tc>
          <w:tcPr>
            <w:tcW w:w="1998"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05</w:t>
            </w:r>
          </w:p>
        </w:tc>
        <w:tc>
          <w:tcPr>
            <w:tcW w:w="199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70</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002479" w:rsidRDefault="00002479">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2002</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CONTEMPORARY LAWS </w:t>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5D4797" w:rsidRDefault="00144DB7" w:rsidP="00144DB7">
      <w:pPr>
        <w:tabs>
          <w:tab w:val="center" w:pos="4320"/>
          <w:tab w:val="left" w:pos="4755"/>
        </w:tabs>
        <w:spacing w:line="276" w:lineRule="auto"/>
        <w:jc w:val="both"/>
      </w:pPr>
      <w:r w:rsidRPr="00C11B1B">
        <w:t>This Course in designed to update the students with Contemporary Laws and new legislations keeping in mind the ever changing requirements and complexities of Law in relation to its applicability to life. It will provide the students a sound knowledge about technicalities involved in implementation of Consumer Protection Act, Competition Law, Right to Information Act, Information Technology, Legal Services Authorities Act, Supreme Court and High Court Rules and other related legislations</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knowledge about changing dimensions of Law</w:t>
      </w:r>
      <w:r w:rsidRPr="00C11B1B">
        <w:rPr>
          <w:rFonts w:ascii="Times New Roman" w:hAnsi="Times New Roman" w:cs="Times New Roman"/>
          <w:sz w:val="24"/>
          <w:szCs w:val="24"/>
        </w:rPr>
        <w:t>.</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for implementation of complex Laws in real life.</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 aspects of special branches of Laws.</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specialised fields of Law.</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rPr>
          <w:rFonts w:eastAsia="Calibri"/>
        </w:rPr>
      </w:pPr>
      <w:r w:rsidRPr="00C11B1B">
        <w:rPr>
          <w:rFonts w:eastAsia="Calibri"/>
        </w:rPr>
        <w:t>CO1: Have sound knowledge about Law as a mode of Social Change.</w:t>
      </w:r>
    </w:p>
    <w:p w:rsidR="00144DB7" w:rsidRPr="00C11B1B" w:rsidRDefault="00144DB7" w:rsidP="00144DB7">
      <w:pPr>
        <w:spacing w:line="276" w:lineRule="auto"/>
        <w:jc w:val="both"/>
        <w:rPr>
          <w:rFonts w:eastAsia="Calibri"/>
        </w:rPr>
      </w:pPr>
      <w:r w:rsidRPr="00C11B1B">
        <w:rPr>
          <w:rFonts w:eastAsia="Calibri"/>
        </w:rPr>
        <w:t>CO2: Inculcate the skills required for implementation of complex legal principles in real life.</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color w:val="030303"/>
        </w:rPr>
        <w:t>Apply the argumentative and research skills to strengthen certain special laws</w:t>
      </w:r>
      <w:r w:rsidRPr="00C11B1B">
        <w:rPr>
          <w:rFonts w:eastAsia="Calibri"/>
        </w:rPr>
        <w:t>.</w:t>
      </w:r>
    </w:p>
    <w:p w:rsidR="00144DB7" w:rsidRPr="00C11B1B" w:rsidRDefault="00144DB7" w:rsidP="00144DB7">
      <w:pPr>
        <w:spacing w:line="276" w:lineRule="auto"/>
        <w:jc w:val="both"/>
        <w:rPr>
          <w:color w:val="030303"/>
        </w:rPr>
      </w:pPr>
      <w:r w:rsidRPr="00C11B1B">
        <w:rPr>
          <w:rFonts w:eastAsia="Calibri"/>
        </w:rPr>
        <w:t xml:space="preserve">CO4: </w:t>
      </w:r>
      <w:r w:rsidRPr="00C11B1B">
        <w:rPr>
          <w:color w:val="030303"/>
        </w:rPr>
        <w:t>Develop analytical approach and do comparative analysis of our legal system with that of other sovereign bodies.</w:t>
      </w:r>
    </w:p>
    <w:p w:rsidR="00144DB7" w:rsidRPr="00C11B1B" w:rsidRDefault="00144DB7" w:rsidP="00144DB7">
      <w:pPr>
        <w:spacing w:line="276" w:lineRule="auto"/>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tabs>
                <w:tab w:val="decimal" w:pos="7740"/>
              </w:tabs>
              <w:spacing w:line="276" w:lineRule="auto"/>
              <w:ind w:right="29"/>
              <w:jc w:val="both"/>
              <w:rPr>
                <w:b/>
              </w:rPr>
            </w:pPr>
            <w:r w:rsidRPr="00C11B1B">
              <w:rPr>
                <w:b/>
                <w:bCs/>
              </w:rPr>
              <w:t xml:space="preserve">Module I: </w:t>
            </w:r>
            <w:r w:rsidRPr="00C11B1B">
              <w:rPr>
                <w:b/>
              </w:rPr>
              <w:t xml:space="preserve">Consumer Protection Act and Competition Act </w:t>
            </w:r>
          </w:p>
          <w:p w:rsidR="00144DB7" w:rsidRPr="00C11B1B" w:rsidRDefault="00144DB7" w:rsidP="009440AF">
            <w:pPr>
              <w:tabs>
                <w:tab w:val="decimal" w:pos="7740"/>
              </w:tabs>
              <w:spacing w:line="276" w:lineRule="auto"/>
              <w:ind w:right="29"/>
              <w:jc w:val="both"/>
            </w:pPr>
            <w:r w:rsidRPr="00C11B1B">
              <w:t>Historical background of the Market being a seller’s Market. Changing to a buyer’s Market – Consumer and Public friendly legislation Definition of Consumer and Unfair Trade Practices-Definition of Competition and Anti Competition Steps- Forums for indications of rights and prescribed remedies in both the Acts.</w:t>
            </w:r>
          </w:p>
          <w:p w:rsidR="00144DB7" w:rsidRPr="00C11B1B" w:rsidRDefault="00144DB7" w:rsidP="009440AF">
            <w:pPr>
              <w:tabs>
                <w:tab w:val="left" w:pos="360"/>
              </w:tabs>
              <w:spacing w:line="276" w:lineRule="auto"/>
              <w:ind w:left="20" w:hanging="360"/>
              <w:jc w:val="both"/>
              <w:rPr>
                <w:rFonts w:eastAsiaTheme="minorHAnsi"/>
                <w:color w:val="030303"/>
              </w:rPr>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L4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51" w:type="pct"/>
            <w:vAlign w:val="center"/>
          </w:tcPr>
          <w:p w:rsidR="00144DB7" w:rsidRPr="00C11B1B" w:rsidRDefault="00144DB7" w:rsidP="009440AF">
            <w:pPr>
              <w:spacing w:line="276" w:lineRule="auto"/>
              <w:ind w:right="29"/>
              <w:jc w:val="both"/>
              <w:rPr>
                <w:b/>
              </w:rPr>
            </w:pPr>
            <w:r w:rsidRPr="00C11B1B">
              <w:rPr>
                <w:b/>
                <w:bCs/>
              </w:rPr>
              <w:t>Module II: </w:t>
            </w:r>
            <w:r w:rsidRPr="00C11B1B">
              <w:rPr>
                <w:b/>
              </w:rPr>
              <w:t xml:space="preserve">Rights to Information Act </w:t>
            </w:r>
          </w:p>
          <w:p w:rsidR="00144DB7" w:rsidRPr="00C11B1B" w:rsidRDefault="00144DB7" w:rsidP="009440AF">
            <w:pPr>
              <w:tabs>
                <w:tab w:val="left" w:pos="360"/>
              </w:tabs>
              <w:spacing w:line="276" w:lineRule="auto"/>
              <w:jc w:val="both"/>
              <w:rPr>
                <w:rFonts w:eastAsiaTheme="minorHAnsi"/>
                <w:color w:val="030303"/>
              </w:rPr>
            </w:pPr>
            <w:r w:rsidRPr="00C11B1B">
              <w:t>As an antithesis to the Official Secrets Act; Extension of Article 19 of the Constitution of India; Definition of Information; appropriate authority; what is information can be given and what cannot be given (Sec – 6,7,8 ) Hierarchy under the Act; Penalties and Fine</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144DB7" w:rsidRPr="00C11B1B" w:rsidRDefault="00144DB7" w:rsidP="009440AF">
            <w:pPr>
              <w:spacing w:line="276" w:lineRule="auto"/>
              <w:jc w:val="both"/>
            </w:pPr>
            <w:r w:rsidRPr="00C11B1B">
              <w:t>12</w:t>
            </w:r>
          </w:p>
        </w:tc>
      </w:tr>
      <w:tr w:rsidR="00144DB7" w:rsidRPr="00C11B1B" w:rsidTr="009440AF">
        <w:tc>
          <w:tcPr>
            <w:tcW w:w="3851" w:type="pct"/>
            <w:vAlign w:val="center"/>
          </w:tcPr>
          <w:p w:rsidR="00144DB7" w:rsidRPr="00C11B1B" w:rsidRDefault="00144DB7" w:rsidP="009440AF">
            <w:pPr>
              <w:spacing w:line="276" w:lineRule="auto"/>
              <w:ind w:right="29"/>
              <w:jc w:val="both"/>
              <w:rPr>
                <w:b/>
              </w:rPr>
            </w:pPr>
            <w:r w:rsidRPr="00C11B1B">
              <w:rPr>
                <w:b/>
                <w:bCs/>
              </w:rPr>
              <w:t>Module III: </w:t>
            </w:r>
            <w:r w:rsidRPr="00C11B1B">
              <w:rPr>
                <w:b/>
              </w:rPr>
              <w:t xml:space="preserve">Information Technology Act </w:t>
            </w:r>
          </w:p>
          <w:p w:rsidR="00144DB7" w:rsidRPr="00C11B1B" w:rsidRDefault="00144DB7" w:rsidP="009440AF">
            <w:pPr>
              <w:spacing w:line="276" w:lineRule="auto"/>
              <w:jc w:val="both"/>
              <w:rPr>
                <w:rFonts w:eastAsiaTheme="minorHAnsi"/>
                <w:color w:val="030303"/>
              </w:rPr>
            </w:pPr>
            <w:r w:rsidRPr="00C11B1B">
              <w:t>To provide a Legal Framework and Legal Machinery for Electronic Data interchange and Electronic Communication – Electronic Commerce- Electronic filing having digital signatures – Authorities issuing digital signatures – Computer Contaminant  -Computer viruses- Penalty and Damage to Computer/Computer System (Sec- 43) – Forum –Sec -48 –Computer Related Offences-Sec 66, 66A to Sec 66F, 67, 67A to Sec 67 C</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144DB7" w:rsidRPr="00C11B1B" w:rsidRDefault="00144DB7" w:rsidP="009440AF">
            <w:pPr>
              <w:spacing w:line="276" w:lineRule="auto"/>
              <w:jc w:val="both"/>
            </w:pPr>
            <w:r w:rsidRPr="00C11B1B">
              <w:t>12</w:t>
            </w:r>
          </w:p>
        </w:tc>
      </w:tr>
      <w:tr w:rsidR="00144DB7" w:rsidRPr="00C11B1B" w:rsidTr="009440AF">
        <w:tc>
          <w:tcPr>
            <w:tcW w:w="3851" w:type="pct"/>
            <w:vAlign w:val="center"/>
          </w:tcPr>
          <w:p w:rsidR="00144DB7" w:rsidRPr="00C11B1B" w:rsidRDefault="00144DB7" w:rsidP="009440AF">
            <w:pPr>
              <w:spacing w:line="276" w:lineRule="auto"/>
              <w:ind w:right="29"/>
              <w:jc w:val="both"/>
              <w:rPr>
                <w:b/>
                <w:bCs/>
              </w:rPr>
            </w:pPr>
            <w:r w:rsidRPr="00C11B1B">
              <w:rPr>
                <w:b/>
                <w:bCs/>
              </w:rPr>
              <w:t xml:space="preserve">Module IV: </w:t>
            </w:r>
            <w:r w:rsidRPr="00C11B1B">
              <w:rPr>
                <w:b/>
              </w:rPr>
              <w:t xml:space="preserve">Legal Services Authorities Act - </w:t>
            </w:r>
            <w:r w:rsidRPr="00C11B1B">
              <w:t>Historical background – J.Krishna Iyer and J.P.N. Bhagwati Committee- Legal Aid –a duty of the State – Directive Principles of State Policy- Constitution of National Legal Services Authority and State Legal Services Authorities – Their Duties and Responsibilities - -Eligibility for seeking Legal Aid – Lok Adalats- Alternative Disputes Resolution Mechanism – Permanent Lok Adalats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144DB7" w:rsidRPr="00C11B1B" w:rsidRDefault="00144DB7" w:rsidP="009440AF">
            <w:pPr>
              <w:spacing w:line="276" w:lineRule="auto"/>
              <w:jc w:val="both"/>
            </w:pPr>
            <w:r w:rsidRPr="00C11B1B">
              <w:t>12</w:t>
            </w:r>
          </w:p>
        </w:tc>
      </w:tr>
      <w:tr w:rsidR="00144DB7" w:rsidRPr="00C11B1B" w:rsidTr="009440AF">
        <w:tc>
          <w:tcPr>
            <w:tcW w:w="3851" w:type="pct"/>
            <w:vAlign w:val="center"/>
          </w:tcPr>
          <w:p w:rsidR="00144DB7" w:rsidRPr="00C11B1B" w:rsidRDefault="00144DB7" w:rsidP="009440AF">
            <w:pPr>
              <w:spacing w:line="276" w:lineRule="auto"/>
              <w:ind w:right="29"/>
              <w:jc w:val="both"/>
              <w:rPr>
                <w:b/>
                <w:bCs/>
              </w:rPr>
            </w:pPr>
            <w:r w:rsidRPr="00C11B1B">
              <w:rPr>
                <w:b/>
                <w:bCs/>
              </w:rPr>
              <w:t xml:space="preserve">Module V: </w:t>
            </w:r>
            <w:r w:rsidRPr="00C11B1B">
              <w:rPr>
                <w:b/>
              </w:rPr>
              <w:t>Supreme Court Rules/High Court Rules…</w:t>
            </w:r>
            <w:r w:rsidRPr="00C11B1B">
              <w:t xml:space="preserve"> - Concept of Advocate or record – Filing in Supreme Court through Advocate or Record only- Filing Format – Central Agency –SLP filling under Article 136 of The Constitution  OF India –Corative Petition/ Review Petition in chambers. High Court Rules- Original Side –Appreciate Side –Filing –Service – Registry – Publication of notices- Delegated Power to Judicial Registers for recording Evidence etc</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144DB7" w:rsidRPr="00C11B1B" w:rsidRDefault="00144DB7" w:rsidP="009440AF">
            <w:pPr>
              <w:spacing w:line="276" w:lineRule="auto"/>
              <w:jc w:val="both"/>
            </w:pPr>
            <w:r w:rsidRPr="00C11B1B">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5D4797"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B6004C">
      <w:pPr>
        <w:numPr>
          <w:ilvl w:val="0"/>
          <w:numId w:val="35"/>
        </w:numPr>
        <w:spacing w:line="276" w:lineRule="auto"/>
        <w:jc w:val="both"/>
      </w:pPr>
      <w:r w:rsidRPr="00C11B1B">
        <w:t>Basic Texts of GATT and WTO.</w:t>
      </w:r>
    </w:p>
    <w:p w:rsidR="00144DB7" w:rsidRPr="00C11B1B" w:rsidRDefault="00144DB7" w:rsidP="00B6004C">
      <w:pPr>
        <w:numPr>
          <w:ilvl w:val="0"/>
          <w:numId w:val="35"/>
        </w:numPr>
        <w:spacing w:line="276" w:lineRule="auto"/>
        <w:jc w:val="both"/>
      </w:pPr>
      <w:r w:rsidRPr="00C11B1B">
        <w:t>International Trade Law- Dr S.R Myneni</w:t>
      </w:r>
    </w:p>
    <w:p w:rsidR="00144DB7" w:rsidRPr="00C11B1B" w:rsidRDefault="00144DB7" w:rsidP="00B6004C">
      <w:pPr>
        <w:numPr>
          <w:ilvl w:val="0"/>
          <w:numId w:val="35"/>
        </w:numPr>
        <w:spacing w:line="276" w:lineRule="auto"/>
        <w:jc w:val="both"/>
      </w:pPr>
      <w:r w:rsidRPr="00C11B1B">
        <w:t>Understanding International Trade Law- Simone Schnitzer</w:t>
      </w:r>
    </w:p>
    <w:p w:rsidR="00144DB7" w:rsidRPr="00C11B1B" w:rsidRDefault="00144DB7" w:rsidP="00B6004C">
      <w:pPr>
        <w:numPr>
          <w:ilvl w:val="0"/>
          <w:numId w:val="35"/>
        </w:numPr>
        <w:spacing w:line="276" w:lineRule="auto"/>
        <w:jc w:val="both"/>
      </w:pPr>
      <w:r w:rsidRPr="00C11B1B">
        <w:t>Guide to the WTO and GATT, Economics,Law and Politics- Autar Krishnen Koul.</w:t>
      </w:r>
    </w:p>
    <w:p w:rsidR="00144DB7" w:rsidRPr="00C11B1B" w:rsidRDefault="00144DB7" w:rsidP="00144DB7">
      <w:pPr>
        <w:tabs>
          <w:tab w:val="left" w:pos="540"/>
        </w:tabs>
        <w:spacing w:line="276" w:lineRule="auto"/>
        <w:jc w:val="both"/>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144DB7">
      <w:pPr>
        <w:spacing w:line="276" w:lineRule="auto"/>
        <w:ind w:left="360" w:hanging="360"/>
        <w:jc w:val="both"/>
        <w:rPr>
          <w:bCs/>
        </w:rPr>
      </w:pPr>
      <w:r w:rsidRPr="00C11B1B">
        <w:rPr>
          <w:bCs/>
        </w:rPr>
        <w:t>Prasar Bharti Act 1990</w:t>
      </w:r>
    </w:p>
    <w:p w:rsidR="00144DB7" w:rsidRPr="00C11B1B" w:rsidRDefault="00144DB7" w:rsidP="00144DB7">
      <w:pPr>
        <w:spacing w:line="276" w:lineRule="auto"/>
        <w:ind w:left="360" w:hanging="360"/>
        <w:jc w:val="both"/>
        <w:rPr>
          <w:bCs/>
        </w:rPr>
      </w:pPr>
      <w:r w:rsidRPr="00C11B1B">
        <w:rPr>
          <w:bCs/>
        </w:rPr>
        <w:t>Broadcasting Bill 2006</w:t>
      </w:r>
    </w:p>
    <w:p w:rsidR="00144DB7" w:rsidRPr="00C11B1B" w:rsidRDefault="00144DB7" w:rsidP="00144DB7">
      <w:pPr>
        <w:spacing w:line="276" w:lineRule="auto"/>
        <w:ind w:left="360" w:hanging="360"/>
        <w:jc w:val="both"/>
        <w:rPr>
          <w:bCs/>
        </w:rPr>
      </w:pPr>
      <w:r w:rsidRPr="00C11B1B">
        <w:rPr>
          <w:bCs/>
        </w:rPr>
        <w:t>Cinematography Act 1952 (Sec.51/14(d)/57/62A)</w:t>
      </w:r>
    </w:p>
    <w:p w:rsidR="00144DB7" w:rsidRPr="00C11B1B" w:rsidRDefault="00144DB7" w:rsidP="00144DB7">
      <w:pPr>
        <w:spacing w:line="276" w:lineRule="auto"/>
        <w:ind w:left="360" w:hanging="360"/>
        <w:jc w:val="both"/>
        <w:rPr>
          <w:bCs/>
        </w:rPr>
      </w:pPr>
      <w:r w:rsidRPr="00C11B1B">
        <w:rPr>
          <w:bCs/>
        </w:rPr>
        <w:t>(Case Study: K. A. Abbas v. UOI; Bobby Art International v. Om Pal Singh Hoon)</w:t>
      </w:r>
    </w:p>
    <w:p w:rsidR="00144DB7" w:rsidRPr="00C11B1B" w:rsidRDefault="00144DB7" w:rsidP="00144DB7">
      <w:pPr>
        <w:spacing w:line="276" w:lineRule="auto"/>
        <w:ind w:left="360" w:hanging="360"/>
        <w:jc w:val="both"/>
        <w:rPr>
          <w:bCs/>
        </w:rPr>
      </w:pPr>
      <w:r w:rsidRPr="00C11B1B">
        <w:rPr>
          <w:bCs/>
        </w:rPr>
        <w:t>Cable TV Networks (Regulation) Act of 1995</w:t>
      </w:r>
    </w:p>
    <w:p w:rsidR="00144DB7" w:rsidRPr="00C11B1B" w:rsidRDefault="00144DB7" w:rsidP="00144DB7">
      <w:pPr>
        <w:spacing w:line="276" w:lineRule="auto"/>
        <w:ind w:left="360" w:hanging="360"/>
        <w:jc w:val="both"/>
        <w:rPr>
          <w:bCs/>
        </w:rPr>
      </w:pPr>
      <w:r w:rsidRPr="00C11B1B">
        <w:rPr>
          <w:bCs/>
        </w:rPr>
        <w:t>Cine Workers &amp; Cinema Theatre Workers (Regulation of Employment) Act 1981</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5D4797"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2</w:t>
            </w:r>
          </w:p>
        </w:tc>
        <w:tc>
          <w:tcPr>
            <w:tcW w:w="460" w:type="pct"/>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3</w:t>
            </w:r>
          </w:p>
        </w:tc>
        <w:tc>
          <w:tcPr>
            <w:tcW w:w="460" w:type="pct"/>
          </w:tcPr>
          <w:p w:rsidR="00144DB7" w:rsidRPr="00C11B1B" w:rsidRDefault="00144DB7" w:rsidP="009440AF">
            <w:pPr>
              <w:widowControl w:val="0"/>
              <w:spacing w:line="276" w:lineRule="auto"/>
              <w:jc w:val="both"/>
              <w:rPr>
                <w:bCs/>
              </w:rPr>
            </w:pPr>
            <w:r w:rsidRPr="00C11B1B">
              <w:rPr>
                <w:bCs/>
              </w:rPr>
              <w:t>2</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2003</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MOOT COURT/ INTERNSHIP</w:t>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28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14</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C11B1B" w:rsidRDefault="00144DB7" w:rsidP="00144DB7">
      <w:pPr>
        <w:spacing w:line="276" w:lineRule="auto"/>
        <w:jc w:val="both"/>
      </w:pPr>
      <w:r w:rsidRPr="00C11B1B">
        <w:t xml:space="preserve">This Course relates to litigation advocacy and hence, will be a simulation Course in two parts.  First part shall focus on preparation for trial and trial strategies.  It shall also disseminate techniques of Examination-in-Chief Cross Examination and Re-examination of witnesses, argumentation in courts, bail application, injunction application, etc.  The second part shall focus on writing briefs in civil suits and criminal cases, appellate briefs in civil and criminal cases, and writ matters, memorial writings and arguing before the appropriate forums.  The students shall be given a case to argue, that shall help to articulate their argumentative zeal as well as capacity. </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5D4797"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B6004C">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144DB7" w:rsidRPr="00C11B1B" w:rsidRDefault="00144DB7" w:rsidP="00B6004C">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144DB7" w:rsidRPr="00C11B1B" w:rsidRDefault="00144DB7" w:rsidP="00B6004C">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144DB7" w:rsidRPr="00C11B1B" w:rsidRDefault="00144DB7" w:rsidP="00B6004C">
      <w:pPr>
        <w:pStyle w:val="ListParagraph"/>
        <w:numPr>
          <w:ilvl w:val="0"/>
          <w:numId w:val="105"/>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rPr>
          <w:rFonts w:eastAsia="Calibri"/>
        </w:rPr>
      </w:pPr>
      <w:r w:rsidRPr="00C11B1B">
        <w:rPr>
          <w:rFonts w:eastAsia="Calibri"/>
        </w:rPr>
        <w:t>CO1: Have sound knowledge about the procedures adopted by court of law.</w:t>
      </w:r>
    </w:p>
    <w:p w:rsidR="00144DB7" w:rsidRPr="00C11B1B" w:rsidRDefault="00144DB7" w:rsidP="00144DB7">
      <w:pPr>
        <w:spacing w:line="276" w:lineRule="auto"/>
        <w:jc w:val="both"/>
        <w:rPr>
          <w:rFonts w:eastAsia="Calibri"/>
        </w:rPr>
      </w:pPr>
      <w:r w:rsidRPr="00C11B1B">
        <w:rPr>
          <w:rFonts w:eastAsia="Calibri"/>
        </w:rPr>
        <w:t>CO2: Inculcate the skills required to be a good legal practitioner.</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144DB7" w:rsidRPr="005D4797" w:rsidRDefault="00144DB7" w:rsidP="00144DB7">
      <w:pPr>
        <w:spacing w:line="276" w:lineRule="auto"/>
        <w:jc w:val="both"/>
        <w:rPr>
          <w:color w:val="030303"/>
        </w:rPr>
      </w:pPr>
      <w:r w:rsidRPr="00C11B1B">
        <w:rPr>
          <w:rFonts w:eastAsia="Calibri"/>
        </w:rPr>
        <w:t xml:space="preserve">CO4: </w:t>
      </w:r>
      <w:r w:rsidRPr="00C11B1B">
        <w:rPr>
          <w:color w:val="030303"/>
        </w:rPr>
        <w:t>Develop relations with leading lawyers and law firms.</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986"/>
        <w:gridCol w:w="1790"/>
        <w:gridCol w:w="107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 Moot Court</w:t>
            </w:r>
          </w:p>
          <w:p w:rsidR="00144DB7" w:rsidRPr="00C11B1B" w:rsidRDefault="00144DB7" w:rsidP="009440AF">
            <w:pPr>
              <w:spacing w:line="276" w:lineRule="auto"/>
              <w:jc w:val="both"/>
            </w:pPr>
            <w:r w:rsidRPr="00C11B1B">
              <w:t>Bench Memorial, Court Craft:  Presentation of case, Interaction with Bench, Question Answer Court etiquette and mannerism section.</w:t>
            </w:r>
          </w:p>
          <w:p w:rsidR="00144DB7" w:rsidRPr="00C11B1B" w:rsidRDefault="00144DB7" w:rsidP="009440AF">
            <w:pPr>
              <w:tabs>
                <w:tab w:val="left" w:pos="360"/>
              </w:tabs>
              <w:spacing w:line="276" w:lineRule="auto"/>
              <w:ind w:left="20" w:hanging="360"/>
              <w:jc w:val="both"/>
              <w:rPr>
                <w:rFonts w:eastAsiaTheme="minorHAnsi"/>
                <w:color w:val="030303"/>
              </w:rPr>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II: Internship </w:t>
            </w:r>
          </w:p>
          <w:p w:rsidR="00144DB7" w:rsidRPr="00C11B1B" w:rsidRDefault="00144DB7" w:rsidP="009440AF">
            <w:pPr>
              <w:spacing w:line="276" w:lineRule="auto"/>
              <w:jc w:val="both"/>
            </w:pPr>
            <w:r w:rsidRPr="00C11B1B">
              <w:t>Specified period to be spent by the student with a law firm/court/Commissions/NGO’s and like institutions working with the realm of law or connected therewith. The report and diary to be certified and submitted for evaluation.</w:t>
            </w:r>
          </w:p>
          <w:p w:rsidR="00144DB7" w:rsidRPr="00C11B1B" w:rsidRDefault="00144DB7" w:rsidP="009440AF">
            <w:pPr>
              <w:tabs>
                <w:tab w:val="left" w:pos="360"/>
              </w:tabs>
              <w:spacing w:line="276" w:lineRule="auto"/>
              <w:jc w:val="both"/>
              <w:rPr>
                <w:rFonts w:eastAsiaTheme="minorHAnsi"/>
                <w:color w:val="030303"/>
              </w:rPr>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III: Corporate Legal Training</w:t>
            </w:r>
          </w:p>
          <w:p w:rsidR="00144DB7" w:rsidRPr="00C11B1B" w:rsidRDefault="00144DB7" w:rsidP="009440AF">
            <w:pPr>
              <w:spacing w:line="276" w:lineRule="auto"/>
              <w:jc w:val="both"/>
            </w:pPr>
            <w:r w:rsidRPr="00C11B1B">
              <w:t>Corporate communication skills and client interaction and etiquette in corporate law work environment.</w:t>
            </w:r>
          </w:p>
          <w:p w:rsidR="00144DB7" w:rsidRPr="00C11B1B" w:rsidRDefault="00144DB7" w:rsidP="009440AF">
            <w:pPr>
              <w:spacing w:line="276" w:lineRule="auto"/>
              <w:jc w:val="both"/>
              <w:rPr>
                <w:rFonts w:eastAsiaTheme="minorHAnsi"/>
                <w:color w:val="030303"/>
              </w:rPr>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B6004C">
      <w:pPr>
        <w:numPr>
          <w:ilvl w:val="0"/>
          <w:numId w:val="35"/>
        </w:numPr>
        <w:tabs>
          <w:tab w:val="left" w:pos="540"/>
        </w:tabs>
        <w:spacing w:line="276" w:lineRule="auto"/>
        <w:jc w:val="both"/>
      </w:pPr>
      <w:r w:rsidRPr="00C11B1B">
        <w:t xml:space="preserve">Sanjeev Rao, Indian Advocates Act, 1971. </w:t>
      </w:r>
    </w:p>
    <w:p w:rsidR="00144DB7" w:rsidRPr="00C11B1B" w:rsidRDefault="00144DB7" w:rsidP="00B6004C">
      <w:pPr>
        <w:numPr>
          <w:ilvl w:val="0"/>
          <w:numId w:val="35"/>
        </w:numPr>
        <w:tabs>
          <w:tab w:val="left" w:pos="540"/>
        </w:tabs>
        <w:spacing w:line="276" w:lineRule="auto"/>
        <w:jc w:val="both"/>
      </w:pPr>
      <w:r w:rsidRPr="00C11B1B">
        <w:t xml:space="preserve">M.P. Jain, Indian Legal History (Chap. On Legal Profession). </w:t>
      </w:r>
    </w:p>
    <w:p w:rsidR="00144DB7" w:rsidRPr="00C11B1B" w:rsidRDefault="00144DB7" w:rsidP="00B6004C">
      <w:pPr>
        <w:numPr>
          <w:ilvl w:val="0"/>
          <w:numId w:val="35"/>
        </w:numPr>
        <w:tabs>
          <w:tab w:val="left" w:pos="540"/>
        </w:tabs>
        <w:spacing w:line="276" w:lineRule="auto"/>
        <w:jc w:val="both"/>
      </w:pPr>
      <w:r w:rsidRPr="00C11B1B">
        <w:t xml:space="preserve">Krishna Murthy Iyer’s Book on Advocacy. </w:t>
      </w:r>
    </w:p>
    <w:p w:rsidR="00144DB7" w:rsidRPr="00C11B1B" w:rsidRDefault="00144DB7" w:rsidP="00B6004C">
      <w:pPr>
        <w:numPr>
          <w:ilvl w:val="0"/>
          <w:numId w:val="35"/>
        </w:numPr>
        <w:tabs>
          <w:tab w:val="left" w:pos="540"/>
        </w:tabs>
        <w:spacing w:line="276" w:lineRule="auto"/>
        <w:jc w:val="both"/>
      </w:pPr>
      <w:r w:rsidRPr="00C11B1B">
        <w:t xml:space="preserve">The Contempt of Courts Act, 1971. </w:t>
      </w:r>
    </w:p>
    <w:p w:rsidR="00144DB7" w:rsidRPr="00C11B1B" w:rsidRDefault="00144DB7" w:rsidP="00B6004C">
      <w:pPr>
        <w:numPr>
          <w:ilvl w:val="0"/>
          <w:numId w:val="35"/>
        </w:numPr>
        <w:tabs>
          <w:tab w:val="left" w:pos="540"/>
        </w:tabs>
        <w:spacing w:line="276" w:lineRule="auto"/>
        <w:jc w:val="both"/>
      </w:pPr>
      <w:r w:rsidRPr="00C11B1B">
        <w:t xml:space="preserve">Journal of Bar Council of India.     </w:t>
      </w:r>
    </w:p>
    <w:p w:rsidR="00144DB7"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numPr>
          <w:ilvl w:val="0"/>
          <w:numId w:val="106"/>
        </w:numPr>
        <w:tabs>
          <w:tab w:val="left" w:pos="540"/>
        </w:tabs>
        <w:spacing w:line="276" w:lineRule="auto"/>
        <w:jc w:val="both"/>
        <w:rPr>
          <w:bCs/>
        </w:rPr>
      </w:pPr>
      <w:r w:rsidRPr="00C11B1B">
        <w:rPr>
          <w:bCs/>
        </w:rPr>
        <w:t>Jenny Chapman, Client Interviewing and Counseling</w:t>
      </w:r>
    </w:p>
    <w:p w:rsidR="00144DB7" w:rsidRPr="00C11B1B" w:rsidRDefault="00144DB7" w:rsidP="00B6004C">
      <w:pPr>
        <w:numPr>
          <w:ilvl w:val="0"/>
          <w:numId w:val="106"/>
        </w:numPr>
        <w:spacing w:line="276" w:lineRule="auto"/>
        <w:jc w:val="both"/>
      </w:pPr>
      <w:r w:rsidRPr="00C11B1B">
        <w:t>Mogha’s Law of Pleading</w:t>
      </w:r>
      <w:r w:rsidRPr="00C11B1B">
        <w:rPr>
          <w:rFonts w:eastAsia="Arial Unicode MS"/>
          <w:color w:val="000000"/>
          <w:u w:color="000000"/>
          <w:bdr w:val="nil"/>
          <w:lang w:eastAsia="en-IN"/>
        </w:rPr>
        <w:t>.  </w:t>
      </w:r>
    </w:p>
    <w:p w:rsidR="00144DB7" w:rsidRPr="00C11B1B" w:rsidRDefault="00144DB7" w:rsidP="00144DB7">
      <w:pPr>
        <w:spacing w:line="276" w:lineRule="auto"/>
        <w:ind w:left="720"/>
        <w:jc w:val="both"/>
        <w:rPr>
          <w:rFonts w:eastAsia="Arial Unicode MS"/>
          <w:color w:val="000000"/>
          <w:u w:color="000000"/>
          <w:bdr w:val="nil"/>
          <w:lang w:eastAsia="en-IN"/>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5D4797"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2</w:t>
            </w:r>
          </w:p>
        </w:tc>
        <w:tc>
          <w:tcPr>
            <w:tcW w:w="460" w:type="pct"/>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bl>
    <w:p w:rsidR="00144DB7" w:rsidRDefault="00144DB7" w:rsidP="00002479">
      <w:pPr>
        <w:pStyle w:val="BodyA"/>
        <w:widowControl w:val="0"/>
        <w:spacing w:after="0" w:line="276" w:lineRule="auto"/>
        <w:jc w:val="both"/>
        <w:rPr>
          <w:b/>
        </w:rPr>
      </w:pPr>
      <w:r w:rsidRPr="00C11B1B">
        <w:rPr>
          <w:rFonts w:ascii="Times New Roman" w:eastAsia="Times New Roman" w:hAnsi="Times New Roman" w:cs="Times New Roman"/>
          <w:bCs/>
          <w:sz w:val="24"/>
          <w:szCs w:val="24"/>
        </w:rPr>
        <w:t>1: strongly related, 2: moderately related and 3: weakly relate</w:t>
      </w:r>
      <w:r w:rsidR="00096D48">
        <w:rPr>
          <w:rFonts w:ascii="Times New Roman" w:eastAsia="Times New Roman" w:hAnsi="Times New Roman" w:cs="Times New Roman"/>
          <w:bCs/>
          <w:sz w:val="24"/>
          <w:szCs w:val="24"/>
        </w:rPr>
        <w:t>d</w:t>
      </w:r>
    </w:p>
    <w:sectPr w:rsidR="00144DB7" w:rsidSect="00002479">
      <w:pgSz w:w="12240" w:h="15840"/>
      <w:pgMar w:top="1435" w:right="1170" w:bottom="431"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msRm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tantia">
    <w:panose1 w:val="02030602050306030303"/>
    <w:charset w:val="00"/>
    <w:family w:val="roman"/>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D6C"/>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6A65D2"/>
    <w:multiLevelType w:val="hybridMultilevel"/>
    <w:tmpl w:val="767849DE"/>
    <w:lvl w:ilvl="0" w:tplc="0409000F">
      <w:start w:val="1"/>
      <w:numFmt w:val="decimal"/>
      <w:lvlText w:val="%1."/>
      <w:lvlJc w:val="left"/>
      <w:pPr>
        <w:tabs>
          <w:tab w:val="num" w:pos="360"/>
        </w:tabs>
        <w:ind w:left="360" w:hanging="360"/>
      </w:pPr>
      <w:rPr>
        <w:rFonts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6A6EED"/>
    <w:multiLevelType w:val="hybridMultilevel"/>
    <w:tmpl w:val="70FE51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1A01479"/>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E53CB8"/>
    <w:multiLevelType w:val="hybridMultilevel"/>
    <w:tmpl w:val="43547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5302AC3"/>
    <w:multiLevelType w:val="hybridMultilevel"/>
    <w:tmpl w:val="796CA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3E4EDF"/>
    <w:multiLevelType w:val="hybridMultilevel"/>
    <w:tmpl w:val="7B9A5B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8B4169"/>
    <w:multiLevelType w:val="multilevel"/>
    <w:tmpl w:val="1E589B8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 w15:restartNumberingAfterBreak="0">
    <w:nsid w:val="0AE76701"/>
    <w:multiLevelType w:val="hybridMultilevel"/>
    <w:tmpl w:val="C80C0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0BDD6042"/>
    <w:multiLevelType w:val="hybridMultilevel"/>
    <w:tmpl w:val="164A5AC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12644641"/>
    <w:multiLevelType w:val="hybridMultilevel"/>
    <w:tmpl w:val="F58CAE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30B4482"/>
    <w:multiLevelType w:val="hybridMultilevel"/>
    <w:tmpl w:val="E9B0B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14"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CB87E26"/>
    <w:multiLevelType w:val="hybridMultilevel"/>
    <w:tmpl w:val="3032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2A364A"/>
    <w:multiLevelType w:val="hybridMultilevel"/>
    <w:tmpl w:val="22D0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995E7F"/>
    <w:multiLevelType w:val="hybridMultilevel"/>
    <w:tmpl w:val="6262B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9" w15:restartNumberingAfterBreak="0">
    <w:nsid w:val="223A3BA6"/>
    <w:multiLevelType w:val="hybridMultilevel"/>
    <w:tmpl w:val="2DD802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23B7C36"/>
    <w:multiLevelType w:val="hybridMultilevel"/>
    <w:tmpl w:val="0AA4A37E"/>
    <w:lvl w:ilvl="0" w:tplc="C952CF84">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34B2AED"/>
    <w:multiLevelType w:val="multilevel"/>
    <w:tmpl w:val="DCDC9A8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2" w15:restartNumberingAfterBreak="0">
    <w:nsid w:val="23A35B74"/>
    <w:multiLevelType w:val="hybridMultilevel"/>
    <w:tmpl w:val="D41E1460"/>
    <w:lvl w:ilvl="0" w:tplc="3C5E6B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467398A"/>
    <w:multiLevelType w:val="hybridMultilevel"/>
    <w:tmpl w:val="55065A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5CF2344"/>
    <w:multiLevelType w:val="hybridMultilevel"/>
    <w:tmpl w:val="4DAC51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8DF1D63"/>
    <w:multiLevelType w:val="hybridMultilevel"/>
    <w:tmpl w:val="4F48D81C"/>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A2A46C3"/>
    <w:multiLevelType w:val="hybridMultilevel"/>
    <w:tmpl w:val="06764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3574F0"/>
    <w:multiLevelType w:val="hybridMultilevel"/>
    <w:tmpl w:val="D24058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AC0DDF"/>
    <w:multiLevelType w:val="hybridMultilevel"/>
    <w:tmpl w:val="9550CA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2BF21610"/>
    <w:multiLevelType w:val="hybridMultilevel"/>
    <w:tmpl w:val="7EA2A02E"/>
    <w:lvl w:ilvl="0" w:tplc="8D28C77C">
      <w:start w:val="1"/>
      <w:numFmt w:val="decimal"/>
      <w:lvlText w:val="%1."/>
      <w:lvlJc w:val="left"/>
      <w:pPr>
        <w:ind w:left="1080" w:hanging="360"/>
      </w:pPr>
      <w:rPr>
        <w:rFonts w:eastAsia="Arial Unicode M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2D044004"/>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345407"/>
    <w:multiLevelType w:val="hybridMultilevel"/>
    <w:tmpl w:val="D226B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5B23FC"/>
    <w:multiLevelType w:val="hybridMultilevel"/>
    <w:tmpl w:val="829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256C68"/>
    <w:multiLevelType w:val="hybridMultilevel"/>
    <w:tmpl w:val="4D86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B7327A"/>
    <w:multiLevelType w:val="hybridMultilevel"/>
    <w:tmpl w:val="6B46C7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33C30F5B"/>
    <w:multiLevelType w:val="hybridMultilevel"/>
    <w:tmpl w:val="7DD25C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4090B55"/>
    <w:multiLevelType w:val="hybridMultilevel"/>
    <w:tmpl w:val="E3946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9E5E6D"/>
    <w:multiLevelType w:val="hybridMultilevel"/>
    <w:tmpl w:val="CC1E470A"/>
    <w:lvl w:ilvl="0" w:tplc="DF7E87A6">
      <w:start w:val="1"/>
      <w:numFmt w:val="bullet"/>
      <w:lvlText w:val=""/>
      <w:lvlJc w:val="left"/>
      <w:pPr>
        <w:tabs>
          <w:tab w:val="num" w:pos="1440"/>
        </w:tabs>
        <w:ind w:left="1440" w:hanging="360"/>
      </w:pPr>
      <w:rPr>
        <w:rFonts w:ascii="Symbol" w:hAnsi="Symbol" w:hint="default"/>
        <w:sz w:val="20"/>
        <w:szCs w:val="2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34D050C1"/>
    <w:multiLevelType w:val="hybridMultilevel"/>
    <w:tmpl w:val="BE7C28AC"/>
    <w:lvl w:ilvl="0" w:tplc="DD303096">
      <w:start w:val="1"/>
      <w:numFmt w:val="decimal"/>
      <w:lvlText w:val="%1."/>
      <w:lvlJc w:val="left"/>
      <w:pPr>
        <w:ind w:left="1080" w:hanging="360"/>
      </w:pPr>
      <w:rPr>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 w15:restartNumberingAfterBreak="0">
    <w:nsid w:val="35831823"/>
    <w:multiLevelType w:val="hybridMultilevel"/>
    <w:tmpl w:val="4B2EB21C"/>
    <w:lvl w:ilvl="0" w:tplc="C8DAD56C">
      <w:start w:val="1"/>
      <w:numFmt w:val="decimal"/>
      <w:lvlText w:val="%1."/>
      <w:lvlJc w:val="left"/>
      <w:pPr>
        <w:ind w:left="720" w:hanging="360"/>
      </w:pPr>
      <w:rPr>
        <w:rFonts w:eastAsia="Times New Roman" w:cs="Times New Roma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361E5B44"/>
    <w:multiLevelType w:val="hybridMultilevel"/>
    <w:tmpl w:val="50BA7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7377719"/>
    <w:multiLevelType w:val="hybridMultilevel"/>
    <w:tmpl w:val="A4DC02DA"/>
    <w:lvl w:ilvl="0" w:tplc="04090001">
      <w:start w:val="1"/>
      <w:numFmt w:val="bullet"/>
      <w:lvlText w:val=""/>
      <w:lvlJc w:val="left"/>
      <w:pPr>
        <w:tabs>
          <w:tab w:val="num" w:pos="360"/>
        </w:tabs>
        <w:ind w:left="360" w:hanging="360"/>
      </w:pPr>
      <w:rPr>
        <w:rFonts w:ascii="Symbol" w:hAnsi="Symbol"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44" w15:restartNumberingAfterBreak="0">
    <w:nsid w:val="38706CB8"/>
    <w:multiLevelType w:val="hybridMultilevel"/>
    <w:tmpl w:val="22F2ED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38751196"/>
    <w:multiLevelType w:val="hybridMultilevel"/>
    <w:tmpl w:val="BE0A3F88"/>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87A6FAD"/>
    <w:multiLevelType w:val="multilevel"/>
    <w:tmpl w:val="13FAC714"/>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7" w15:restartNumberingAfterBreak="0">
    <w:nsid w:val="3B2C38CF"/>
    <w:multiLevelType w:val="hybridMultilevel"/>
    <w:tmpl w:val="F71EF122"/>
    <w:lvl w:ilvl="0" w:tplc="4009000F">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3B526837"/>
    <w:multiLevelType w:val="hybridMultilevel"/>
    <w:tmpl w:val="BFA8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8B0D10"/>
    <w:multiLevelType w:val="hybridMultilevel"/>
    <w:tmpl w:val="E3B63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BB60387"/>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1" w15:restartNumberingAfterBreak="0">
    <w:nsid w:val="3BCC416C"/>
    <w:multiLevelType w:val="hybridMultilevel"/>
    <w:tmpl w:val="85AC96EE"/>
    <w:lvl w:ilvl="0" w:tplc="8F80B6F2">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3BF43CFC"/>
    <w:multiLevelType w:val="multilevel"/>
    <w:tmpl w:val="9C5CEE92"/>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3"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3D786495"/>
    <w:multiLevelType w:val="hybridMultilevel"/>
    <w:tmpl w:val="0A26C450"/>
    <w:lvl w:ilvl="0" w:tplc="4009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3E6D28BA"/>
    <w:multiLevelType w:val="hybridMultilevel"/>
    <w:tmpl w:val="57A26E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 w15:restartNumberingAfterBreak="0">
    <w:nsid w:val="410E7BD3"/>
    <w:multiLevelType w:val="hybridMultilevel"/>
    <w:tmpl w:val="3DEAA944"/>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4131362E"/>
    <w:multiLevelType w:val="hybridMultilevel"/>
    <w:tmpl w:val="9F3412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41B87363"/>
    <w:multiLevelType w:val="hybridMultilevel"/>
    <w:tmpl w:val="EB468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2451652"/>
    <w:multiLevelType w:val="hybridMultilevel"/>
    <w:tmpl w:val="69F65C96"/>
    <w:lvl w:ilvl="0" w:tplc="7ECCD182">
      <w:start w:val="1"/>
      <w:numFmt w:val="decimal"/>
      <w:lvlText w:val="%1."/>
      <w:lvlJc w:val="left"/>
      <w:pPr>
        <w:ind w:left="360" w:hanging="360"/>
      </w:pPr>
      <w:rPr>
        <w:rFonts w:ascii="Times New Roman" w:hAnsi="Times New Roman" w:cs="Times New Roman"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426E24F9"/>
    <w:multiLevelType w:val="hybridMultilevel"/>
    <w:tmpl w:val="53601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2A2143A"/>
    <w:multiLevelType w:val="hybridMultilevel"/>
    <w:tmpl w:val="553E8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 w15:restartNumberingAfterBreak="0">
    <w:nsid w:val="43276229"/>
    <w:multiLevelType w:val="hybridMultilevel"/>
    <w:tmpl w:val="1070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66966AB"/>
    <w:multiLevelType w:val="hybridMultilevel"/>
    <w:tmpl w:val="EA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B1B0D55"/>
    <w:multiLevelType w:val="hybridMultilevel"/>
    <w:tmpl w:val="360CD2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 w15:restartNumberingAfterBreak="0">
    <w:nsid w:val="4C3C70BA"/>
    <w:multiLevelType w:val="hybridMultilevel"/>
    <w:tmpl w:val="D9DC7D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4D032A2A"/>
    <w:multiLevelType w:val="hybridMultilevel"/>
    <w:tmpl w:val="81A29C04"/>
    <w:lvl w:ilvl="0" w:tplc="C6E4B0DE">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1F46610">
      <w:start w:val="1"/>
      <w:numFmt w:val="bullet"/>
      <w:lvlText w:val="o"/>
      <w:lvlJc w:val="left"/>
      <w:pPr>
        <w:ind w:left="118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13202594">
      <w:start w:val="1"/>
      <w:numFmt w:val="bullet"/>
      <w:lvlText w:val="▪"/>
      <w:lvlJc w:val="left"/>
      <w:pPr>
        <w:ind w:left="19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E932A634">
      <w:start w:val="1"/>
      <w:numFmt w:val="bullet"/>
      <w:lvlText w:val="•"/>
      <w:lvlJc w:val="left"/>
      <w:pPr>
        <w:ind w:left="26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922D122">
      <w:start w:val="1"/>
      <w:numFmt w:val="bullet"/>
      <w:lvlText w:val="o"/>
      <w:lvlJc w:val="left"/>
      <w:pPr>
        <w:ind w:left="334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8DE87078">
      <w:start w:val="1"/>
      <w:numFmt w:val="bullet"/>
      <w:lvlText w:val="▪"/>
      <w:lvlJc w:val="left"/>
      <w:pPr>
        <w:ind w:left="406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480A0DEC">
      <w:start w:val="1"/>
      <w:numFmt w:val="bullet"/>
      <w:lvlText w:val="•"/>
      <w:lvlJc w:val="left"/>
      <w:pPr>
        <w:ind w:left="47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8CA2D78">
      <w:start w:val="1"/>
      <w:numFmt w:val="bullet"/>
      <w:lvlText w:val="o"/>
      <w:lvlJc w:val="left"/>
      <w:pPr>
        <w:ind w:left="55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B074F748">
      <w:start w:val="1"/>
      <w:numFmt w:val="bullet"/>
      <w:lvlText w:val="▪"/>
      <w:lvlJc w:val="left"/>
      <w:pPr>
        <w:ind w:left="622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67" w15:restartNumberingAfterBreak="0">
    <w:nsid w:val="4D201969"/>
    <w:multiLevelType w:val="hybridMultilevel"/>
    <w:tmpl w:val="3D44E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021377A"/>
    <w:multiLevelType w:val="hybridMultilevel"/>
    <w:tmpl w:val="F7DC5BA4"/>
    <w:lvl w:ilvl="0" w:tplc="0409000F">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54FC1F62"/>
    <w:multiLevelType w:val="multilevel"/>
    <w:tmpl w:val="5DE813AA"/>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0" w15:restartNumberingAfterBreak="0">
    <w:nsid w:val="55887EA6"/>
    <w:multiLevelType w:val="hybridMultilevel"/>
    <w:tmpl w:val="E52435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56AE0CC8"/>
    <w:multiLevelType w:val="hybridMultilevel"/>
    <w:tmpl w:val="FC3C1A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57AB0891"/>
    <w:multiLevelType w:val="multilevel"/>
    <w:tmpl w:val="B7C6D51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3" w15:restartNumberingAfterBreak="0">
    <w:nsid w:val="5BF46330"/>
    <w:multiLevelType w:val="multilevel"/>
    <w:tmpl w:val="F9ACE5B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4" w15:restartNumberingAfterBreak="0">
    <w:nsid w:val="5C2B32C7"/>
    <w:multiLevelType w:val="hybridMultilevel"/>
    <w:tmpl w:val="69D0C93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5C307266"/>
    <w:multiLevelType w:val="hybridMultilevel"/>
    <w:tmpl w:val="251868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C5857B2"/>
    <w:multiLevelType w:val="hybridMultilevel"/>
    <w:tmpl w:val="27A65A8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77" w15:restartNumberingAfterBreak="0">
    <w:nsid w:val="5CD47145"/>
    <w:multiLevelType w:val="hybridMultilevel"/>
    <w:tmpl w:val="833860C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D9C6A78"/>
    <w:multiLevelType w:val="multilevel"/>
    <w:tmpl w:val="7F5A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DE01C5D"/>
    <w:multiLevelType w:val="hybridMultilevel"/>
    <w:tmpl w:val="BD3C4E2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E3E2F99"/>
    <w:multiLevelType w:val="hybridMultilevel"/>
    <w:tmpl w:val="6284E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604D24C2"/>
    <w:multiLevelType w:val="hybridMultilevel"/>
    <w:tmpl w:val="C37CF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15:restartNumberingAfterBreak="0">
    <w:nsid w:val="61E430B7"/>
    <w:multiLevelType w:val="hybridMultilevel"/>
    <w:tmpl w:val="501E19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15:restartNumberingAfterBreak="0">
    <w:nsid w:val="63A209FD"/>
    <w:multiLevelType w:val="hybridMultilevel"/>
    <w:tmpl w:val="BFDAB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4C22D77"/>
    <w:multiLevelType w:val="hybridMultilevel"/>
    <w:tmpl w:val="CD26B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65861FD6"/>
    <w:multiLevelType w:val="hybridMultilevel"/>
    <w:tmpl w:val="1BB8E8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66907F72"/>
    <w:multiLevelType w:val="hybridMultilevel"/>
    <w:tmpl w:val="10226E3E"/>
    <w:lvl w:ilvl="0" w:tplc="F3582DBC">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723716E"/>
    <w:multiLevelType w:val="hybridMultilevel"/>
    <w:tmpl w:val="C94295FE"/>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89" w15:restartNumberingAfterBreak="0">
    <w:nsid w:val="68640363"/>
    <w:multiLevelType w:val="hybridMultilevel"/>
    <w:tmpl w:val="20E2EE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0" w15:restartNumberingAfterBreak="0">
    <w:nsid w:val="69A23F78"/>
    <w:multiLevelType w:val="multilevel"/>
    <w:tmpl w:val="1C16029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1" w15:restartNumberingAfterBreak="0">
    <w:nsid w:val="69A64F74"/>
    <w:multiLevelType w:val="hybridMultilevel"/>
    <w:tmpl w:val="C2EC6A28"/>
    <w:lvl w:ilvl="0" w:tplc="0B1EF72C">
      <w:start w:val="1"/>
      <w:numFmt w:val="decimal"/>
      <w:lvlText w:val="%1."/>
      <w:lvlJc w:val="left"/>
      <w:pPr>
        <w:ind w:left="720" w:hanging="360"/>
      </w:pPr>
      <w:rPr>
        <w:rFonts w:ascii="Book Antiqua" w:eastAsiaTheme="minorHAnsi" w:hAnsi="Book Antiqu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AEE0B8A"/>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3" w15:restartNumberingAfterBreak="0">
    <w:nsid w:val="6B53124B"/>
    <w:multiLevelType w:val="hybridMultilevel"/>
    <w:tmpl w:val="A89CD5F2"/>
    <w:lvl w:ilvl="0" w:tplc="FCC0132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4" w15:restartNumberingAfterBreak="0">
    <w:nsid w:val="6BDE749F"/>
    <w:multiLevelType w:val="hybridMultilevel"/>
    <w:tmpl w:val="E112121E"/>
    <w:lvl w:ilvl="0" w:tplc="812CE2AC">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6F765043"/>
    <w:multiLevelType w:val="hybridMultilevel"/>
    <w:tmpl w:val="634A6702"/>
    <w:lvl w:ilvl="0" w:tplc="2B96862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6F961D64"/>
    <w:multiLevelType w:val="hybridMultilevel"/>
    <w:tmpl w:val="64A0D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7" w15:restartNumberingAfterBreak="0">
    <w:nsid w:val="6FB11E40"/>
    <w:multiLevelType w:val="hybridMultilevel"/>
    <w:tmpl w:val="5FE6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FE021A8"/>
    <w:multiLevelType w:val="hybridMultilevel"/>
    <w:tmpl w:val="DB0AAF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711A5219"/>
    <w:multiLevelType w:val="hybridMultilevel"/>
    <w:tmpl w:val="BC7089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 w15:restartNumberingAfterBreak="0">
    <w:nsid w:val="739575CB"/>
    <w:multiLevelType w:val="hybridMultilevel"/>
    <w:tmpl w:val="7CB497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 w15:restartNumberingAfterBreak="0">
    <w:nsid w:val="74813978"/>
    <w:multiLevelType w:val="hybridMultilevel"/>
    <w:tmpl w:val="C214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7CC291C"/>
    <w:multiLevelType w:val="hybridMultilevel"/>
    <w:tmpl w:val="7E48F8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3" w15:restartNumberingAfterBreak="0">
    <w:nsid w:val="77FD770D"/>
    <w:multiLevelType w:val="hybridMultilevel"/>
    <w:tmpl w:val="CEC031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4" w15:restartNumberingAfterBreak="0">
    <w:nsid w:val="792F605D"/>
    <w:multiLevelType w:val="hybridMultilevel"/>
    <w:tmpl w:val="57BAE41A"/>
    <w:lvl w:ilvl="0" w:tplc="40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 w15:restartNumberingAfterBreak="0">
    <w:nsid w:val="7B996C71"/>
    <w:multiLevelType w:val="hybridMultilevel"/>
    <w:tmpl w:val="DB1E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6" w15:restartNumberingAfterBreak="0">
    <w:nsid w:val="7BB77C6B"/>
    <w:multiLevelType w:val="hybridMultilevel"/>
    <w:tmpl w:val="DB18DE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7" w15:restartNumberingAfterBreak="0">
    <w:nsid w:val="7C0C2797"/>
    <w:multiLevelType w:val="hybridMultilevel"/>
    <w:tmpl w:val="0D7A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9" w15:restartNumberingAfterBreak="0">
    <w:nsid w:val="7CCD0975"/>
    <w:multiLevelType w:val="hybridMultilevel"/>
    <w:tmpl w:val="229C431E"/>
    <w:lvl w:ilvl="0" w:tplc="36FA86CA">
      <w:start w:val="1"/>
      <w:numFmt w:val="decimal"/>
      <w:lvlText w:val="%1."/>
      <w:lvlJc w:val="left"/>
      <w:pPr>
        <w:tabs>
          <w:tab w:val="num" w:pos="360"/>
        </w:tabs>
        <w:ind w:left="360" w:hanging="360"/>
      </w:pPr>
      <w:rPr>
        <w:rFonts w:hint="default"/>
        <w:sz w:val="24"/>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7D40418C"/>
    <w:multiLevelType w:val="hybridMultilevel"/>
    <w:tmpl w:val="94E6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D4C1259"/>
    <w:multiLevelType w:val="hybridMultilevel"/>
    <w:tmpl w:val="93DAA0EC"/>
    <w:lvl w:ilvl="0" w:tplc="0FE4F874">
      <w:start w:val="1"/>
      <w:numFmt w:val="decimal"/>
      <w:lvlText w:val="%1."/>
      <w:lvlJc w:val="left"/>
      <w:pPr>
        <w:ind w:left="644"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2" w15:restartNumberingAfterBreak="0">
    <w:nsid w:val="7EAD0137"/>
    <w:multiLevelType w:val="hybridMultilevel"/>
    <w:tmpl w:val="82E4ED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3"/>
  </w:num>
  <w:num w:numId="2">
    <w:abstractNumId w:val="108"/>
  </w:num>
  <w:num w:numId="3">
    <w:abstractNumId w:val="88"/>
  </w:num>
  <w:num w:numId="4">
    <w:abstractNumId w:val="13"/>
  </w:num>
  <w:num w:numId="5">
    <w:abstractNumId w:val="18"/>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1"/>
  </w:num>
  <w:num w:numId="9">
    <w:abstractNumId w:val="53"/>
  </w:num>
  <w:num w:numId="1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47"/>
  </w:num>
  <w:num w:numId="13">
    <w:abstractNumId w:val="0"/>
  </w:num>
  <w:num w:numId="14">
    <w:abstractNumId w:val="33"/>
  </w:num>
  <w:num w:numId="15">
    <w:abstractNumId w:val="97"/>
  </w:num>
  <w:num w:numId="16">
    <w:abstractNumId w:val="66"/>
  </w:num>
  <w:num w:numId="17">
    <w:abstractNumId w:val="49"/>
  </w:num>
  <w:num w:numId="18">
    <w:abstractNumId w:val="67"/>
  </w:num>
  <w:num w:numId="19">
    <w:abstractNumId w:val="32"/>
  </w:num>
  <w:num w:numId="20">
    <w:abstractNumId w:val="15"/>
  </w:num>
  <w:num w:numId="21">
    <w:abstractNumId w:val="77"/>
  </w:num>
  <w:num w:numId="22">
    <w:abstractNumId w:val="108"/>
    <w:lvlOverride w:ilvl="0">
      <w:startOverride w:val="1"/>
    </w:lvlOverride>
    <w:lvlOverride w:ilvl="1"/>
    <w:lvlOverride w:ilvl="2"/>
    <w:lvlOverride w:ilvl="3"/>
    <w:lvlOverride w:ilvl="4"/>
    <w:lvlOverride w:ilvl="5"/>
    <w:lvlOverride w:ilvl="6"/>
    <w:lvlOverride w:ilvl="7"/>
    <w:lvlOverride w:ilvl="8"/>
  </w:num>
  <w:num w:numId="23">
    <w:abstractNumId w:val="40"/>
  </w:num>
  <w:num w:numId="24">
    <w:abstractNumId w:val="25"/>
  </w:num>
  <w:num w:numId="25">
    <w:abstractNumId w:val="87"/>
  </w:num>
  <w:num w:numId="26">
    <w:abstractNumId w:val="57"/>
  </w:num>
  <w:num w:numId="27">
    <w:abstractNumId w:val="4"/>
  </w:num>
  <w:num w:numId="28">
    <w:abstractNumId w:val="80"/>
  </w:num>
  <w:num w:numId="29">
    <w:abstractNumId w:val="63"/>
  </w:num>
  <w:num w:numId="30">
    <w:abstractNumId w:val="37"/>
  </w:num>
  <w:num w:numId="31">
    <w:abstractNumId w:val="89"/>
  </w:num>
  <w:num w:numId="3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9"/>
  </w:num>
  <w:num w:numId="35">
    <w:abstractNumId w:val="36"/>
  </w:num>
  <w:num w:numId="36">
    <w:abstractNumId w:val="100"/>
  </w:num>
  <w:num w:numId="37">
    <w:abstractNumId w:val="59"/>
  </w:num>
  <w:num w:numId="38">
    <w:abstractNumId w:val="68"/>
  </w:num>
  <w:num w:numId="39">
    <w:abstractNumId w:val="85"/>
  </w:num>
  <w:num w:numId="40">
    <w:abstractNumId w:val="14"/>
  </w:num>
  <w:num w:numId="41">
    <w:abstractNumId w:val="26"/>
  </w:num>
  <w:num w:numId="42">
    <w:abstractNumId w:val="84"/>
  </w:num>
  <w:num w:numId="43">
    <w:abstractNumId w:val="102"/>
  </w:num>
  <w:num w:numId="44">
    <w:abstractNumId w:val="82"/>
  </w:num>
  <w:num w:numId="45">
    <w:abstractNumId w:val="90"/>
  </w:num>
  <w:num w:numId="46">
    <w:abstractNumId w:val="44"/>
  </w:num>
  <w:num w:numId="47">
    <w:abstractNumId w:val="38"/>
  </w:num>
  <w:num w:numId="48">
    <w:abstractNumId w:val="31"/>
  </w:num>
  <w:num w:numId="49">
    <w:abstractNumId w:val="3"/>
  </w:num>
  <w:num w:numId="50">
    <w:abstractNumId w:val="78"/>
  </w:num>
  <w:num w:numId="51">
    <w:abstractNumId w:val="55"/>
  </w:num>
  <w:num w:numId="52">
    <w:abstractNumId w:val="29"/>
  </w:num>
  <w:num w:numId="53">
    <w:abstractNumId w:val="9"/>
  </w:num>
  <w:num w:numId="54">
    <w:abstractNumId w:val="23"/>
  </w:num>
  <w:num w:numId="55">
    <w:abstractNumId w:val="106"/>
  </w:num>
  <w:num w:numId="56">
    <w:abstractNumId w:val="71"/>
  </w:num>
  <w:num w:numId="57">
    <w:abstractNumId w:val="109"/>
  </w:num>
  <w:num w:numId="58">
    <w:abstractNumId w:val="74"/>
  </w:num>
  <w:num w:numId="59">
    <w:abstractNumId w:val="94"/>
  </w:num>
  <w:num w:numId="60">
    <w:abstractNumId w:val="76"/>
  </w:num>
  <w:num w:numId="61">
    <w:abstractNumId w:val="1"/>
  </w:num>
  <w:num w:numId="62">
    <w:abstractNumId w:val="75"/>
  </w:num>
  <w:num w:numId="63">
    <w:abstractNumId w:val="79"/>
  </w:num>
  <w:num w:numId="64">
    <w:abstractNumId w:val="10"/>
  </w:num>
  <w:num w:numId="65">
    <w:abstractNumId w:val="92"/>
    <w:lvlOverride w:ilvl="0">
      <w:startOverride w:val="1"/>
    </w:lvlOverride>
    <w:lvlOverride w:ilvl="1"/>
    <w:lvlOverride w:ilvl="2"/>
    <w:lvlOverride w:ilvl="3"/>
    <w:lvlOverride w:ilvl="4"/>
    <w:lvlOverride w:ilvl="5"/>
    <w:lvlOverride w:ilvl="6"/>
    <w:lvlOverride w:ilvl="7"/>
    <w:lvlOverride w:ilvl="8"/>
  </w:num>
  <w:num w:numId="66">
    <w:abstractNumId w:val="12"/>
  </w:num>
  <w:num w:numId="67">
    <w:abstractNumId w:val="58"/>
  </w:num>
  <w:num w:numId="68">
    <w:abstractNumId w:val="34"/>
  </w:num>
  <w:num w:numId="69">
    <w:abstractNumId w:val="110"/>
  </w:num>
  <w:num w:numId="70">
    <w:abstractNumId w:val="48"/>
  </w:num>
  <w:num w:numId="71">
    <w:abstractNumId w:val="54"/>
  </w:num>
  <w:num w:numId="72">
    <w:abstractNumId w:val="64"/>
  </w:num>
  <w:num w:numId="73">
    <w:abstractNumId w:val="103"/>
  </w:num>
  <w:num w:numId="74">
    <w:abstractNumId w:val="7"/>
  </w:num>
  <w:num w:numId="75">
    <w:abstractNumId w:val="95"/>
  </w:num>
  <w:num w:numId="76">
    <w:abstractNumId w:val="22"/>
  </w:num>
  <w:num w:numId="77">
    <w:abstractNumId w:val="30"/>
  </w:num>
  <w:num w:numId="78">
    <w:abstractNumId w:val="93"/>
  </w:num>
  <w:num w:numId="79">
    <w:abstractNumId w:val="83"/>
  </w:num>
  <w:num w:numId="80">
    <w:abstractNumId w:val="50"/>
  </w:num>
  <w:num w:numId="81">
    <w:abstractNumId w:val="62"/>
  </w:num>
  <w:num w:numId="82">
    <w:abstractNumId w:val="107"/>
  </w:num>
  <w:num w:numId="83">
    <w:abstractNumId w:val="6"/>
  </w:num>
  <w:num w:numId="84">
    <w:abstractNumId w:val="17"/>
  </w:num>
  <w:num w:numId="85">
    <w:abstractNumId w:val="61"/>
  </w:num>
  <w:num w:numId="86">
    <w:abstractNumId w:val="56"/>
  </w:num>
  <w:num w:numId="87">
    <w:abstractNumId w:val="112"/>
  </w:num>
  <w:num w:numId="88">
    <w:abstractNumId w:val="65"/>
  </w:num>
  <w:num w:numId="89">
    <w:abstractNumId w:val="73"/>
  </w:num>
  <w:num w:numId="90">
    <w:abstractNumId w:val="99"/>
  </w:num>
  <w:num w:numId="91">
    <w:abstractNumId w:val="46"/>
  </w:num>
  <w:num w:numId="92">
    <w:abstractNumId w:val="72"/>
  </w:num>
  <w:num w:numId="93">
    <w:abstractNumId w:val="8"/>
  </w:num>
  <w:num w:numId="94">
    <w:abstractNumId w:val="39"/>
  </w:num>
  <w:num w:numId="95">
    <w:abstractNumId w:val="45"/>
  </w:num>
  <w:num w:numId="96">
    <w:abstractNumId w:val="104"/>
  </w:num>
  <w:num w:numId="97">
    <w:abstractNumId w:val="105"/>
  </w:num>
  <w:num w:numId="98">
    <w:abstractNumId w:val="11"/>
  </w:num>
  <w:num w:numId="99">
    <w:abstractNumId w:val="51"/>
  </w:num>
  <w:num w:numId="100">
    <w:abstractNumId w:val="24"/>
  </w:num>
  <w:num w:numId="101">
    <w:abstractNumId w:val="81"/>
  </w:num>
  <w:num w:numId="102">
    <w:abstractNumId w:val="21"/>
  </w:num>
  <w:num w:numId="103">
    <w:abstractNumId w:val="35"/>
  </w:num>
  <w:num w:numId="104">
    <w:abstractNumId w:val="2"/>
  </w:num>
  <w:num w:numId="105">
    <w:abstractNumId w:val="19"/>
  </w:num>
  <w:num w:numId="106">
    <w:abstractNumId w:val="52"/>
  </w:num>
  <w:num w:numId="107">
    <w:abstractNumId w:val="86"/>
  </w:num>
  <w:num w:numId="108">
    <w:abstractNumId w:val="91"/>
  </w:num>
  <w:num w:numId="109">
    <w:abstractNumId w:val="27"/>
  </w:num>
  <w:num w:numId="110">
    <w:abstractNumId w:val="60"/>
  </w:num>
  <w:num w:numId="111">
    <w:abstractNumId w:val="70"/>
  </w:num>
  <w:num w:numId="112">
    <w:abstractNumId w:val="96"/>
  </w:num>
  <w:num w:numId="113">
    <w:abstractNumId w:val="20"/>
  </w:num>
  <w:num w:numId="114">
    <w:abstractNumId w:val="111"/>
  </w:num>
  <w:num w:numId="115">
    <w:abstractNumId w:val="98"/>
  </w:num>
  <w:num w:numId="116">
    <w:abstractNumId w:val="42"/>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C30D0"/>
    <w:rsid w:val="00002479"/>
    <w:rsid w:val="00096D48"/>
    <w:rsid w:val="000A4FDC"/>
    <w:rsid w:val="000D69E6"/>
    <w:rsid w:val="00144DB7"/>
    <w:rsid w:val="001827E0"/>
    <w:rsid w:val="001C1F76"/>
    <w:rsid w:val="00247278"/>
    <w:rsid w:val="002621DF"/>
    <w:rsid w:val="002F50A1"/>
    <w:rsid w:val="003346DF"/>
    <w:rsid w:val="003634E7"/>
    <w:rsid w:val="00390352"/>
    <w:rsid w:val="00394EE0"/>
    <w:rsid w:val="00441610"/>
    <w:rsid w:val="004D6B67"/>
    <w:rsid w:val="005F4B7C"/>
    <w:rsid w:val="005F6C16"/>
    <w:rsid w:val="006C01A1"/>
    <w:rsid w:val="00766A70"/>
    <w:rsid w:val="007C34EE"/>
    <w:rsid w:val="008C0D72"/>
    <w:rsid w:val="009054A5"/>
    <w:rsid w:val="0092044B"/>
    <w:rsid w:val="00935E65"/>
    <w:rsid w:val="009440AF"/>
    <w:rsid w:val="00B05D55"/>
    <w:rsid w:val="00B44231"/>
    <w:rsid w:val="00B6004C"/>
    <w:rsid w:val="00C744BF"/>
    <w:rsid w:val="00CD6586"/>
    <w:rsid w:val="00D31C42"/>
    <w:rsid w:val="00D56AF9"/>
    <w:rsid w:val="00D9036A"/>
    <w:rsid w:val="00E81E4A"/>
    <w:rsid w:val="00EC30D0"/>
    <w:rsid w:val="00ED2F8C"/>
    <w:rsid w:val="00F23276"/>
    <w:rsid w:val="00F745B1"/>
    <w:rsid w:val="00FD78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FC01C"/>
  <w15:docId w15:val="{D11840BD-26DA-414D-8405-ED1897EC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0D0"/>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C30D0"/>
    <w:pPr>
      <w:keepNext/>
      <w:outlineLvl w:val="0"/>
    </w:pPr>
    <w:rPr>
      <w:b/>
      <w:bCs/>
    </w:rPr>
  </w:style>
  <w:style w:type="paragraph" w:styleId="Heading2">
    <w:name w:val="heading 2"/>
    <w:basedOn w:val="Normal"/>
    <w:next w:val="Normal"/>
    <w:link w:val="Heading2Char"/>
    <w:uiPriority w:val="9"/>
    <w:unhideWhenUsed/>
    <w:qFormat/>
    <w:rsid w:val="00EC30D0"/>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EC30D0"/>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unhideWhenUsed/>
    <w:qFormat/>
    <w:rsid w:val="00EC30D0"/>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472C4" w:themeColor="accent1"/>
      <w:bdr w:val="nil"/>
    </w:rPr>
  </w:style>
  <w:style w:type="paragraph" w:styleId="Heading5">
    <w:name w:val="heading 5"/>
    <w:basedOn w:val="Normal"/>
    <w:next w:val="Normal"/>
    <w:link w:val="Heading5Char"/>
    <w:uiPriority w:val="9"/>
    <w:semiHidden/>
    <w:unhideWhenUsed/>
    <w:qFormat/>
    <w:rsid w:val="00EC30D0"/>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30D0"/>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rsid w:val="00EC30D0"/>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rsid w:val="00EC30D0"/>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rsid w:val="00EC30D0"/>
    <w:rPr>
      <w:rFonts w:asciiTheme="majorHAnsi" w:eastAsiaTheme="majorEastAsia" w:hAnsiTheme="majorHAnsi" w:cstheme="majorBidi"/>
      <w:b/>
      <w:bCs/>
      <w:i/>
      <w:iCs/>
      <w:color w:val="4472C4" w:themeColor="accent1"/>
      <w:sz w:val="24"/>
      <w:szCs w:val="24"/>
      <w:bdr w:val="nil"/>
      <w:lang w:val="en-US"/>
    </w:rPr>
  </w:style>
  <w:style w:type="character" w:customStyle="1" w:styleId="Heading5Char">
    <w:name w:val="Heading 5 Char"/>
    <w:basedOn w:val="DefaultParagraphFont"/>
    <w:link w:val="Heading5"/>
    <w:uiPriority w:val="9"/>
    <w:semiHidden/>
    <w:rsid w:val="00EC30D0"/>
    <w:rPr>
      <w:rFonts w:asciiTheme="majorHAnsi" w:eastAsiaTheme="majorEastAsia" w:hAnsiTheme="majorHAnsi" w:cstheme="majorBidi"/>
      <w:color w:val="1F3763" w:themeColor="accent1" w:themeShade="7F"/>
      <w:sz w:val="24"/>
      <w:szCs w:val="24"/>
      <w:lang w:val="en-US"/>
    </w:rPr>
  </w:style>
  <w:style w:type="paragraph" w:styleId="BodyText">
    <w:name w:val="Body Text"/>
    <w:link w:val="BodyTextChar"/>
    <w:unhideWhenUsed/>
    <w:rsid w:val="00EC30D0"/>
    <w:pPr>
      <w:spacing w:after="120" w:line="256" w:lineRule="auto"/>
    </w:pPr>
    <w:rPr>
      <w:rFonts w:eastAsia="Times New Roman"/>
      <w:color w:val="000000"/>
      <w:u w:color="000000"/>
      <w:lang w:val="en-US" w:eastAsia="en-IN"/>
    </w:rPr>
  </w:style>
  <w:style w:type="character" w:customStyle="1" w:styleId="BodyTextChar">
    <w:name w:val="Body Text Char"/>
    <w:basedOn w:val="DefaultParagraphFont"/>
    <w:link w:val="BodyText"/>
    <w:rsid w:val="00EC30D0"/>
    <w:rPr>
      <w:rFonts w:eastAsia="Times New Roman"/>
      <w:color w:val="000000"/>
      <w:u w:color="000000"/>
      <w:lang w:val="en-US" w:eastAsia="en-IN"/>
    </w:rPr>
  </w:style>
  <w:style w:type="paragraph" w:styleId="ListParagraph">
    <w:name w:val="List Paragraph"/>
    <w:basedOn w:val="Normal"/>
    <w:uiPriority w:val="34"/>
    <w:qFormat/>
    <w:rsid w:val="00EC30D0"/>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EC30D0"/>
    <w:pPr>
      <w:spacing w:line="256" w:lineRule="auto"/>
    </w:pPr>
    <w:rPr>
      <w:rFonts w:ascii="Helvetica" w:eastAsiaTheme="minorEastAsia" w:hAnsi="Arial Unicode MS" w:cs="Arial Unicode MS"/>
      <w:color w:val="000000"/>
      <w:u w:color="000000"/>
      <w:lang w:val="en-US" w:eastAsia="en-IN"/>
    </w:rPr>
  </w:style>
  <w:style w:type="paragraph" w:customStyle="1" w:styleId="BodyA">
    <w:name w:val="Body A"/>
    <w:rsid w:val="00EC30D0"/>
    <w:pPr>
      <w:spacing w:line="256" w:lineRule="auto"/>
    </w:pPr>
    <w:rPr>
      <w:rFonts w:ascii="Helvetica" w:eastAsiaTheme="minorEastAsia" w:hAnsi="Arial Unicode MS" w:cs="Arial Unicode MS"/>
      <w:color w:val="000000"/>
      <w:u w:color="000000"/>
      <w:lang w:val="en-US" w:eastAsia="en-IN"/>
    </w:rPr>
  </w:style>
  <w:style w:type="table" w:styleId="TableGrid">
    <w:name w:val="Table Grid"/>
    <w:basedOn w:val="TableNormal"/>
    <w:uiPriority w:val="39"/>
    <w:rsid w:val="00EC30D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C30D0"/>
    <w:pPr>
      <w:spacing w:line="256" w:lineRule="auto"/>
    </w:pPr>
    <w:rPr>
      <w:rFonts w:eastAsiaTheme="minorEastAsia" w:hAnsi="Arial Unicode MS" w:cs="Arial Unicode MS"/>
      <w:color w:val="000000"/>
      <w:sz w:val="24"/>
      <w:szCs w:val="24"/>
      <w:u w:color="000000"/>
      <w:lang w:eastAsia="en-IN"/>
    </w:rPr>
  </w:style>
  <w:style w:type="character" w:styleId="Emphasis">
    <w:name w:val="Emphasis"/>
    <w:basedOn w:val="DefaultParagraphFont"/>
    <w:uiPriority w:val="20"/>
    <w:qFormat/>
    <w:rsid w:val="00EC30D0"/>
    <w:rPr>
      <w:i/>
      <w:iCs/>
    </w:rPr>
  </w:style>
  <w:style w:type="paragraph" w:styleId="NormalWeb">
    <w:name w:val="Normal (Web)"/>
    <w:basedOn w:val="Normal"/>
    <w:uiPriority w:val="99"/>
    <w:unhideWhenUsed/>
    <w:rsid w:val="00EC30D0"/>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EC30D0"/>
    <w:pPr>
      <w:spacing w:after="120" w:line="480" w:lineRule="auto"/>
    </w:pPr>
  </w:style>
  <w:style w:type="character" w:customStyle="1" w:styleId="BodyText2Char">
    <w:name w:val="Body Text 2 Char"/>
    <w:basedOn w:val="DefaultParagraphFont"/>
    <w:link w:val="BodyText2"/>
    <w:uiPriority w:val="99"/>
    <w:rsid w:val="00EC30D0"/>
    <w:rPr>
      <w:rFonts w:ascii="Times New Roman" w:eastAsia="Times New Roman" w:hAnsi="Times New Roman" w:cs="Times New Roman"/>
      <w:sz w:val="24"/>
      <w:szCs w:val="24"/>
      <w:lang w:val="en-US"/>
    </w:rPr>
  </w:style>
  <w:style w:type="paragraph" w:styleId="Footer">
    <w:name w:val="footer"/>
    <w:basedOn w:val="Normal"/>
    <w:link w:val="FooterChar"/>
    <w:unhideWhenUsed/>
    <w:rsid w:val="00EC30D0"/>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EC30D0"/>
    <w:rPr>
      <w:rFonts w:eastAsiaTheme="minorEastAsia"/>
      <w:lang w:val="en-US"/>
    </w:rPr>
  </w:style>
  <w:style w:type="paragraph" w:customStyle="1" w:styleId="4P">
    <w:name w:val="4 P"/>
    <w:basedOn w:val="Normal"/>
    <w:autoRedefine/>
    <w:rsid w:val="00EC30D0"/>
    <w:pPr>
      <w:ind w:firstLine="360"/>
      <w:jc w:val="both"/>
    </w:pPr>
    <w:rPr>
      <w:rFonts w:eastAsia="TmsRmn"/>
      <w:sz w:val="20"/>
      <w:szCs w:val="20"/>
      <w:lang w:val="en-GB" w:eastAsia="zh-HK"/>
    </w:rPr>
  </w:style>
  <w:style w:type="numbering" w:customStyle="1" w:styleId="List0">
    <w:name w:val="List 0"/>
    <w:basedOn w:val="NoList"/>
    <w:rsid w:val="00EC30D0"/>
    <w:pPr>
      <w:numPr>
        <w:numId w:val="1"/>
      </w:numPr>
    </w:pPr>
  </w:style>
  <w:style w:type="character" w:customStyle="1" w:styleId="apple-converted-space">
    <w:name w:val="apple-converted-space"/>
    <w:basedOn w:val="DefaultParagraphFont"/>
    <w:rsid w:val="00EC30D0"/>
  </w:style>
  <w:style w:type="paragraph" w:styleId="Header">
    <w:name w:val="header"/>
    <w:basedOn w:val="Normal"/>
    <w:link w:val="HeaderChar"/>
    <w:unhideWhenUsed/>
    <w:rsid w:val="00EC30D0"/>
    <w:pPr>
      <w:tabs>
        <w:tab w:val="center" w:pos="4513"/>
        <w:tab w:val="right" w:pos="9026"/>
      </w:tabs>
    </w:pPr>
  </w:style>
  <w:style w:type="character" w:customStyle="1" w:styleId="HeaderChar">
    <w:name w:val="Header Char"/>
    <w:basedOn w:val="DefaultParagraphFont"/>
    <w:link w:val="Header"/>
    <w:rsid w:val="00EC30D0"/>
    <w:rPr>
      <w:rFonts w:ascii="Times New Roman" w:eastAsia="Times New Roman" w:hAnsi="Times New Roman" w:cs="Times New Roman"/>
      <w:sz w:val="24"/>
      <w:szCs w:val="24"/>
      <w:lang w:val="en-US"/>
    </w:rPr>
  </w:style>
  <w:style w:type="paragraph" w:styleId="Caption">
    <w:name w:val="caption"/>
    <w:qFormat/>
    <w:rsid w:val="00EC30D0"/>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en-US" w:eastAsia="en-IN"/>
    </w:rPr>
  </w:style>
  <w:style w:type="table" w:customStyle="1" w:styleId="TableGrid4">
    <w:name w:val="Table Grid4"/>
    <w:basedOn w:val="TableNormal"/>
    <w:next w:val="TableGrid"/>
    <w:uiPriority w:val="39"/>
    <w:rsid w:val="00EC30D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C30D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EC30D0"/>
    <w:pPr>
      <w:numPr>
        <w:numId w:val="2"/>
      </w:numPr>
    </w:pPr>
  </w:style>
  <w:style w:type="numbering" w:customStyle="1" w:styleId="List41">
    <w:name w:val="List 41"/>
    <w:basedOn w:val="NoList"/>
    <w:rsid w:val="00EC30D0"/>
    <w:pPr>
      <w:numPr>
        <w:numId w:val="3"/>
      </w:numPr>
    </w:pPr>
  </w:style>
  <w:style w:type="paragraph" w:customStyle="1" w:styleId="TableStyle2">
    <w:name w:val="Table Style 2"/>
    <w:rsid w:val="00EC30D0"/>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character" w:styleId="Strong">
    <w:name w:val="Strong"/>
    <w:basedOn w:val="DefaultParagraphFont"/>
    <w:uiPriority w:val="22"/>
    <w:qFormat/>
    <w:rsid w:val="00EC30D0"/>
    <w:rPr>
      <w:b/>
      <w:bCs/>
    </w:rPr>
  </w:style>
  <w:style w:type="character" w:styleId="Hyperlink">
    <w:name w:val="Hyperlink"/>
    <w:basedOn w:val="DefaultParagraphFont"/>
    <w:uiPriority w:val="99"/>
    <w:unhideWhenUsed/>
    <w:rsid w:val="00EC30D0"/>
    <w:rPr>
      <w:color w:val="0000FF"/>
      <w:u w:val="single"/>
    </w:rPr>
  </w:style>
  <w:style w:type="paragraph" w:customStyle="1" w:styleId="TableParagraph">
    <w:name w:val="Table Paragraph"/>
    <w:basedOn w:val="Normal"/>
    <w:uiPriority w:val="1"/>
    <w:qFormat/>
    <w:rsid w:val="00EC30D0"/>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EC30D0"/>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EC30D0"/>
    <w:rPr>
      <w:rFonts w:ascii="Times New Roman" w:eastAsia="Arial Unicode MS" w:hAnsi="Times New Roman" w:cs="Times New Roman"/>
      <w:sz w:val="16"/>
      <w:szCs w:val="16"/>
      <w:bdr w:val="nil"/>
      <w:lang w:val="en-US"/>
    </w:rPr>
  </w:style>
  <w:style w:type="character" w:customStyle="1" w:styleId="ln21">
    <w:name w:val="ln21"/>
    <w:rsid w:val="00EC30D0"/>
    <w:rPr>
      <w:rFonts w:ascii="Arial" w:hAnsi="Arial" w:cs="Arial" w:hint="default"/>
      <w:color w:val="676767"/>
    </w:rPr>
  </w:style>
  <w:style w:type="numbering" w:customStyle="1" w:styleId="List1">
    <w:name w:val="List 1"/>
    <w:basedOn w:val="NoList"/>
    <w:rsid w:val="00EC30D0"/>
    <w:pPr>
      <w:numPr>
        <w:numId w:val="4"/>
      </w:numPr>
    </w:pPr>
  </w:style>
  <w:style w:type="numbering" w:customStyle="1" w:styleId="List21">
    <w:name w:val="List 21"/>
    <w:basedOn w:val="NoList"/>
    <w:rsid w:val="00EC30D0"/>
    <w:pPr>
      <w:numPr>
        <w:numId w:val="5"/>
      </w:numPr>
    </w:pPr>
  </w:style>
  <w:style w:type="character" w:customStyle="1" w:styleId="tgc">
    <w:name w:val="_tgc"/>
    <w:rsid w:val="00EC30D0"/>
  </w:style>
  <w:style w:type="table" w:customStyle="1" w:styleId="TableGrid0">
    <w:name w:val="TableGrid"/>
    <w:rsid w:val="00EC30D0"/>
    <w:pPr>
      <w:spacing w:after="0" w:line="240" w:lineRule="auto"/>
    </w:pPr>
    <w:rPr>
      <w:rFonts w:eastAsiaTheme="minorEastAsia"/>
      <w:lang w:eastAsia="en-IN"/>
    </w:rPr>
    <w:tblPr>
      <w:tblCellMar>
        <w:top w:w="0" w:type="dxa"/>
        <w:left w:w="0" w:type="dxa"/>
        <w:bottom w:w="0" w:type="dxa"/>
        <w:right w:w="0" w:type="dxa"/>
      </w:tblCellMar>
    </w:tblPr>
  </w:style>
  <w:style w:type="paragraph" w:customStyle="1" w:styleId="default0">
    <w:name w:val="default"/>
    <w:basedOn w:val="Normal"/>
    <w:rsid w:val="00EC30D0"/>
    <w:pPr>
      <w:spacing w:before="100" w:beforeAutospacing="1" w:after="100" w:afterAutospacing="1"/>
    </w:pPr>
  </w:style>
  <w:style w:type="paragraph" w:styleId="NoSpacing">
    <w:name w:val="No Spacing"/>
    <w:uiPriority w:val="1"/>
    <w:qFormat/>
    <w:rsid w:val="00EC30D0"/>
    <w:pPr>
      <w:spacing w:after="0" w:line="240" w:lineRule="auto"/>
    </w:pPr>
    <w:rPr>
      <w:lang w:val="ro-RO"/>
    </w:rPr>
  </w:style>
  <w:style w:type="paragraph" w:styleId="BalloonText">
    <w:name w:val="Balloon Text"/>
    <w:basedOn w:val="Normal"/>
    <w:link w:val="BalloonTextChar"/>
    <w:uiPriority w:val="99"/>
    <w:semiHidden/>
    <w:unhideWhenUsed/>
    <w:rsid w:val="000D69E6"/>
    <w:rPr>
      <w:rFonts w:ascii="Segoe UI" w:eastAsia="Calibri" w:hAnsi="Segoe UI" w:cs="Segoe UI"/>
      <w:color w:val="000000"/>
      <w:sz w:val="18"/>
      <w:szCs w:val="18"/>
      <w:lang w:val="en-IN" w:eastAsia="en-IN"/>
    </w:rPr>
  </w:style>
  <w:style w:type="character" w:customStyle="1" w:styleId="BalloonTextChar">
    <w:name w:val="Balloon Text Char"/>
    <w:basedOn w:val="DefaultParagraphFont"/>
    <w:link w:val="BalloonText"/>
    <w:uiPriority w:val="99"/>
    <w:semiHidden/>
    <w:rsid w:val="000D69E6"/>
    <w:rPr>
      <w:rFonts w:ascii="Segoe UI" w:eastAsia="Calibri" w:hAnsi="Segoe UI" w:cs="Segoe UI"/>
      <w:color w:val="000000"/>
      <w:sz w:val="18"/>
      <w:szCs w:val="18"/>
      <w:lang w:eastAsia="en-IN"/>
    </w:rPr>
  </w:style>
  <w:style w:type="paragraph" w:styleId="Title">
    <w:name w:val="Title"/>
    <w:basedOn w:val="Normal"/>
    <w:link w:val="TitleChar"/>
    <w:uiPriority w:val="10"/>
    <w:qFormat/>
    <w:rsid w:val="006C01A1"/>
    <w:pPr>
      <w:jc w:val="center"/>
    </w:pPr>
    <w:rPr>
      <w:rFonts w:ascii="Arial" w:hAnsi="Arial" w:cs="Arial"/>
      <w:b/>
      <w:bCs/>
      <w:sz w:val="32"/>
      <w:u w:val="single"/>
    </w:rPr>
  </w:style>
  <w:style w:type="character" w:customStyle="1" w:styleId="TitleChar">
    <w:name w:val="Title Char"/>
    <w:basedOn w:val="DefaultParagraphFont"/>
    <w:link w:val="Title"/>
    <w:uiPriority w:val="10"/>
    <w:rsid w:val="006C01A1"/>
    <w:rPr>
      <w:rFonts w:ascii="Arial" w:eastAsia="Times New Roman" w:hAnsi="Arial" w:cs="Arial"/>
      <w:b/>
      <w:bCs/>
      <w:sz w:val="32"/>
      <w:szCs w:val="24"/>
      <w:u w:val="single"/>
      <w:lang w:val="en-US"/>
    </w:rPr>
  </w:style>
  <w:style w:type="paragraph" w:styleId="BodyTextIndent">
    <w:name w:val="Body Text Indent"/>
    <w:basedOn w:val="Normal"/>
    <w:link w:val="BodyTextIndentChar"/>
    <w:uiPriority w:val="99"/>
    <w:semiHidden/>
    <w:unhideWhenUsed/>
    <w:rsid w:val="00144DB7"/>
    <w:pPr>
      <w:spacing w:after="120"/>
      <w:ind w:left="360"/>
    </w:pPr>
  </w:style>
  <w:style w:type="character" w:customStyle="1" w:styleId="BodyTextIndentChar">
    <w:name w:val="Body Text Indent Char"/>
    <w:basedOn w:val="DefaultParagraphFont"/>
    <w:link w:val="BodyTextIndent"/>
    <w:uiPriority w:val="99"/>
    <w:semiHidden/>
    <w:rsid w:val="00144DB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uiPriority w:val="99"/>
    <w:semiHidden/>
    <w:unhideWhenUsed/>
    <w:rsid w:val="00144DB7"/>
    <w:pPr>
      <w:spacing w:after="0"/>
      <w:ind w:firstLine="360"/>
    </w:pPr>
  </w:style>
  <w:style w:type="character" w:customStyle="1" w:styleId="BodyTextFirstIndent2Char">
    <w:name w:val="Body Text First Indent 2 Char"/>
    <w:basedOn w:val="BodyTextIndentChar"/>
    <w:link w:val="BodyTextFirstIndent2"/>
    <w:uiPriority w:val="99"/>
    <w:semiHidden/>
    <w:rsid w:val="00144DB7"/>
    <w:rPr>
      <w:rFonts w:ascii="Times New Roman" w:eastAsia="Times New Roman" w:hAnsi="Times New Roman" w:cs="Times New Roman"/>
      <w:sz w:val="24"/>
      <w:szCs w:val="24"/>
      <w:lang w:val="en-US"/>
    </w:rPr>
  </w:style>
  <w:style w:type="paragraph" w:styleId="List2">
    <w:name w:val="List 2"/>
    <w:basedOn w:val="Normal"/>
    <w:rsid w:val="00144DB7"/>
    <w:pPr>
      <w:ind w:left="720" w:hanging="360"/>
    </w:pPr>
  </w:style>
  <w:style w:type="paragraph" w:styleId="List">
    <w:name w:val="List"/>
    <w:basedOn w:val="Normal"/>
    <w:uiPriority w:val="99"/>
    <w:semiHidden/>
    <w:unhideWhenUsed/>
    <w:rsid w:val="00144DB7"/>
    <w:pPr>
      <w:spacing w:after="160" w:line="259" w:lineRule="auto"/>
      <w:ind w:left="360" w:hanging="360"/>
      <w:contextualSpacing/>
    </w:pPr>
    <w:rPr>
      <w:rFonts w:asciiTheme="minorHAnsi" w:eastAsiaTheme="minorHAnsi" w:hAnsiTheme="minorHAnsi" w:cstheme="minorBid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Indian_independence_movement" TargetMode="External"/><Relationship Id="rId13" Type="http://schemas.openxmlformats.org/officeDocument/2006/relationships/hyperlink" Target="http://webopac.puchd.ac.in/w27/Result/w27AcptRslt.aspx?AID=888&amp;xF=T&amp;xD=0&amp;nS=2" TargetMode="External"/><Relationship Id="rId18" Type="http://schemas.openxmlformats.org/officeDocument/2006/relationships/hyperlink" Target="https://www.taxmann.com/bookstore/authproduct.aspx?authid=319" TargetMode="External"/><Relationship Id="rId26" Type="http://schemas.openxmlformats.org/officeDocument/2006/relationships/hyperlink" Target="https://academy.gktoday.in/article/real-estate-regulation-and-development-act-2016/" TargetMode="External"/><Relationship Id="rId3" Type="http://schemas.openxmlformats.org/officeDocument/2006/relationships/settings" Target="settings.xml"/><Relationship Id="rId21" Type="http://schemas.openxmlformats.org/officeDocument/2006/relationships/hyperlink" Target="https://academy.gktoday.in/article/real-estate-regulation-and-development-act-2016/" TargetMode="External"/><Relationship Id="rId7" Type="http://schemas.openxmlformats.org/officeDocument/2006/relationships/hyperlink" Target="https://en.wikipedia.org/wiki/Indian_Constitution" TargetMode="External"/><Relationship Id="rId12" Type="http://schemas.openxmlformats.org/officeDocument/2006/relationships/hyperlink" Target="http://webopac.puchd.ac.in/w27/Result/w27AcptRslt.aspx?AID=1155&amp;xF=T&amp;xD=0&amp;nS=2" TargetMode="External"/><Relationship Id="rId17" Type="http://schemas.openxmlformats.org/officeDocument/2006/relationships/hyperlink" Target="https://www.taxmann.com/bookstore/authproduct.aspx?authid=318" TargetMode="External"/><Relationship Id="rId25" Type="http://schemas.openxmlformats.org/officeDocument/2006/relationships/hyperlink" Target="https://academy.gktoday.in/article/real-estate-regulation-and-development-act-2016/" TargetMode="External"/><Relationship Id="rId2" Type="http://schemas.openxmlformats.org/officeDocument/2006/relationships/styles" Target="styles.xml"/><Relationship Id="rId16" Type="http://schemas.openxmlformats.org/officeDocument/2006/relationships/hyperlink" Target="https://www.taxmann.com/bookstore/authproduct.aspx?authid=317" TargetMode="External"/><Relationship Id="rId20" Type="http://schemas.openxmlformats.org/officeDocument/2006/relationships/hyperlink" Target="http://punjabrevenue.nic.in/pbrev_act87_III.htm" TargetMode="External"/><Relationship Id="rId29" Type="http://schemas.openxmlformats.org/officeDocument/2006/relationships/hyperlink" Target="https://academy.gktoday.in/article/real-estate-regulation-and-development-act-2016/" TargetMode="External"/><Relationship Id="rId1" Type="http://schemas.openxmlformats.org/officeDocument/2006/relationships/numbering" Target="numbering.xml"/><Relationship Id="rId6" Type="http://schemas.openxmlformats.org/officeDocument/2006/relationships/hyperlink" Target="https://en.wikipedia.org/wiki/Labour_in_India" TargetMode="External"/><Relationship Id="rId11" Type="http://schemas.openxmlformats.org/officeDocument/2006/relationships/hyperlink" Target="https://en.wikipedia.org/wiki/Constitution_of_India" TargetMode="External"/><Relationship Id="rId24" Type="http://schemas.openxmlformats.org/officeDocument/2006/relationships/hyperlink" Target="https://academy.gktoday.in/article/real-estate-regulation-and-development-act-2016/" TargetMode="External"/><Relationship Id="rId32"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www.cosatu.org.za/show.php?ID=397" TargetMode="External"/><Relationship Id="rId23" Type="http://schemas.openxmlformats.org/officeDocument/2006/relationships/hyperlink" Target="https://academy.gktoday.in/article/real-estate-regulation-and-development-act-2016/" TargetMode="External"/><Relationship Id="rId28" Type="http://schemas.openxmlformats.org/officeDocument/2006/relationships/hyperlink" Target="https://academy.gktoday.in/article/real-estate-regulation-and-development-act-2016/" TargetMode="External"/><Relationship Id="rId10" Type="http://schemas.openxmlformats.org/officeDocument/2006/relationships/hyperlink" Target="https://en.wikipedia.org/wiki/Freedom_of_association" TargetMode="External"/><Relationship Id="rId19" Type="http://schemas.openxmlformats.org/officeDocument/2006/relationships/hyperlink" Target="http://punjabrevenue.nic.in/pbrev_act87_V.ht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n.wikipedia.org/wiki/British_Raj" TargetMode="External"/><Relationship Id="rId14" Type="http://schemas.openxmlformats.org/officeDocument/2006/relationships/hyperlink" Target="http://webopac.puchd.ac.in/w27/Result/w27AcptRslt.aspx?AID=19583&amp;xF=T&amp;xD=0&amp;nS=2" TargetMode="External"/><Relationship Id="rId22" Type="http://schemas.openxmlformats.org/officeDocument/2006/relationships/hyperlink" Target="https://academy.gktoday.in/article/real-estate-regulation-and-development-act-2016/" TargetMode="External"/><Relationship Id="rId27" Type="http://schemas.openxmlformats.org/officeDocument/2006/relationships/hyperlink" Target="https://academy.gktoday.in/article/real-estate-regulation-and-development-act-2016/" TargetMode="External"/><Relationship Id="rId30" Type="http://schemas.openxmlformats.org/officeDocument/2006/relationships/hyperlink" Target="http://61.12.18.164:8082/cgi-bin/koha/opac-search.pl?q=au:Dugar%2C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174</Pages>
  <Words>44317</Words>
  <Characters>252609</Characters>
  <Application>Microsoft Office Word</Application>
  <DocSecurity>0</DocSecurity>
  <Lines>2105</Lines>
  <Paragraphs>592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sharma</dc:creator>
  <cp:keywords/>
  <dc:description/>
  <cp:lastModifiedBy>monica sharma</cp:lastModifiedBy>
  <cp:revision>30</cp:revision>
  <dcterms:created xsi:type="dcterms:W3CDTF">2019-12-12T16:42:00Z</dcterms:created>
  <dcterms:modified xsi:type="dcterms:W3CDTF">2019-12-13T09:08:00Z</dcterms:modified>
</cp:coreProperties>
</file>